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SSESA’s, Science College Congress Nagar, Nagpur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M. Sc. Semester – II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Paper - II (Theory of Computation and Compiler Construction)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 List_2021-22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345.8617401123047" w:lineRule="auto"/>
        <w:ind w:left="551.2800598144531" w:right="0" w:hanging="551.2800598144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Write the structure of Compiler with suitable Diagram?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5791015625" w:line="240" w:lineRule="auto"/>
        <w:ind w:left="531.84005737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Explain the following terms.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2021484375" w:line="240" w:lineRule="auto"/>
        <w:ind w:left="763.840179443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Operator Precedence parsing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755.680236816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Top down parsing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8408203125" w:line="240" w:lineRule="auto"/>
        <w:ind w:left="534.96002197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What are register and address descriptor.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527.51998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Explain Three address code, Quadruples and Triples.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532.32009887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Explain Shift reduce parsing with example.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535.20004272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Explain the construction of SLR parsing table.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202392578125" w:line="240" w:lineRule="auto"/>
        <w:ind w:left="529.44000244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Explain the contents and data structures used for symbol tables.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538.07998657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Explain the process of code generation from DAG’s.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194091796875" w:line="240" w:lineRule="auto"/>
        <w:ind w:left="0" w:right="34.3188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</w:t>
      </w:r>
    </w:p>
    <w:sectPr>
      <w:pgSz w:h="15840" w:w="12240" w:orient="portrait"/>
      <w:pgMar w:bottom="7551.400146484375" w:top="1423.599853515625" w:left="1455.83984375" w:right="1454.155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