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Bantuan Hukum &amp; Pro Bono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disusun berdasarkan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UU No. 16 Tahun 2011 tentang Bantuan Hukum</w:t>
      </w:r>
      <w:r w:rsidDel="00000000" w:rsidR="00000000" w:rsidRPr="00000000">
        <w:rPr>
          <w:color w:val="1f1f1f"/>
          <w:rtl w:val="0"/>
        </w:rPr>
        <w:t xml:space="preserve"> dan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Peraturan Peradi No. 1 Tahun 2010 tentang Petunjuk Pelaksanaan Pemberian Bantuan Hukum Secara Cuma-Cuma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n1a8ul1kndp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Bantuan Hukum &amp; Pro Bono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stk6s8y3llv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6.1. Pengertian Bantuan Hukum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Pengertian: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Jasa hukum yang diberikan oleh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Pemberi Bantuan Hukum</w:t>
      </w:r>
      <w:r w:rsidDel="00000000" w:rsidR="00000000" w:rsidRPr="00000000">
        <w:rPr>
          <w:color w:val="1f1f1f"/>
          <w:rtl w:val="0"/>
        </w:rPr>
        <w:t xml:space="preserve"> secara gratis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gratis</w:t>
      </w:r>
      <w:r w:rsidDel="00000000" w:rsidR="00000000" w:rsidRPr="00000000">
        <w:rPr>
          <w:color w:val="1f1f1f"/>
          <w:rtl w:val="0"/>
        </w:rPr>
        <w:t xml:space="preserve">) kepada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Penerima Bantuan Hukum</w:t>
      </w:r>
      <w:r w:rsidDel="00000000" w:rsidR="00000000" w:rsidRPr="00000000">
        <w:rPr>
          <w:color w:val="1f1f1f"/>
          <w:rtl w:val="0"/>
        </w:rPr>
        <w:t xml:space="preserve">. Bantuan hukum ini dibiayai oleh Negara melalui anggaran APBN yang disalurkan ke lembaga-lembaga hukum yang terakreditasi.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1ovwbz0ztc4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6.2. Pengertian Pro Bono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Pengertian: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Suatu perbuatan/pelayanan hukum yang dilakukan untuk kepentingan umum atau pihak yang tidak mampu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tanpa dipungut biaya</w:t>
      </w:r>
      <w:r w:rsidDel="00000000" w:rsidR="00000000" w:rsidRPr="00000000">
        <w:rPr>
          <w:color w:val="1f1f1f"/>
          <w:rtl w:val="0"/>
        </w:rPr>
        <w:t xml:space="preserve"> (cuma-cuma).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Perbedaannya dengan Bantuan Hukum:</w:t>
      </w:r>
      <w:r w:rsidDel="00000000" w:rsidR="00000000" w:rsidRPr="00000000">
        <w:rPr>
          <w:color w:val="1f1f1f"/>
          <w:rtl w:val="0"/>
        </w:rPr>
        <w:t xml:space="preserve"> Pro bono adalah kewajiban moral dan profesi dari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Advokat secara pribadi</w:t>
      </w:r>
      <w:r w:rsidDel="00000000" w:rsidR="00000000" w:rsidRPr="00000000">
        <w:rPr>
          <w:color w:val="1f1f1f"/>
          <w:rtl w:val="0"/>
        </w:rPr>
        <w:t xml:space="preserve">, sedangkan Bantuan Hukum (UU 16/2011) biasanya dilakukan melalui lembaga (LBH) yang bekerja sama dengan pemerintah.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zi7zaaf7r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6.3. Hak Masyarakat Tidak Mampu dalam Bantuan Hukum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Masyarakat miskin memiliki hak konstitusional yang dijamin negara, meliputi: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Akses Keadilan:</w:t>
      </w:r>
      <w:r w:rsidDel="00000000" w:rsidR="00000000" w:rsidRPr="00000000">
        <w:rPr>
          <w:color w:val="1f1f1f"/>
          <w:rtl w:val="0"/>
        </w:rPr>
        <w:t xml:space="preserve"> Mendapatkan bantuan hukum hingga perkaranya selesai (inkracht) dan/atau masalah hukumnya selesai.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Perlakuan Sama:</w:t>
      </w:r>
      <w:r w:rsidDel="00000000" w:rsidR="00000000" w:rsidRPr="00000000">
        <w:rPr>
          <w:color w:val="1f1f1f"/>
          <w:rtl w:val="0"/>
        </w:rPr>
        <w:t xml:space="preserve"> Mendapatkan kualitas pembelaan yang sama baiknya dengan mereka yang membayar jasa advokat.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Informasi:</w:t>
      </w:r>
      <w:r w:rsidDel="00000000" w:rsidR="00000000" w:rsidRPr="00000000">
        <w:rPr>
          <w:color w:val="1f1f1f"/>
          <w:rtl w:val="0"/>
        </w:rPr>
        <w:t xml:space="preserve"> Mendapatkan informasi mengenai kronologi, perkembangan perkara, dan salinan dokumen hukum terkait.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wuvxjvhrnb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6.4. Peran Advokat dalam Bantuan Hukum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Advokat bukan hanya pembela di pengadilan, tetapi juga: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Pemberi Somasi/Negosiasi:</w:t>
      </w:r>
      <w:r w:rsidDel="00000000" w:rsidR="00000000" w:rsidRPr="00000000">
        <w:rPr>
          <w:color w:val="1f1f1f"/>
          <w:rtl w:val="0"/>
        </w:rPr>
        <w:t xml:space="preserve"> Menyelesaikan sengketa di luar pengadilan agar lebih cepat.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Pendampingan:</w:t>
      </w:r>
      <w:r w:rsidDel="00000000" w:rsidR="00000000" w:rsidRPr="00000000">
        <w:rPr>
          <w:color w:val="1f1f1f"/>
          <w:rtl w:val="0"/>
        </w:rPr>
        <w:t xml:space="preserve"> Menemani klien saat diperiksa oleh Polisi (Kepolisian) atau Jaksa (Kejaksaan).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Edukasi:</w:t>
      </w:r>
      <w:r w:rsidDel="00000000" w:rsidR="00000000" w:rsidRPr="00000000">
        <w:rPr>
          <w:color w:val="1f1f1f"/>
          <w:rtl w:val="0"/>
        </w:rPr>
        <w:t xml:space="preserve"> Memberikan penyuluhan hukum agar masyarakat tidak buta hukum.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39k7mtzt1z3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6.5. Lembaga Bantuan Hukum (LBH) / Organisasi Bantuan Hukum (OBH)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Pengertian: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Lembaga atau organisasi kemasyarakatan yang memberi layanan jasa hukum secara cuma-cuma. LBH yang valid adalah yang telah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terakreditasi oleh Kemenkumham</w:t>
      </w:r>
      <w:r w:rsidDel="00000000" w:rsidR="00000000" w:rsidRPr="00000000">
        <w:rPr>
          <w:color w:val="1f1f1f"/>
          <w:rtl w:val="0"/>
        </w:rPr>
        <w:t xml:space="preserve">. LBH berfungsi sebagai wadah bagi masyarakat untuk mengadu dan mendapatkan pengacara gratis.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siqejsrfflc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📋 Prosedur Mendapatkan Bantuan Hukum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hnuq4f27vfk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A. Syarat Penerima Bantuan Hukum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Berdasarkan UU No. 16 Tahun 2011, pemohon wajib memenuhi syarat berikut: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Identitas Diri:</w:t>
      </w:r>
      <w:r w:rsidDel="00000000" w:rsidR="00000000" w:rsidRPr="00000000">
        <w:rPr>
          <w:color w:val="1f1f1f"/>
          <w:rtl w:val="0"/>
        </w:rPr>
        <w:t xml:space="preserve"> KTP atau dokumen identitas lainnya yang sah.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Bukti Tidak Mampu:</w:t>
      </w:r>
      <w:r w:rsidDel="00000000" w:rsidR="00000000" w:rsidRPr="00000000">
        <w:rPr>
          <w:color w:val="1f1f1f"/>
          <w:rtl w:val="0"/>
        </w:rPr>
        <w:t xml:space="preserve"> Memiliki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Surat Keterangan Tidak Mampu (SKTM)</w:t>
      </w:r>
      <w:r w:rsidDel="00000000" w:rsidR="00000000" w:rsidRPr="00000000">
        <w:rPr>
          <w:color w:val="1f1f1f"/>
          <w:rtl w:val="0"/>
        </w:rPr>
        <w:t xml:space="preserve"> dari Lurah/Kepala Desa, atau memiliki kartu jaminan sosial (seperti KIS, PKH, atau KKS).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Dokumen Perkara:</w:t>
      </w:r>
      <w:r w:rsidDel="00000000" w:rsidR="00000000" w:rsidRPr="00000000">
        <w:rPr>
          <w:color w:val="1f1f1f"/>
          <w:rtl w:val="0"/>
        </w:rPr>
        <w:t xml:space="preserve"> Memiliki masalah hukum yang jelas (misal: surat panggilan polisi, surat gugatan, atau dokumen sengketa lainnya).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ixiwmierfkl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B. Cara Mendapatkan Bantuan Hukum Gratis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Cari LBH Terakreditasi:</w:t>
      </w:r>
      <w:r w:rsidDel="00000000" w:rsidR="00000000" w:rsidRPr="00000000">
        <w:rPr>
          <w:color w:val="1f1f1f"/>
          <w:rtl w:val="0"/>
        </w:rPr>
        <w:t xml:space="preserve"> Datangi Kantor Lembaga Bantuan Hukum (LBH) atau Organisasi Bantuan Hukum (OBH) terdekat yang terdaftar di Kemenkumham.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Konsultasi Awal:</w:t>
      </w:r>
      <w:r w:rsidDel="00000000" w:rsidR="00000000" w:rsidRPr="00000000">
        <w:rPr>
          <w:color w:val="1f1f1f"/>
          <w:rtl w:val="0"/>
        </w:rPr>
        <w:t xml:space="preserve"> Ceritakan permasalahan hukum secara jujur dan lengkap kepada staf atau advokat di sana.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Verifikasi Berkas:</w:t>
      </w:r>
      <w:r w:rsidDel="00000000" w:rsidR="00000000" w:rsidRPr="00000000">
        <w:rPr>
          <w:color w:val="1f1f1f"/>
          <w:rtl w:val="0"/>
        </w:rPr>
        <w:t xml:space="preserve"> Serahkan syarat-syarat (SKTM dan identitas) untuk diverifikasi oleh lembaga tersebut.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z7sowv5h32wi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C. Proses Pengajuan Bantuan Hukum (Alur Kerja)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Permohonan:</w:t>
      </w:r>
      <w:r w:rsidDel="00000000" w:rsidR="00000000" w:rsidRPr="00000000">
        <w:rPr>
          <w:color w:val="1f1f1f"/>
          <w:rtl w:val="0"/>
        </w:rPr>
        <w:t xml:space="preserve"> Pemohon mengajukan permohonan tertulis atau lisan kepada LBH/OBH.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Pemeriksaan Kelengkapan:</w:t>
      </w:r>
      <w:r w:rsidDel="00000000" w:rsidR="00000000" w:rsidRPr="00000000">
        <w:rPr>
          <w:color w:val="1f1f1f"/>
          <w:rtl w:val="0"/>
        </w:rPr>
        <w:t xml:space="preserve"> LBH memeriksa apakah berkas syarat sudah lengkap (paling lama 3 hari kerja).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Persetujuan/Penolakan:</w:t>
      </w:r>
      <w:r w:rsidDel="00000000" w:rsidR="00000000" w:rsidRPr="00000000">
        <w:rPr>
          <w:color w:val="1f1f1f"/>
          <w:rtl w:val="0"/>
        </w:rPr>
        <w:t xml:space="preserve"> LBH akan memutuskan apakah permohonan diterima (paling lama 7 hari kerja setelah berkas lengkap).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Penunjukan Advokat:</w:t>
      </w:r>
      <w:r w:rsidDel="00000000" w:rsidR="00000000" w:rsidRPr="00000000">
        <w:rPr>
          <w:color w:val="1f1f1f"/>
          <w:rtl w:val="0"/>
        </w:rPr>
        <w:t xml:space="preserve"> Jika diterima, LBH akan menunjuk Advokat atau Paralegal untuk mendampingi pemohon hingga kasus selesai.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