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Hukum Ketenagakerjaan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disusun berdasarkan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UU No. 13 Tahun 2003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UU No. 6 Tahun 2023 (Cipta Kerja)</w:t>
      </w:r>
      <w:r w:rsidDel="00000000" w:rsidR="00000000" w:rsidRPr="00000000">
        <w:rPr>
          <w:color w:val="1f1f1f"/>
          <w:rtl w:val="0"/>
        </w:rPr>
        <w:t xml:space="preserve">, serta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PP No. 35 Tahun 2021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s5rqw9ys60p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Hukum Ketenagakerjaan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5tov5l8ynn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Perjanjian Kerja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Kesepakatan antara pekerja dan pengusaha yang memuat syarat-syarat kerja, serta hak dan kewajiban kedua belah pihak. Di Indonesia, terdapat dua jenis utama: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PKWT (Kontrak):</w:t>
      </w:r>
      <w:r w:rsidDel="00000000" w:rsidR="00000000" w:rsidRPr="00000000">
        <w:rPr>
          <w:color w:val="1f1f1f"/>
          <w:rtl w:val="0"/>
        </w:rPr>
        <w:t xml:space="preserve"> Untuk pekerjaan yang sekali selesai atau sifatnya musiman. Maksimal durasi 5 tahun. Pekerja berhak atas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Uang Kompensasi</w:t>
      </w:r>
      <w:r w:rsidDel="00000000" w:rsidR="00000000" w:rsidRPr="00000000">
        <w:rPr>
          <w:color w:val="1f1f1f"/>
          <w:rtl w:val="0"/>
        </w:rPr>
        <w:t xml:space="preserve"> di akhir kontrak.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PKWTT (Tetap):</w:t>
      </w:r>
      <w:r w:rsidDel="00000000" w:rsidR="00000000" w:rsidRPr="00000000">
        <w:rPr>
          <w:color w:val="1f1f1f"/>
          <w:rtl w:val="0"/>
        </w:rPr>
        <w:t xml:space="preserve"> Untuk pekerjaan yang bersifat terus-menerus. Dapat mensyaratkan masa percobaan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probation</w:t>
      </w:r>
      <w:r w:rsidDel="00000000" w:rsidR="00000000" w:rsidRPr="00000000">
        <w:rPr>
          <w:color w:val="1f1f1f"/>
          <w:rtl w:val="0"/>
        </w:rPr>
        <w:t xml:space="preserve">) maksimal 3 bulan.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zy49aq9pn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Hak Pekerja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Kesejahteraan dasar yang wajib dipenuhi oleh pengusaha, meliputi: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Upah yang Layak:</w:t>
      </w:r>
      <w:r w:rsidDel="00000000" w:rsidR="00000000" w:rsidRPr="00000000">
        <w:rPr>
          <w:color w:val="1f1f1f"/>
          <w:rtl w:val="0"/>
        </w:rPr>
        <w:t xml:space="preserve"> Tidak boleh di bawah upah minimum yang berlaku.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Waktu Istirahat &amp; Cuti:</w:t>
      </w:r>
      <w:r w:rsidDel="00000000" w:rsidR="00000000" w:rsidRPr="00000000">
        <w:rPr>
          <w:color w:val="1f1f1f"/>
          <w:rtl w:val="0"/>
        </w:rPr>
        <w:t xml:space="preserve"> Istirahat antara jam kerja, cuti tahunan (min. 12 hari), cuti melahirkan (3 bulan), dan cuti sakit.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Jaminan Sosial:</w:t>
      </w:r>
      <w:r w:rsidDel="00000000" w:rsidR="00000000" w:rsidRPr="00000000">
        <w:rPr>
          <w:color w:val="1f1f1f"/>
          <w:rtl w:val="0"/>
        </w:rPr>
        <w:t xml:space="preserve"> Wajib didaftarkan dalam program BPJS Ketenagakerjaan (JKK, JKM, JHT, JP, JKP) dan BPJS Kesehatan.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Kesehatan &amp; Keselamatan Kerja (K3):</w:t>
      </w:r>
      <w:r w:rsidDel="00000000" w:rsidR="00000000" w:rsidRPr="00000000">
        <w:rPr>
          <w:color w:val="1f1f1f"/>
          <w:rtl w:val="0"/>
        </w:rPr>
        <w:t xml:space="preserve"> Hak untuk bekerja dalam lingkungan yang aman.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p5hrl323fx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Kewajiban Pekerja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Tanggung jawab yang harus dilaksanakan oleh pekerja sesuai dengan kesepakatan: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Melaksanakan Tugas:</w:t>
      </w:r>
      <w:r w:rsidDel="00000000" w:rsidR="00000000" w:rsidRPr="00000000">
        <w:rPr>
          <w:color w:val="1f1f1f"/>
          <w:rtl w:val="0"/>
        </w:rPr>
        <w:t xml:space="preserve"> Mengerjakan pekerjaan sesuai deskripsi jabatan dan perintah atasan yang sah.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Ketaatan:</w:t>
      </w:r>
      <w:r w:rsidDel="00000000" w:rsidR="00000000" w:rsidRPr="00000000">
        <w:rPr>
          <w:color w:val="1f1f1f"/>
          <w:rtl w:val="0"/>
        </w:rPr>
        <w:t xml:space="preserve"> Mematuhi tata tertib, Peraturan Perusahaan (PP), atau Perjanjian Kerja Bersama (PKB).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Loyalitas &amp; Kerahasiaan:</w:t>
      </w:r>
      <w:r w:rsidDel="00000000" w:rsidR="00000000" w:rsidRPr="00000000">
        <w:rPr>
          <w:color w:val="1f1f1f"/>
          <w:rtl w:val="0"/>
        </w:rPr>
        <w:t xml:space="preserve"> Menjaga rahasia perusahaan dan tidak melakukan tindakan yang merugikan kepentingan sah perusahaan.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dv5pylmyi9b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Upah Minimum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Standar upah bulanan terendah (terdiri dari upah pokok dan tunjangan tetap) yang ditetapkan oleh Pemerintah (Gubernur/Bupati/Wali Kota).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Fungsi:</w:t>
      </w:r>
      <w:r w:rsidDel="00000000" w:rsidR="00000000" w:rsidRPr="00000000">
        <w:rPr>
          <w:color w:val="1f1f1f"/>
          <w:rtl w:val="0"/>
        </w:rPr>
        <w:t xml:space="preserve"> Sebagai jaring pengaman agar pekerja tidak dibayar di bawah garis kemiskinan.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Berlaku untuk:</w:t>
      </w:r>
      <w:r w:rsidDel="00000000" w:rsidR="00000000" w:rsidRPr="00000000">
        <w:rPr>
          <w:color w:val="1f1f1f"/>
          <w:rtl w:val="0"/>
        </w:rPr>
        <w:t xml:space="preserve"> Pekerja dengan masa kerja kurang dari 1 tahun. Bagi yang di atas 1 tahun, upah harus berdasarkan struktur dan skala upah (kenaikan berkala).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992ifa2hc26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Pemutusan Hubungan Kerja (PHK)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Pengakhiran hubungan kerja karena suatu hal tertentu yang mengakibatkan berakhirnya hak dan kewajiban antara pekerja dan pengusaha.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Prinsip Utama:</w:t>
      </w:r>
      <w:r w:rsidDel="00000000" w:rsidR="00000000" w:rsidRPr="00000000">
        <w:rPr>
          <w:color w:val="1f1f1f"/>
          <w:rtl w:val="0"/>
        </w:rPr>
        <w:t xml:space="preserve"> Pengusaha harus mengupayakan agar tidak terjadi PHK. Jika harus PHK, pengusaha wajib memberikan surat pemberitahuan minimal 14 hari kerja sebelumnya.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Alasan Sah:</w:t>
      </w:r>
      <w:r w:rsidDel="00000000" w:rsidR="00000000" w:rsidRPr="00000000">
        <w:rPr>
          <w:color w:val="1f1f1f"/>
          <w:rtl w:val="0"/>
        </w:rPr>
        <w:t xml:space="preserve"> Perusahaan melakukan efisiensi, kerugian, penggabungan, atau pekerja melakukan pelanggaran setelah diberi surat peringatan (SP).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0kv5uqnbhqw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Pesangon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Pengertian: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Kompensasi finansial yang diberikan perusahaan kepada pekerja akibat adanya PHK. Terdiri dari 3 komponen: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Uang Pesangon (UP):</w:t>
      </w:r>
      <w:r w:rsidDel="00000000" w:rsidR="00000000" w:rsidRPr="00000000">
        <w:rPr>
          <w:color w:val="1f1f1f"/>
          <w:rtl w:val="0"/>
        </w:rPr>
        <w:t xml:space="preserve"> Pembayaran berupa uang sebagai penghargaan masa kerja.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Uang Penghargaan Masa Kerja (UPMK):</w:t>
      </w:r>
      <w:r w:rsidDel="00000000" w:rsidR="00000000" w:rsidRPr="00000000">
        <w:rPr>
          <w:color w:val="1f1f1f"/>
          <w:rtl w:val="0"/>
        </w:rPr>
        <w:t xml:space="preserve"> Diberikan bagi mereka yang sudah bekerja minimal 3 tahun.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Uang Penggantian Hak (UPH):</w:t>
      </w:r>
      <w:r w:rsidDel="00000000" w:rsidR="00000000" w:rsidRPr="00000000">
        <w:rPr>
          <w:color w:val="1f1f1f"/>
          <w:rtl w:val="0"/>
        </w:rPr>
        <w:t xml:space="preserve"> Meliputi penggantian cuti tahunan yang belum diambil, ongkos pulang ke tempat asal, dan hal-hal lain yang ditetapkan dalam perjanjian.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cylvwyn9tze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📋 Prosedur Penyelesaian Masalah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yi54j888qqr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Cara Melapor ke Dinas Tenaga Kerja (Disnaker)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Persiapan Dokumen:</w:t>
      </w:r>
      <w:r w:rsidDel="00000000" w:rsidR="00000000" w:rsidRPr="00000000">
        <w:rPr>
          <w:color w:val="1f1f1f"/>
          <w:rtl w:val="0"/>
        </w:rPr>
        <w:t xml:space="preserve"> Siapkan bukti hubungan kerja (kontrak/slip gaji/id card) dan kronologi masalah secara tertulis.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Pelaporan (Pencatatan):</w:t>
      </w:r>
      <w:r w:rsidDel="00000000" w:rsidR="00000000" w:rsidRPr="00000000">
        <w:rPr>
          <w:color w:val="1f1f1f"/>
          <w:rtl w:val="0"/>
        </w:rPr>
        <w:t xml:space="preserve"> Datangi loket pengaduan di Kantor Disnaker sesuai domisili perusahaan.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Verifikasi:</w:t>
      </w:r>
      <w:r w:rsidDel="00000000" w:rsidR="00000000" w:rsidRPr="00000000">
        <w:rPr>
          <w:color w:val="1f1f1f"/>
          <w:rtl w:val="0"/>
        </w:rPr>
        <w:t xml:space="preserve"> Petugas Disnaker akan memeriksa berkas. Jika lengkap, laporan akan dicatat sebagai perselisihan hubungan industrial.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Syarat Utama:</w:t>
      </w:r>
      <w:r w:rsidDel="00000000" w:rsidR="00000000" w:rsidRPr="00000000">
        <w:rPr>
          <w:color w:val="1f1f1f"/>
          <w:rtl w:val="0"/>
        </w:rPr>
        <w:t xml:space="preserve"> Laporan hanya diterima jika sudah ada bukti bahwa pelapor telah mencoba melakukan perundingan langsung dengan perusahaan (Bipartit) namun gagal.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oybepsxwptx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Proses Mediasi Ketenagakerjaan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Penunjukan Mediator:</w:t>
      </w:r>
      <w:r w:rsidDel="00000000" w:rsidR="00000000" w:rsidRPr="00000000">
        <w:rPr>
          <w:color w:val="1f1f1f"/>
          <w:rtl w:val="0"/>
        </w:rPr>
        <w:t xml:space="preserve"> Disnaker akan menunjuk mediator independen untuk memfasilitasi pertemuan.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Pemanggilan Para Pihak:</w:t>
      </w:r>
      <w:r w:rsidDel="00000000" w:rsidR="00000000" w:rsidRPr="00000000">
        <w:rPr>
          <w:color w:val="1f1f1f"/>
          <w:rtl w:val="0"/>
        </w:rPr>
        <w:t xml:space="preserve"> Mediator memanggil pekerja dan pengusaha untuk duduk bersama.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Sidang Mediasi:</w:t>
      </w:r>
      <w:r w:rsidDel="00000000" w:rsidR="00000000" w:rsidRPr="00000000">
        <w:rPr>
          <w:color w:val="1f1f1f"/>
          <w:rtl w:val="0"/>
        </w:rPr>
        <w:t xml:space="preserve"> Kedua belah pihak memaparkan argumen. Mediator berusaha mencari titik tengah.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Keluarnya Anjuran:</w:t>
      </w:r>
      <w:r w:rsidDel="00000000" w:rsidR="00000000" w:rsidRPr="00000000">
        <w:rPr>
          <w:color w:val="1f1f1f"/>
          <w:rtl w:val="0"/>
        </w:rPr>
        <w:t xml:space="preserve"> Jika tidak tercapai kesepakatan, mediator mengeluarkan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Anjuran Tertulis</w:t>
      </w:r>
      <w:r w:rsidDel="00000000" w:rsidR="00000000" w:rsidRPr="00000000">
        <w:rPr>
          <w:color w:val="1f1f1f"/>
          <w:rtl w:val="0"/>
        </w:rPr>
        <w:t xml:space="preserve">. Pihak yang menerima atau menolak harus memberikan jawaban dalam waktu 10 hari kerja.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bnq4h6s0xtp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C. Penyelesaian Sengketa Hubungan Industrial (Alur Hukum)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Sesuai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UU No. 2 Tahun 2004</w:t>
      </w:r>
      <w:r w:rsidDel="00000000" w:rsidR="00000000" w:rsidRPr="00000000">
        <w:rPr>
          <w:color w:val="1f1f1f"/>
          <w:rtl w:val="0"/>
        </w:rPr>
        <w:t xml:space="preserve">, urutan penyelesaian adalah: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Bipartit:</w:t>
      </w:r>
      <w:r w:rsidDel="00000000" w:rsidR="00000000" w:rsidRPr="00000000">
        <w:rPr>
          <w:color w:val="1f1f1f"/>
          <w:rtl w:val="0"/>
        </w:rPr>
        <w:t xml:space="preserve"> Perundingan antara pekerja dan pengusaha selama maksimal 30 hari kerja.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Tripartit (Mediasi/Konsiliasi):</w:t>
      </w:r>
      <w:r w:rsidDel="00000000" w:rsidR="00000000" w:rsidRPr="00000000">
        <w:rPr>
          <w:color w:val="1f1f1f"/>
          <w:rtl w:val="0"/>
        </w:rPr>
        <w:t xml:space="preserve"> Jika Bipartit gagal, dilakukan mediasi melalui Disnaker. Hasilnya adalah kesepakatan (Perjanjian Bersama) atau Anjuran.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Gugatan ke PHI:</w:t>
      </w:r>
      <w:r w:rsidDel="00000000" w:rsidR="00000000" w:rsidRPr="00000000">
        <w:rPr>
          <w:color w:val="1f1f1f"/>
          <w:rtl w:val="0"/>
        </w:rPr>
        <w:t xml:space="preserve"> Jika salah satu pihak menolak Anjuran Mediator, pihak yang keberatan dapat mengajukan gugatan 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Pengadilan Hubungan Industrial (PHI)</w:t>
      </w:r>
      <w:r w:rsidDel="00000000" w:rsidR="00000000" w:rsidRPr="00000000">
        <w:rPr>
          <w:color w:val="1f1f1f"/>
          <w:rtl w:val="0"/>
        </w:rPr>
        <w:t xml:space="preserve"> yang berada di Pengadilan Negeri setempat.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Kasasi:</w:t>
      </w:r>
      <w:r w:rsidDel="00000000" w:rsidR="00000000" w:rsidRPr="00000000">
        <w:rPr>
          <w:color w:val="1f1f1f"/>
          <w:rtl w:val="0"/>
        </w:rPr>
        <w:t xml:space="preserve"> Jika di tingkat PHI masih belum puas, pihak yang kalah dapat mengajukan Kasasi ke Mahkamah Agung (kecuali untuk perselisihan kepentingan dan antar serikat).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Catatan Penting untuk Masyarakat:</w:t>
      </w:r>
      <w:r w:rsidDel="00000000" w:rsidR="00000000" w:rsidRPr="00000000">
        <w:rPr>
          <w:color w:val="1f1f1f"/>
          <w:rtl w:val="0"/>
        </w:rPr>
        <w:t xml:space="preserve"> &gt; Bagi pekerja dengan gaji di bawah standar atau masyarakat kurang mampu, biaya perkara di Pengadilan Hubungan Industrial adalah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GRATIS</w:t>
      </w:r>
      <w:r w:rsidDel="00000000" w:rsidR="00000000" w:rsidRPr="00000000">
        <w:rPr>
          <w:color w:val="1f1f1f"/>
          <w:rtl w:val="0"/>
        </w:rPr>
        <w:t xml:space="preserve"> (bebas biaya materiil) jika nilai gugatannya di bawah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Rp150.000.000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