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Lembaga Hukum di Indonesia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9vvhucyc6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Lembaga Hukum di Indonesia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lw3v3m41r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Kepolisian Republik Indonesia (Polri)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Memelihara keamanan dan ketertiban masyarakat, menegakkan hukum, serta memberikan perlindungan, pengayoman, dan pelayanan kepada masyarakat. </w:t>
      </w:r>
      <w:r w:rsidDel="00000000" w:rsidR="00000000" w:rsidRPr="00000000">
        <w:rPr>
          <w:b w:val="1"/>
          <w:bCs w:val="1"/>
          <w:rtl w:val="0"/>
        </w:rPr>
        <w:t xml:space="preserve">Kewenangan: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Menerima laporan atau pengaduan dari masyarakat terkait tindak pidana.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Melakukan penyelidikan dan penyidikan terhadap semua tindak pidana (Kriminal).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Melakukan penangkapan, penahanan, penggeledahan, dan penyitaan sesuai prosedur hukum (KUHAP).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Menerbitkan Surat Tanda Terima Laporan Polisi (STTLP) dan Surat Pemberitahuan Perkembangan Hasil Penyidikan (SP2HP).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sceugconc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Pengadilan Negeri (PN)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Lembaga peradilan tingkat pertama untuk masyarakat umum yang mencari keadilan di ranah hukum umum. </w:t>
      </w:r>
      <w:r w:rsidDel="00000000" w:rsidR="00000000" w:rsidRPr="00000000">
        <w:rPr>
          <w:b w:val="1"/>
          <w:bCs w:val="1"/>
          <w:rtl w:val="0"/>
        </w:rPr>
        <w:t xml:space="preserve">Kewenangan: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Memeriksa, memutus, dan menyelesaikan perkara </w:t>
      </w:r>
      <w:r w:rsidDel="00000000" w:rsidR="00000000" w:rsidRPr="00000000">
        <w:rPr>
          <w:b w:val="1"/>
          <w:bCs w:val="1"/>
          <w:rtl w:val="0"/>
        </w:rPr>
        <w:t xml:space="preserve">Pidana</w:t>
      </w:r>
      <w:r w:rsidDel="00000000" w:rsidR="00000000" w:rsidRPr="00000000">
        <w:rPr>
          <w:rtl w:val="0"/>
        </w:rPr>
        <w:t xml:space="preserve"> (seperti pencurian, penganiayaan).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Memeriksa dan memutus perkara </w:t>
      </w:r>
      <w:r w:rsidDel="00000000" w:rsidR="00000000" w:rsidRPr="00000000">
        <w:rPr>
          <w:b w:val="1"/>
          <w:bCs w:val="1"/>
          <w:rtl w:val="0"/>
        </w:rPr>
        <w:t xml:space="preserve">Perdata</w:t>
      </w:r>
      <w:r w:rsidDel="00000000" w:rsidR="00000000" w:rsidRPr="00000000">
        <w:rPr>
          <w:rtl w:val="0"/>
        </w:rPr>
        <w:t xml:space="preserve"> (seperti sengketa tanah, hutang piutang, wanprestasi, perceraian non-Muslim).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Menyelenggarakan persidangan dan mengeluarkan Putusan yang memiliki kekuatan hukum.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uu09wf4lm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Pengadilan Agama (PA)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Lembaga peradilan tingkat pertama khusus bagi rakyat pencari keadilan yang beragama Islam. </w:t>
      </w:r>
      <w:r w:rsidDel="00000000" w:rsidR="00000000" w:rsidRPr="00000000">
        <w:rPr>
          <w:b w:val="1"/>
          <w:bCs w:val="1"/>
          <w:rtl w:val="0"/>
        </w:rPr>
        <w:t xml:space="preserve">Kewenangan: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Memeriksa dan memutus perkara </w:t>
      </w:r>
      <w:r w:rsidDel="00000000" w:rsidR="00000000" w:rsidRPr="00000000">
        <w:rPr>
          <w:b w:val="1"/>
          <w:bCs w:val="1"/>
          <w:rtl w:val="0"/>
        </w:rPr>
        <w:t xml:space="preserve">Perkawinan</w:t>
      </w:r>
      <w:r w:rsidDel="00000000" w:rsidR="00000000" w:rsidRPr="00000000">
        <w:rPr>
          <w:rtl w:val="0"/>
        </w:rPr>
        <w:t xml:space="preserve"> (Cerai Talak, Cerai Gugat, Isbat Nikah).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Menangani perkara </w:t>
      </w:r>
      <w:r w:rsidDel="00000000" w:rsidR="00000000" w:rsidRPr="00000000">
        <w:rPr>
          <w:b w:val="1"/>
          <w:bCs w:val="1"/>
          <w:rtl w:val="0"/>
        </w:rPr>
        <w:t xml:space="preserve">Waris, Wasiat, dan Hibah</w:t>
      </w:r>
      <w:r w:rsidDel="00000000" w:rsidR="00000000" w:rsidRPr="00000000">
        <w:rPr>
          <w:rtl w:val="0"/>
        </w:rPr>
        <w:t xml:space="preserve"> berdasarkan hukum Islam.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Menangani perkara </w:t>
      </w:r>
      <w:r w:rsidDel="00000000" w:rsidR="00000000" w:rsidRPr="00000000">
        <w:rPr>
          <w:b w:val="1"/>
          <w:bCs w:val="1"/>
          <w:rtl w:val="0"/>
        </w:rPr>
        <w:t xml:space="preserve">Ekonomi Syariah</w:t>
      </w:r>
      <w:r w:rsidDel="00000000" w:rsidR="00000000" w:rsidRPr="00000000">
        <w:rPr>
          <w:rtl w:val="0"/>
        </w:rPr>
        <w:t xml:space="preserve"> (sengketa perbankan syariah atau asuransi syariah).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qm7a6106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 Kejaksaan Republik Indonesia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Lembaga pemerintah yang melaksanakan kekuasaan negara di bidang penuntutan. </w:t>
      </w:r>
      <w:r w:rsidDel="00000000" w:rsidR="00000000" w:rsidRPr="00000000">
        <w:rPr>
          <w:b w:val="1"/>
          <w:bCs w:val="1"/>
          <w:rtl w:val="0"/>
        </w:rPr>
        <w:t xml:space="preserve">Kewenangan: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Penuntutan:</w:t>
      </w:r>
      <w:r w:rsidDel="00000000" w:rsidR="00000000" w:rsidRPr="00000000">
        <w:rPr>
          <w:rtl w:val="0"/>
        </w:rPr>
        <w:t xml:space="preserve"> Melimpahkan perkara pidana dari kepolisian ke pengadilan untuk disidangkan.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Pelaksana Putusan (Eksekutor):</w:t>
      </w:r>
      <w:r w:rsidDel="00000000" w:rsidR="00000000" w:rsidRPr="00000000">
        <w:rPr>
          <w:rtl w:val="0"/>
        </w:rPr>
        <w:t xml:space="preserve"> Melaksanakan putusan hakim yang telah berkekuatan hukum tetap (misal: memasukkan terpidana ke penjara).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Jaksa Pengacara Negara (JPN):</w:t>
      </w:r>
      <w:r w:rsidDel="00000000" w:rsidR="00000000" w:rsidRPr="00000000">
        <w:rPr>
          <w:rtl w:val="0"/>
        </w:rPr>
        <w:t xml:space="preserve"> Memberikan bantuan hukum atau pendapat hukum kepada instansi pemerintah atau negara dalam kasus perdata dan tata usaha negara.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utugt1be2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 Lembaga Bantuan Hukum (LBH)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Organisasi non-pemerintah yang memberikan jasa hukum secara gratis kepada masyarakat yang tidak mampu secara ekonomi maupun politik. </w:t>
      </w:r>
      <w:r w:rsidDel="00000000" w:rsidR="00000000" w:rsidRPr="00000000">
        <w:rPr>
          <w:b w:val="1"/>
          <w:bCs w:val="1"/>
          <w:rtl w:val="0"/>
        </w:rPr>
        <w:t xml:space="preserve">Layanan: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Konsultasi Hukum:</w:t>
      </w:r>
      <w:r w:rsidDel="00000000" w:rsidR="00000000" w:rsidRPr="00000000">
        <w:rPr>
          <w:rtl w:val="0"/>
        </w:rPr>
        <w:t xml:space="preserve"> Memberikan penjelasan mengenai posisi hukum masyarakat terhadap suatu masalah.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Pendampingan Hukum:</w:t>
      </w:r>
      <w:r w:rsidDel="00000000" w:rsidR="00000000" w:rsidRPr="00000000">
        <w:rPr>
          <w:rtl w:val="0"/>
        </w:rPr>
        <w:t xml:space="preserve"> Menjadi pengacara/pembela baik di dalam persidangan (Litigasi) maupun di luar persidangan (Non-Litigasi).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Penyuluhan Hukum:</w:t>
      </w:r>
      <w:r w:rsidDel="00000000" w:rsidR="00000000" w:rsidRPr="00000000">
        <w:rPr>
          <w:rtl w:val="0"/>
        </w:rPr>
        <w:t xml:space="preserve"> Melakukan edukasi ke masyarakat mengenai hak-hak mereka agar tidak mudah ditipu atau dieksploitasi.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Bantuan Pembuatan Dokumen:</w:t>
      </w:r>
      <w:r w:rsidDel="00000000" w:rsidR="00000000" w:rsidRPr="00000000">
        <w:rPr>
          <w:rtl w:val="0"/>
        </w:rPr>
        <w:t xml:space="preserve"> Membantu membuatkan surat gugatan, surat kuasa, atau somasi tanpa pungutan biaya.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