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Hukum Perdata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Jenis-Jenis Gugatan Perdata</w:t>
      </w:r>
    </w:p>
    <w:p w:rsidR="00000000" w:rsidDel="00000000" w:rsidP="00000000" w:rsidRDefault="00000000" w:rsidRPr="00000000" w14:paraId="00000004">
      <w:pPr>
        <w:rPr/>
      </w:pPr>
      <w:r w:rsidDel="00000000" w:rsidR="00000000" w:rsidRPr="00000000">
        <w:rPr>
          <w:rtl w:val="0"/>
        </w:rPr>
        <w:t xml:space="preserve">Berikut adalah beberapa jenis gugatan perdata yang sering diajukan dalam sistem peradilan Indonesia.</w:t>
      </w:r>
    </w:p>
    <w:p w:rsidR="00000000" w:rsidDel="00000000" w:rsidP="00000000" w:rsidRDefault="00000000" w:rsidRPr="00000000" w14:paraId="00000005">
      <w:pPr>
        <w:rPr/>
      </w:pPr>
      <w:r w:rsidDel="00000000" w:rsidR="00000000" w:rsidRPr="00000000">
        <w:rPr>
          <w:rtl w:val="0"/>
        </w:rPr>
        <w:t xml:space="preserve"> 1. Gugatan Wanprestasi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Wanprestasi terjadi ketika salah satu pihak tidak memenuhi kewajiban yang tertulis dalam perjanjian atau kontrak. Gugatan wanprestasi diajukan untuk meminta ganti rugi atau pemenuhan kewajiban yang tidak dipenuhi oleh pihak yang bersalah.</w:t>
      </w:r>
    </w:p>
    <w:p w:rsidR="00000000" w:rsidDel="00000000" w:rsidP="00000000" w:rsidRDefault="00000000" w:rsidRPr="00000000" w14:paraId="00000008">
      <w:pPr>
        <w:rPr/>
      </w:pPr>
      <w:r w:rsidDel="00000000" w:rsidR="00000000" w:rsidRPr="00000000">
        <w:rPr>
          <w:rtl w:val="0"/>
        </w:rPr>
        <w:t xml:space="preserve">Contoh:</w:t>
      </w:r>
    </w:p>
    <w:p w:rsidR="00000000" w:rsidDel="00000000" w:rsidP="00000000" w:rsidRDefault="00000000" w:rsidRPr="00000000" w14:paraId="00000009">
      <w:pPr>
        <w:rPr/>
      </w:pPr>
      <w:r w:rsidDel="00000000" w:rsidR="00000000" w:rsidRPr="00000000">
        <w:rPr>
          <w:rtl w:val="0"/>
        </w:rPr>
        <w:t xml:space="preserve">Seorang pembeli barang yang telah membayar penuh tetapi tidak menerima barang yang dijanjikan dalam waktu yang disepakati.</w:t>
      </w:r>
    </w:p>
    <w:p w:rsidR="00000000" w:rsidDel="00000000" w:rsidP="00000000" w:rsidRDefault="00000000" w:rsidRPr="00000000" w14:paraId="0000000A">
      <w:pPr>
        <w:rPr/>
      </w:pPr>
      <w:r w:rsidDel="00000000" w:rsidR="00000000" w:rsidRPr="00000000">
        <w:rPr>
          <w:rtl w:val="0"/>
        </w:rPr>
        <w:t xml:space="preserve">Proses:</w:t>
      </w:r>
    </w:p>
    <w:p w:rsidR="00000000" w:rsidDel="00000000" w:rsidP="00000000" w:rsidRDefault="00000000" w:rsidRPr="00000000" w14:paraId="0000000B">
      <w:pPr>
        <w:rPr/>
      </w:pPr>
      <w:r w:rsidDel="00000000" w:rsidR="00000000" w:rsidRPr="00000000">
        <w:rPr>
          <w:rtl w:val="0"/>
        </w:rPr>
        <w:t xml:space="preserve">Pihak yang dirugikan mengajukan gugatan di pengadilan dengan menyertakan bukti berupa perjanjian yang telah disepakati.</w:t>
      </w:r>
    </w:p>
    <w:p w:rsidR="00000000" w:rsidDel="00000000" w:rsidP="00000000" w:rsidRDefault="00000000" w:rsidRPr="00000000" w14:paraId="0000000C">
      <w:pPr>
        <w:rPr/>
      </w:pPr>
      <w:r w:rsidDel="00000000" w:rsidR="00000000" w:rsidRPr="00000000">
        <w:rPr>
          <w:rtl w:val="0"/>
        </w:rPr>
        <w:t xml:space="preserve"> 2. Gugatan Perbuatan Melawan Hukum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Perbuatan melawan hukum adalah tindakan yang tidak sesuai dengan hukum dan merugikan pihak lain, seperti pencemaran nama baik, penipuan, atau perusakan harta benda.</w:t>
      </w:r>
    </w:p>
    <w:p w:rsidR="00000000" w:rsidDel="00000000" w:rsidP="00000000" w:rsidRDefault="00000000" w:rsidRPr="00000000" w14:paraId="0000000F">
      <w:pPr>
        <w:rPr/>
      </w:pPr>
      <w:r w:rsidDel="00000000" w:rsidR="00000000" w:rsidRPr="00000000">
        <w:rPr>
          <w:rtl w:val="0"/>
        </w:rPr>
        <w:t xml:space="preserve">Contoh:</w:t>
      </w:r>
    </w:p>
    <w:p w:rsidR="00000000" w:rsidDel="00000000" w:rsidP="00000000" w:rsidRDefault="00000000" w:rsidRPr="00000000" w14:paraId="00000010">
      <w:pPr>
        <w:rPr/>
      </w:pPr>
      <w:r w:rsidDel="00000000" w:rsidR="00000000" w:rsidRPr="00000000">
        <w:rPr>
          <w:rtl w:val="0"/>
        </w:rPr>
        <w:t xml:space="preserve">Seseorang merusak properti milik orang lain atau melakukan penipuan yang merugikan pihak lain secara finansial.</w:t>
      </w:r>
    </w:p>
    <w:p w:rsidR="00000000" w:rsidDel="00000000" w:rsidP="00000000" w:rsidRDefault="00000000" w:rsidRPr="00000000" w14:paraId="00000011">
      <w:pPr>
        <w:rPr/>
      </w:pPr>
      <w:r w:rsidDel="00000000" w:rsidR="00000000" w:rsidRPr="00000000">
        <w:rPr>
          <w:rtl w:val="0"/>
        </w:rPr>
        <w:t xml:space="preserve"> Proses:</w:t>
      </w:r>
    </w:p>
    <w:p w:rsidR="00000000" w:rsidDel="00000000" w:rsidP="00000000" w:rsidRDefault="00000000" w:rsidRPr="00000000" w14:paraId="00000012">
      <w:pPr>
        <w:rPr/>
      </w:pPr>
      <w:r w:rsidDel="00000000" w:rsidR="00000000" w:rsidRPr="00000000">
        <w:rPr>
          <w:rtl w:val="0"/>
        </w:rPr>
        <w:t xml:space="preserve">Penggugat dapat mengajukan gugatan dengan menyertakan bukti yang menunjukkan bahwa tindakan tersebut melanggar hukum dan menyebabkan kerugian.</w:t>
      </w:r>
    </w:p>
    <w:p w:rsidR="00000000" w:rsidDel="00000000" w:rsidP="00000000" w:rsidRDefault="00000000" w:rsidRPr="00000000" w14:paraId="00000013">
      <w:pPr>
        <w:rPr/>
      </w:pPr>
      <w:r w:rsidDel="00000000" w:rsidR="00000000" w:rsidRPr="00000000">
        <w:rPr>
          <w:rtl w:val="0"/>
        </w:rPr>
        <w:t xml:space="preserve"> 3. Gugatan Pembatalan Perjanjian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Gugatan pembatalan perjanjian dilakukan jika suatu perjanjian dianggap tidak sah atau terdapat unsur penipuan maupun kekeliruan dalam proses pembuatannya.</w:t>
      </w:r>
    </w:p>
    <w:p w:rsidR="00000000" w:rsidDel="00000000" w:rsidP="00000000" w:rsidRDefault="00000000" w:rsidRPr="00000000" w14:paraId="00000016">
      <w:pPr>
        <w:rPr/>
      </w:pPr>
      <w:r w:rsidDel="00000000" w:rsidR="00000000" w:rsidRPr="00000000">
        <w:rPr>
          <w:rtl w:val="0"/>
        </w:rPr>
        <w:t xml:space="preserve"> Contoh:</w:t>
      </w:r>
    </w:p>
    <w:p w:rsidR="00000000" w:rsidDel="00000000" w:rsidP="00000000" w:rsidRDefault="00000000" w:rsidRPr="00000000" w14:paraId="00000017">
      <w:pPr>
        <w:rPr/>
      </w:pPr>
      <w:r w:rsidDel="00000000" w:rsidR="00000000" w:rsidRPr="00000000">
        <w:rPr>
          <w:rtl w:val="0"/>
        </w:rPr>
        <w:t xml:space="preserve">Pembeli merasa dirugikan karena membeli barang dengan syarat yang tidak jelas atau tidak sah.</w:t>
      </w:r>
    </w:p>
    <w:p w:rsidR="00000000" w:rsidDel="00000000" w:rsidP="00000000" w:rsidRDefault="00000000" w:rsidRPr="00000000" w14:paraId="00000018">
      <w:pPr>
        <w:rPr/>
      </w:pPr>
      <w:r w:rsidDel="00000000" w:rsidR="00000000" w:rsidRPr="00000000">
        <w:rPr>
          <w:rtl w:val="0"/>
        </w:rPr>
        <w:t xml:space="preserve">Proses:</w:t>
      </w:r>
    </w:p>
    <w:p w:rsidR="00000000" w:rsidDel="00000000" w:rsidP="00000000" w:rsidRDefault="00000000" w:rsidRPr="00000000" w14:paraId="00000019">
      <w:pPr>
        <w:rPr/>
      </w:pPr>
      <w:r w:rsidDel="00000000" w:rsidR="00000000" w:rsidRPr="00000000">
        <w:rPr>
          <w:rtl w:val="0"/>
        </w:rPr>
        <w:t xml:space="preserve">Penggugat harus menunjukkan bahwa perjanjian tersebut cacat atau tidak memenuhi syarat sah menurut hukum.</w:t>
      </w:r>
    </w:p>
    <w:p w:rsidR="00000000" w:rsidDel="00000000" w:rsidP="00000000" w:rsidRDefault="00000000" w:rsidRPr="00000000" w14:paraId="0000001A">
      <w:pPr>
        <w:rPr/>
      </w:pPr>
      <w:r w:rsidDel="00000000" w:rsidR="00000000" w:rsidRPr="00000000">
        <w:rPr>
          <w:rtl w:val="0"/>
        </w:rPr>
        <w:t xml:space="preserve"> 4. Gugatan Harta Gono-Gini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Gugatan harta gono-gini biasanya terjadi dalam kasus perceraian untuk meminta pembagian harta bersama yang diperoleh selama masa pernikahan.</w:t>
      </w:r>
    </w:p>
    <w:p w:rsidR="00000000" w:rsidDel="00000000" w:rsidP="00000000" w:rsidRDefault="00000000" w:rsidRPr="00000000" w14:paraId="0000001D">
      <w:pPr>
        <w:rPr/>
      </w:pPr>
      <w:r w:rsidDel="00000000" w:rsidR="00000000" w:rsidRPr="00000000">
        <w:rPr>
          <w:rtl w:val="0"/>
        </w:rPr>
        <w:t xml:space="preserve">Contoh:</w:t>
      </w:r>
    </w:p>
    <w:p w:rsidR="00000000" w:rsidDel="00000000" w:rsidP="00000000" w:rsidRDefault="00000000" w:rsidRPr="00000000" w14:paraId="0000001E">
      <w:pPr>
        <w:rPr/>
      </w:pPr>
      <w:r w:rsidDel="00000000" w:rsidR="00000000" w:rsidRPr="00000000">
        <w:rPr>
          <w:rtl w:val="0"/>
        </w:rPr>
        <w:t xml:space="preserve">Pasangan yang bercerai ingin membagi rumah, kendaraan, atau tabungan yang diperoleh bersama selama pernikahan.</w:t>
      </w:r>
    </w:p>
    <w:p w:rsidR="00000000" w:rsidDel="00000000" w:rsidP="00000000" w:rsidRDefault="00000000" w:rsidRPr="00000000" w14:paraId="0000001F">
      <w:pPr>
        <w:rPr/>
      </w:pPr>
      <w:r w:rsidDel="00000000" w:rsidR="00000000" w:rsidRPr="00000000">
        <w:rPr>
          <w:rtl w:val="0"/>
        </w:rPr>
        <w:t xml:space="preserve"> Proses: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Gugatan diajukan: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Di Pengadilan Agama bagi yang beragama Islam</w:t>
      </w:r>
    </w:p>
    <w:p w:rsidR="00000000" w:rsidDel="00000000" w:rsidP="00000000" w:rsidRDefault="00000000" w:rsidRPr="00000000" w14:paraId="00000024">
      <w:pPr>
        <w:rPr/>
      </w:pPr>
      <w:r w:rsidDel="00000000" w:rsidR="00000000" w:rsidRPr="00000000">
        <w:rPr>
          <w:rtl w:val="0"/>
        </w:rPr>
        <w:t xml:space="preserve">* Di Pengadilan Negeri bagi non-Muslim</w:t>
      </w:r>
    </w:p>
    <w:p w:rsidR="00000000" w:rsidDel="00000000" w:rsidP="00000000" w:rsidRDefault="00000000" w:rsidRPr="00000000" w14:paraId="00000025">
      <w:pPr>
        <w:rPr/>
      </w:pPr>
      <w:r w:rsidDel="00000000" w:rsidR="00000000" w:rsidRPr="00000000">
        <w:rPr>
          <w:rtl w:val="0"/>
        </w:rPr>
        <w:t xml:space="preserve"> 5. Gugatan Sengketa Warisan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Sengketa warisan terjadi ketika ahli waris merasa haknya tidak diakui atau pembagian warisan dilakukan secara tidak adil.</w:t>
      </w:r>
    </w:p>
    <w:p w:rsidR="00000000" w:rsidDel="00000000" w:rsidP="00000000" w:rsidRDefault="00000000" w:rsidRPr="00000000" w14:paraId="00000028">
      <w:pPr>
        <w:rPr/>
      </w:pPr>
      <w:r w:rsidDel="00000000" w:rsidR="00000000" w:rsidRPr="00000000">
        <w:rPr>
          <w:rtl w:val="0"/>
        </w:rPr>
        <w:t xml:space="preserve"> Contoh:</w:t>
      </w:r>
    </w:p>
    <w:p w:rsidR="00000000" w:rsidDel="00000000" w:rsidP="00000000" w:rsidRDefault="00000000" w:rsidRPr="00000000" w14:paraId="00000029">
      <w:pPr>
        <w:rPr/>
      </w:pPr>
      <w:r w:rsidDel="00000000" w:rsidR="00000000" w:rsidRPr="00000000">
        <w:rPr>
          <w:rtl w:val="0"/>
        </w:rPr>
        <w:t xml:space="preserve">Ahli waris merasa bagian warisannya tidak sesuai dengan ketentuan hukum atau wasiat.</w:t>
      </w:r>
    </w:p>
    <w:p w:rsidR="00000000" w:rsidDel="00000000" w:rsidP="00000000" w:rsidRDefault="00000000" w:rsidRPr="00000000" w14:paraId="0000002A">
      <w:pPr>
        <w:rPr/>
      </w:pPr>
      <w:r w:rsidDel="00000000" w:rsidR="00000000" w:rsidRPr="00000000">
        <w:rPr>
          <w:rtl w:val="0"/>
        </w:rPr>
        <w:t xml:space="preserve"> Proses:</w:t>
      </w:r>
    </w:p>
    <w:p w:rsidR="00000000" w:rsidDel="00000000" w:rsidP="00000000" w:rsidRDefault="00000000" w:rsidRPr="00000000" w14:paraId="0000002B">
      <w:pPr>
        <w:rPr/>
      </w:pPr>
      <w:r w:rsidDel="00000000" w:rsidR="00000000" w:rsidRPr="00000000">
        <w:rPr>
          <w:rtl w:val="0"/>
        </w:rPr>
        <w:t xml:space="preserve">Penyelesaian dilakukan: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Di Pengadilan Agama bagi yang beragama Islam</w:t>
      </w:r>
    </w:p>
    <w:p w:rsidR="00000000" w:rsidDel="00000000" w:rsidP="00000000" w:rsidRDefault="00000000" w:rsidRPr="00000000" w14:paraId="0000002E">
      <w:pPr>
        <w:rPr/>
      </w:pPr>
      <w:r w:rsidDel="00000000" w:rsidR="00000000" w:rsidRPr="00000000">
        <w:rPr>
          <w:rtl w:val="0"/>
        </w:rPr>
        <w:t xml:space="preserve">* Di Pengadilan Negeri bagi non-Muslim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Bukti yang digunakan dapat berupa: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Akta waris</w:t>
      </w:r>
    </w:p>
    <w:p w:rsidR="00000000" w:rsidDel="00000000" w:rsidP="00000000" w:rsidRDefault="00000000" w:rsidRPr="00000000" w14:paraId="00000033">
      <w:pPr>
        <w:rPr/>
      </w:pPr>
      <w:r w:rsidDel="00000000" w:rsidR="00000000" w:rsidRPr="00000000">
        <w:rPr>
          <w:rtl w:val="0"/>
        </w:rPr>
        <w:t xml:space="preserve">* Surat wasiat</w:t>
      </w:r>
    </w:p>
    <w:p w:rsidR="00000000" w:rsidDel="00000000" w:rsidP="00000000" w:rsidRDefault="00000000" w:rsidRPr="00000000" w14:paraId="00000034">
      <w:pPr>
        <w:rPr/>
      </w:pPr>
      <w:r w:rsidDel="00000000" w:rsidR="00000000" w:rsidRPr="00000000">
        <w:rPr>
          <w:rtl w:val="0"/>
        </w:rPr>
        <w:t xml:space="preserve">* Dokumen pendukung lainnya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6. Gugatan Perceraian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Gugatan perceraian adalah gugatan yang diajukan untuk meminta pengadilan memutus hubungan perkawinan antara suami dan istri.</w:t>
      </w:r>
    </w:p>
    <w:p w:rsidR="00000000" w:rsidDel="00000000" w:rsidP="00000000" w:rsidRDefault="00000000" w:rsidRPr="00000000" w14:paraId="00000039">
      <w:pPr>
        <w:rPr/>
      </w:pPr>
      <w:r w:rsidDel="00000000" w:rsidR="00000000" w:rsidRPr="00000000">
        <w:rPr>
          <w:rtl w:val="0"/>
        </w:rPr>
        <w:t xml:space="preserve">Contoh: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Pasangan yang tidak lagi ingin hidup bersama mengajukan gugatan cerai ke pengadilan.</w:t>
      </w:r>
    </w:p>
    <w:p w:rsidR="00000000" w:rsidDel="00000000" w:rsidP="00000000" w:rsidRDefault="00000000" w:rsidRPr="00000000" w14:paraId="0000003C">
      <w:pPr>
        <w:rPr/>
      </w:pPr>
      <w:r w:rsidDel="00000000" w:rsidR="00000000" w:rsidRPr="00000000">
        <w:rPr>
          <w:rtl w:val="0"/>
        </w:rPr>
        <w:t xml:space="preserve"> Proses: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Pengadilan akan: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Memeriksa bukti-bukti</w:t>
      </w:r>
    </w:p>
    <w:p w:rsidR="00000000" w:rsidDel="00000000" w:rsidP="00000000" w:rsidRDefault="00000000" w:rsidRPr="00000000" w14:paraId="00000041">
      <w:pPr>
        <w:rPr/>
      </w:pPr>
      <w:r w:rsidDel="00000000" w:rsidR="00000000" w:rsidRPr="00000000">
        <w:rPr>
          <w:rtl w:val="0"/>
        </w:rPr>
        <w:t xml:space="preserve">* Mendengarkan keterangan para pihak</w:t>
      </w:r>
    </w:p>
    <w:p w:rsidR="00000000" w:rsidDel="00000000" w:rsidP="00000000" w:rsidRDefault="00000000" w:rsidRPr="00000000" w14:paraId="00000042">
      <w:pPr>
        <w:rPr/>
      </w:pPr>
      <w:r w:rsidDel="00000000" w:rsidR="00000000" w:rsidRPr="00000000">
        <w:rPr>
          <w:rtl w:val="0"/>
        </w:rPr>
        <w:t xml:space="preserve">* Memutus perkara berdasarkan hukum yang berlaku</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Gugatan diajukan: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Di Pengadilan Agama bagi yang beragama Islam</w:t>
      </w:r>
    </w:p>
    <w:p w:rsidR="00000000" w:rsidDel="00000000" w:rsidP="00000000" w:rsidRDefault="00000000" w:rsidRPr="00000000" w14:paraId="00000047">
      <w:pPr>
        <w:rPr/>
      </w:pPr>
      <w:r w:rsidDel="00000000" w:rsidR="00000000" w:rsidRPr="00000000">
        <w:rPr>
          <w:rtl w:val="0"/>
        </w:rPr>
        <w:t xml:space="preserve">* Di Pengadilan Negeri bagi non-Muslim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Cara mengajukan gugatan perdata</w:t>
      </w:r>
    </w:p>
    <w:p w:rsidR="00000000" w:rsidDel="00000000" w:rsidP="00000000" w:rsidRDefault="00000000" w:rsidRPr="00000000" w14:paraId="0000004A">
      <w:pPr>
        <w:shd w:fill="ffffff" w:val="clear"/>
        <w:spacing w:after="240" w:line="426.66666666666663" w:lineRule="auto"/>
        <w:rPr>
          <w:sz w:val="27"/>
          <w:szCs w:val="27"/>
          <w:highlight w:val="white"/>
        </w:rPr>
      </w:pPr>
      <w:r w:rsidDel="00000000" w:rsidR="00000000" w:rsidRPr="00000000">
        <w:rPr>
          <w:sz w:val="27"/>
          <w:szCs w:val="27"/>
          <w:highlight w:val="white"/>
          <w:rtl w:val="0"/>
        </w:rPr>
        <w:t xml:space="preserve">untuk mengajukan gugatan perdata ke pengadilan bagi masyarakat tanpa advokat bukan hal yang sulit, berikut tata caranya:</w:t>
      </w:r>
    </w:p>
    <w:p w:rsidR="00000000" w:rsidDel="00000000" w:rsidP="00000000" w:rsidRDefault="00000000" w:rsidRPr="00000000" w14:paraId="0000004B">
      <w:pPr>
        <w:numPr>
          <w:ilvl w:val="0"/>
          <w:numId w:val="1"/>
        </w:numPr>
        <w:shd w:fill="ffffff" w:val="clear"/>
        <w:spacing w:after="0" w:afterAutospacing="0" w:line="426.66666666666663" w:lineRule="auto"/>
        <w:ind w:left="720" w:hanging="360"/>
        <w:jc w:val="both"/>
        <w:rPr>
          <w:rFonts w:ascii="Arial" w:cs="Arial" w:eastAsia="Arial" w:hAnsi="Arial"/>
          <w:color w:val="2b4156"/>
        </w:rPr>
      </w:pPr>
      <w:r w:rsidDel="00000000" w:rsidR="00000000" w:rsidRPr="00000000">
        <w:rPr>
          <w:sz w:val="27"/>
          <w:szCs w:val="27"/>
          <w:highlight w:val="white"/>
          <w:rtl w:val="0"/>
        </w:rPr>
        <w:t xml:space="preserve">Pendaftaran atau mengajukan gugatan kepada Ketua Pengadilan negeri di bagian perdata dengan kelengkapan yang harus dipenuhi yaitu surat permohonan atau gugatan dan bukti yang menguatkan untuk mengajukan gugatan atau permohonan seperti KTP, KK, Surat Kuasa, akte dan sebagainya</w:t>
      </w:r>
    </w:p>
    <w:p w:rsidR="00000000" w:rsidDel="00000000" w:rsidP="00000000" w:rsidRDefault="00000000" w:rsidRPr="00000000" w14:paraId="0000004C">
      <w:pPr>
        <w:numPr>
          <w:ilvl w:val="0"/>
          <w:numId w:val="1"/>
        </w:numPr>
        <w:shd w:fill="ffffff" w:val="clear"/>
        <w:spacing w:after="0" w:afterAutospacing="0" w:line="426.66666666666663" w:lineRule="auto"/>
        <w:ind w:left="720" w:hanging="360"/>
        <w:jc w:val="both"/>
        <w:rPr>
          <w:rFonts w:ascii="Arial" w:cs="Arial" w:eastAsia="Arial" w:hAnsi="Arial"/>
          <w:color w:val="2b4156"/>
        </w:rPr>
      </w:pPr>
      <w:r w:rsidDel="00000000" w:rsidR="00000000" w:rsidRPr="00000000">
        <w:rPr>
          <w:sz w:val="27"/>
          <w:szCs w:val="27"/>
          <w:highlight w:val="white"/>
          <w:rtl w:val="0"/>
        </w:rPr>
        <w:t xml:space="preserve">Penggugat membayar biaya panjar biaya gugatan dengan menyetorkan uang panjar perkara melalui bank yang ditunjuk oleh pengadilan</w:t>
      </w:r>
    </w:p>
    <w:p w:rsidR="00000000" w:rsidDel="00000000" w:rsidP="00000000" w:rsidRDefault="00000000" w:rsidRPr="00000000" w14:paraId="0000004D">
      <w:pPr>
        <w:numPr>
          <w:ilvl w:val="0"/>
          <w:numId w:val="1"/>
        </w:numPr>
        <w:shd w:fill="ffffff" w:val="clear"/>
        <w:spacing w:after="0" w:afterAutospacing="0" w:line="426.66666666666663" w:lineRule="auto"/>
        <w:ind w:left="720" w:hanging="360"/>
        <w:jc w:val="both"/>
        <w:rPr>
          <w:rFonts w:ascii="Arial" w:cs="Arial" w:eastAsia="Arial" w:hAnsi="Arial"/>
          <w:color w:val="2b4156"/>
        </w:rPr>
      </w:pPr>
      <w:r w:rsidDel="00000000" w:rsidR="00000000" w:rsidRPr="00000000">
        <w:rPr>
          <w:sz w:val="27"/>
          <w:szCs w:val="27"/>
          <w:highlight w:val="white"/>
          <w:rtl w:val="0"/>
        </w:rPr>
        <w:t xml:space="preserve">Memberikan tanda bukti penerimaan surat gugatan atau permohonan</w:t>
      </w:r>
    </w:p>
    <w:p w:rsidR="00000000" w:rsidDel="00000000" w:rsidP="00000000" w:rsidRDefault="00000000" w:rsidRPr="00000000" w14:paraId="0000004E">
      <w:pPr>
        <w:numPr>
          <w:ilvl w:val="0"/>
          <w:numId w:val="1"/>
        </w:numPr>
        <w:shd w:fill="ffffff" w:val="clear"/>
        <w:spacing w:after="0" w:afterAutospacing="0" w:line="426.66666666666663" w:lineRule="auto"/>
        <w:ind w:left="720" w:hanging="360"/>
        <w:jc w:val="both"/>
        <w:rPr>
          <w:rFonts w:ascii="Arial" w:cs="Arial" w:eastAsia="Arial" w:hAnsi="Arial"/>
          <w:color w:val="2b4156"/>
        </w:rPr>
      </w:pPr>
      <w:r w:rsidDel="00000000" w:rsidR="00000000" w:rsidRPr="00000000">
        <w:rPr>
          <w:sz w:val="27"/>
          <w:szCs w:val="27"/>
          <w:highlight w:val="white"/>
          <w:rtl w:val="0"/>
        </w:rPr>
        <w:t xml:space="preserve">Menunggu surat panggilan sidang dari Pengadilan Negeri yang disampaikan oleh juru sita atau juru sita pengganti. Adakalanya disampaikan melalui juru sita suatu Pengadilan Negeri lain apabila penggugat bertempat tinggal di luar wilayah Pengadilan Negeri tempat gugatan didaftarkan</w:t>
      </w:r>
    </w:p>
    <w:p w:rsidR="00000000" w:rsidDel="00000000" w:rsidP="00000000" w:rsidRDefault="00000000" w:rsidRPr="00000000" w14:paraId="0000004F">
      <w:pPr>
        <w:numPr>
          <w:ilvl w:val="0"/>
          <w:numId w:val="1"/>
        </w:numPr>
        <w:shd w:fill="ffffff" w:val="clear"/>
        <w:spacing w:after="240" w:line="426.66666666666663" w:lineRule="auto"/>
        <w:ind w:left="720" w:hanging="360"/>
        <w:jc w:val="both"/>
        <w:rPr>
          <w:rFonts w:ascii="Arial" w:cs="Arial" w:eastAsia="Arial" w:hAnsi="Arial"/>
          <w:color w:val="2b4156"/>
        </w:rPr>
      </w:pPr>
      <w:r w:rsidDel="00000000" w:rsidR="00000000" w:rsidRPr="00000000">
        <w:rPr>
          <w:sz w:val="27"/>
          <w:szCs w:val="27"/>
          <w:highlight w:val="white"/>
          <w:rtl w:val="0"/>
        </w:rPr>
        <w:t xml:space="preserve">Menghadiri sidang sesuai dengan jadwal yang telah ditentukan.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Proses mediasi di pengadilan</w:t>
      </w:r>
    </w:p>
    <w:p w:rsidR="00000000" w:rsidDel="00000000" w:rsidP="00000000" w:rsidRDefault="00000000" w:rsidRPr="00000000" w14:paraId="00000053">
      <w:pPr>
        <w:rPr/>
      </w:pPr>
      <w:r w:rsidDel="00000000" w:rsidR="00000000" w:rsidRPr="00000000">
        <w:rPr>
          <w:rtl w:val="0"/>
        </w:rPr>
        <w:t xml:space="preserve">Mediasi di pengadilan adalah proses wajib dalam sengketa perdata berdasarkan Perma No. 1 Tahun 2016 (atau Perma No. 3 Tahun 2022 untuk elektronik) sebelum sidang dilanjutkan. Proses ini berlangsung maksimal 30 hari kerja—dapat diperpanjang—untuk mencapai kesepakatan damai dengan bantuan mediator. Jika berhasil, mediasi menghasilkan Akta Perdamaian yang berkekuatan hukum tetap.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Berikut adalah tahapan proses mediasi di pengadilan menurut panduan umum hukumonline:</w:t>
      </w:r>
    </w:p>
    <w:p w:rsidR="00000000" w:rsidDel="00000000" w:rsidP="00000000" w:rsidRDefault="00000000" w:rsidRPr="00000000" w14:paraId="00000056">
      <w:pPr>
        <w:rPr/>
      </w:pPr>
      <w:r w:rsidDel="00000000" w:rsidR="00000000" w:rsidRPr="00000000">
        <w:rPr>
          <w:rtl w:val="0"/>
        </w:rPr>
        <w:t xml:space="preserve">1. Tahap Pra-Mediasi</w:t>
      </w:r>
    </w:p>
    <w:p w:rsidR="00000000" w:rsidDel="00000000" w:rsidP="00000000" w:rsidRDefault="00000000" w:rsidRPr="00000000" w14:paraId="00000057">
      <w:pPr>
        <w:rPr/>
      </w:pPr>
      <w:r w:rsidDel="00000000" w:rsidR="00000000" w:rsidRPr="00000000">
        <w:rPr>
          <w:rtl w:val="0"/>
        </w:rPr>
        <w:t xml:space="preserve">Penjelasan Mediasi: Pada hari sidang pertama yang dihadiri kedua pihak, hakim mewajibkan para pihak menempuh mediasi dan menandatangani formulir penjelasan mediasi.</w:t>
      </w:r>
    </w:p>
    <w:p w:rsidR="00000000" w:rsidDel="00000000" w:rsidP="00000000" w:rsidRDefault="00000000" w:rsidRPr="00000000" w14:paraId="00000058">
      <w:pPr>
        <w:rPr/>
      </w:pPr>
      <w:r w:rsidDel="00000000" w:rsidR="00000000" w:rsidRPr="00000000">
        <w:rPr>
          <w:rtl w:val="0"/>
        </w:rPr>
        <w:t xml:space="preserve">Pemilihan Mediator: Para pihak diberi waktu dua hari kerja untuk memilih mediator bersertifikat/terdaftar di pengadilan. Jika tidak, hakim menunjuk mediator (biasanya hakim yang tidak mengadili perkara).</w:t>
      </w:r>
    </w:p>
    <w:p w:rsidR="00000000" w:rsidDel="00000000" w:rsidP="00000000" w:rsidRDefault="00000000" w:rsidRPr="00000000" w14:paraId="00000059">
      <w:pPr>
        <w:rPr/>
      </w:pPr>
      <w:r w:rsidDel="00000000" w:rsidR="00000000" w:rsidRPr="00000000">
        <w:rPr>
          <w:rtl w:val="0"/>
        </w:rPr>
        <w:t xml:space="preserve">Penjadwalan: Mediator yang ditunjuk menetapkan jadwal pertemuan mediasi.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Tahap Proses Mediasi</w:t>
      </w:r>
    </w:p>
    <w:p w:rsidR="00000000" w:rsidDel="00000000" w:rsidP="00000000" w:rsidRDefault="00000000" w:rsidRPr="00000000" w14:paraId="0000005C">
      <w:pPr>
        <w:rPr/>
      </w:pPr>
      <w:r w:rsidDel="00000000" w:rsidR="00000000" w:rsidRPr="00000000">
        <w:rPr>
          <w:rtl w:val="0"/>
        </w:rPr>
        <w:t xml:space="preserve">Penyerahan Resume Perkara: Para pihak menyerahkan resume perkara (permasalahan dan usulan perdamaian) kepada mediator maksimal 5 hari kerja setelah penunjukan.</w:t>
      </w:r>
    </w:p>
    <w:p w:rsidR="00000000" w:rsidDel="00000000" w:rsidP="00000000" w:rsidRDefault="00000000" w:rsidRPr="00000000" w14:paraId="0000005D">
      <w:pPr>
        <w:rPr/>
      </w:pPr>
      <w:r w:rsidDel="00000000" w:rsidR="00000000" w:rsidRPr="00000000">
        <w:rPr>
          <w:rtl w:val="0"/>
        </w:rPr>
        <w:t xml:space="preserve">Pelaksanaan: Pertemuan mediasi berlangsung. Bisa dilakukan tatap muka, online (perma 3/2022), atau gabungan (hybrid).</w:t>
      </w:r>
    </w:p>
    <w:p w:rsidR="00000000" w:rsidDel="00000000" w:rsidP="00000000" w:rsidRDefault="00000000" w:rsidRPr="00000000" w14:paraId="0000005E">
      <w:pPr>
        <w:rPr/>
      </w:pPr>
      <w:r w:rsidDel="00000000" w:rsidR="00000000" w:rsidRPr="00000000">
        <w:rPr>
          <w:rtl w:val="0"/>
        </w:rPr>
        <w:t xml:space="preserve">Negosiasi: Mediator membantu para pihak bernegosiasi untuk mencapai kesepakatan.</w:t>
      </w:r>
    </w:p>
    <w:p w:rsidR="00000000" w:rsidDel="00000000" w:rsidP="00000000" w:rsidRDefault="00000000" w:rsidRPr="00000000" w14:paraId="0000005F">
      <w:pPr>
        <w:rPr/>
      </w:pPr>
      <w:r w:rsidDel="00000000" w:rsidR="00000000" w:rsidRPr="00000000">
        <w:rPr>
          <w:rtl w:val="0"/>
        </w:rPr>
        <w:t xml:space="preserve">Jangka Waktu: Proses ini berlangsung maksimal 30 hari kerja, dapat diperpanjang maksimal 30 hari kerja lagi atas kesepakatan para pihak.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3. Tahap Akhir Mediasi</w:t>
      </w:r>
    </w:p>
    <w:p w:rsidR="00000000" w:rsidDel="00000000" w:rsidP="00000000" w:rsidRDefault="00000000" w:rsidRPr="00000000" w14:paraId="00000062">
      <w:pPr>
        <w:rPr/>
      </w:pPr>
      <w:r w:rsidDel="00000000" w:rsidR="00000000" w:rsidRPr="00000000">
        <w:rPr>
          <w:rtl w:val="0"/>
        </w:rPr>
        <w:t xml:space="preserve">Mediasi Berhasil: Jika mencapai kesepakatan, para pihak menyusun Kesepakatan Perdamaian yang dikuatkan oleh hakim menjadi Akta Perdamaian.</w:t>
      </w:r>
    </w:p>
    <w:p w:rsidR="00000000" w:rsidDel="00000000" w:rsidP="00000000" w:rsidRDefault="00000000" w:rsidRPr="00000000" w14:paraId="00000063">
      <w:pPr>
        <w:rPr/>
      </w:pPr>
      <w:r w:rsidDel="00000000" w:rsidR="00000000" w:rsidRPr="00000000">
        <w:rPr>
          <w:rtl w:val="0"/>
        </w:rPr>
        <w:t xml:space="preserve">Mediasi Gagal: Jika tidak tercapai kesepakatan atau salah satu pihak tidak beritikad baik (tidak hadir/tidak aktif), mediator melaporkan ke majelis hakim dan sidang perkara dilanjutkan.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8"/>
          <w:szCs w:val="28"/>
        </w:rPr>
      </w:pPr>
      <w:r w:rsidDel="00000000" w:rsidR="00000000" w:rsidRPr="00000000">
        <w:rPr>
          <w:rtl w:val="0"/>
        </w:rPr>
      </w:r>
    </w:p>
    <w:p w:rsidR="00000000" w:rsidDel="00000000" w:rsidP="00000000" w:rsidRDefault="00000000" w:rsidRPr="00000000" w14:paraId="00000066">
      <w:pPr>
        <w:rPr>
          <w:b w:val="1"/>
          <w:bCs w:val="1"/>
          <w:sz w:val="28"/>
          <w:szCs w:val="28"/>
        </w:rPr>
      </w:pPr>
      <w:r w:rsidDel="00000000" w:rsidR="00000000" w:rsidRPr="00000000">
        <w:rPr>
          <w:b w:val="1"/>
          <w:bCs w:val="1"/>
          <w:sz w:val="28"/>
          <w:szCs w:val="28"/>
          <w:rtl w:val="0"/>
        </w:rPr>
        <w:t xml:space="preserve">Proses persidangan perdata</w:t>
      </w:r>
    </w:p>
    <w:p w:rsidR="00000000" w:rsidDel="00000000" w:rsidP="00000000" w:rsidRDefault="00000000" w:rsidRPr="00000000" w14:paraId="00000067">
      <w:pPr>
        <w:rPr/>
      </w:pPr>
      <w:r w:rsidDel="00000000" w:rsidR="00000000" w:rsidRPr="00000000">
        <w:rPr>
          <w:rtl w:val="0"/>
        </w:rPr>
        <w:t xml:space="preserve">Proses Persidangan Perdata di Indonesia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Proses persidangan perdata di Indonesia umumnya meliputi pendaftaran gugatan, mediasi, pembacaan gugatan, jawaban tergugat, replik, duplik, pembuktian, kesimpulan, hingga putusan hakim. Sidang perdata didahului dengan upaya damai melalui mediasi.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Sengketa perdata biasanya berkaitan dengan: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Wanprestasi</w:t>
      </w:r>
    </w:p>
    <w:p w:rsidR="00000000" w:rsidDel="00000000" w:rsidP="00000000" w:rsidRDefault="00000000" w:rsidRPr="00000000" w14:paraId="0000006E">
      <w:pPr>
        <w:rPr/>
      </w:pPr>
      <w:r w:rsidDel="00000000" w:rsidR="00000000" w:rsidRPr="00000000">
        <w:rPr>
          <w:rtl w:val="0"/>
        </w:rPr>
        <w:t xml:space="preserve">* Perbuatan Melawan Hukum (PMH)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Berikut adalah tahapan proses persidangan perdata di Pengadilan Negeri.</w:t>
      </w:r>
    </w:p>
    <w:p w:rsidR="00000000" w:rsidDel="00000000" w:rsidP="00000000" w:rsidRDefault="00000000" w:rsidRPr="00000000" w14:paraId="00000071">
      <w:pPr>
        <w:rPr/>
      </w:pPr>
      <w:r w:rsidDel="00000000" w:rsidR="00000000" w:rsidRPr="00000000">
        <w:rPr>
          <w:rtl w:val="0"/>
        </w:rPr>
        <w:t xml:space="preserve">1. Pendaftaran Gugatan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Penggugat mendaftarkan surat gugatan ke Pengadilan Negeri dan membayar panjar biaya perkara.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2. Sidang Pertama dan Mediasi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Hakim mewajibkan para pihak untuk terlebih dahulu menempuh proses mediasi sebagai upaya penyelesaian damai.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Pembacaan Gugatan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Jika mediasi gagal, persidangan dilanjutkan dengan pembacaan surat gugatan oleh penggugat.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4. Jawaban Tergugat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Tergugat memberikan jawaban atas gugatan yang diajukan penggugat.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Jawaban dapat berupa: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Pengakuan</w:t>
      </w:r>
    </w:p>
    <w:p w:rsidR="00000000" w:rsidDel="00000000" w:rsidP="00000000" w:rsidRDefault="00000000" w:rsidRPr="00000000" w14:paraId="00000084">
      <w:pPr>
        <w:rPr/>
      </w:pPr>
      <w:r w:rsidDel="00000000" w:rsidR="00000000" w:rsidRPr="00000000">
        <w:rPr>
          <w:rtl w:val="0"/>
        </w:rPr>
        <w:t xml:space="preserve">* Bantahan</w:t>
      </w:r>
    </w:p>
    <w:p w:rsidR="00000000" w:rsidDel="00000000" w:rsidP="00000000" w:rsidRDefault="00000000" w:rsidRPr="00000000" w14:paraId="00000085">
      <w:pPr>
        <w:rPr/>
      </w:pPr>
      <w:r w:rsidDel="00000000" w:rsidR="00000000" w:rsidRPr="00000000">
        <w:rPr>
          <w:rtl w:val="0"/>
        </w:rPr>
        <w:t xml:space="preserve">* Tangkisan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5. Replik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Replik adalah tanggapan penggugat atas jawaban yang diberikan tergugat.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6. Duplik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Duplik adalah tanggapan tergugat atas replik dari penggugat.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7. Pembuktian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Tahap pembuktian merupakan tahap paling penting dalam persidangan perdata.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Pada tahap ini, kedua belah pihak mengajukan alat bukti untuk memperkuat posisi masing-masing.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Alat bukti dapat berupa: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Surat atau dokumen</w:t>
      </w:r>
    </w:p>
    <w:p w:rsidR="00000000" w:rsidDel="00000000" w:rsidP="00000000" w:rsidRDefault="00000000" w:rsidRPr="00000000" w14:paraId="00000098">
      <w:pPr>
        <w:rPr/>
      </w:pPr>
      <w:r w:rsidDel="00000000" w:rsidR="00000000" w:rsidRPr="00000000">
        <w:rPr>
          <w:rtl w:val="0"/>
        </w:rPr>
        <w:t xml:space="preserve">* Keterangan saksi</w:t>
      </w:r>
    </w:p>
    <w:p w:rsidR="00000000" w:rsidDel="00000000" w:rsidP="00000000" w:rsidRDefault="00000000" w:rsidRPr="00000000" w14:paraId="00000099">
      <w:pPr>
        <w:rPr/>
      </w:pPr>
      <w:r w:rsidDel="00000000" w:rsidR="00000000" w:rsidRPr="00000000">
        <w:rPr>
          <w:rtl w:val="0"/>
        </w:rPr>
        <w:t xml:space="preserve">* Keterangan ahli</w:t>
      </w:r>
    </w:p>
    <w:p w:rsidR="00000000" w:rsidDel="00000000" w:rsidP="00000000" w:rsidRDefault="00000000" w:rsidRPr="00000000" w14:paraId="0000009A">
      <w:pPr>
        <w:rPr/>
      </w:pPr>
      <w:r w:rsidDel="00000000" w:rsidR="00000000" w:rsidRPr="00000000">
        <w:rPr>
          <w:rtl w:val="0"/>
        </w:rPr>
        <w:t xml:space="preserve">* Bukti lainnya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8. Kesimpulan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Para pihak menyampaikan kesimpulan akhir berdasarkan hasil pembuktian selama persidangan.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9. Musyawarah Majelis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Majelis hakim melakukan musyawarah untuk merundingkan putusan perkara.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10. Putusan Hakim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Majelis hakim membacakan putusan akhir terhadap perkara perdata yang sedang diperiksa.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sz w:val="28"/>
          <w:szCs w:val="28"/>
        </w:rPr>
      </w:pPr>
      <w:r w:rsidDel="00000000" w:rsidR="00000000" w:rsidRPr="00000000">
        <w:rPr>
          <w:rtl w:val="0"/>
        </w:rPr>
      </w:r>
    </w:p>
    <w:p w:rsidR="00000000" w:rsidDel="00000000" w:rsidP="00000000" w:rsidRDefault="00000000" w:rsidRPr="00000000" w14:paraId="000000A9">
      <w:pPr>
        <w:rPr>
          <w:b w:val="1"/>
          <w:bCs w:val="1"/>
          <w:sz w:val="28"/>
          <w:szCs w:val="28"/>
        </w:rPr>
      </w:pPr>
      <w:r w:rsidDel="00000000" w:rsidR="00000000" w:rsidRPr="00000000">
        <w:rPr>
          <w:b w:val="1"/>
          <w:bCs w:val="1"/>
          <w:sz w:val="28"/>
          <w:szCs w:val="28"/>
          <w:rtl w:val="0"/>
        </w:rPr>
        <w:t xml:space="preserve">Eksekusi putusan pengadilan</w:t>
      </w:r>
    </w:p>
    <w:p w:rsidR="00000000" w:rsidDel="00000000" w:rsidP="00000000" w:rsidRDefault="00000000" w:rsidRPr="00000000" w14:paraId="000000AA">
      <w:pPr>
        <w:rPr/>
      </w:pPr>
      <w:r w:rsidDel="00000000" w:rsidR="00000000" w:rsidRPr="00000000">
        <w:rPr>
          <w:rtl w:val="0"/>
        </w:rPr>
        <w:t xml:space="preserve"> Eksekusi Putusan Pengadilan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Eksekusi putusan pengadilan adalah tindakan paksa untuk menjalankan putusan yang telah berkekuatan hukum tetap (inkracht). Proses ini diajukan oleh pihak yang menang apabila pihak yang kalah tidak melaksanakan putusan secara sukarela.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Proses eksekusi dimulai dengan permohonan kepada ketua pengadilan, dilanjutkan dengan teguran (aanmaning), sita eksekusi, hingga eksekusi riil seperti pengosongan atau penyerahan objek tertentu.</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Tahapan dan Prosedur Eksekusi Putusan Pengadilan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1. Syarat Eksekusi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Eksekusi dapat dilakukan apabila memenuhi syarat berikut: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Putusan telah berkekuatan hukum tetap</w:t>
      </w:r>
    </w:p>
    <w:p w:rsidR="00000000" w:rsidDel="00000000" w:rsidP="00000000" w:rsidRDefault="00000000" w:rsidRPr="00000000" w14:paraId="000000B7">
      <w:pPr>
        <w:rPr/>
      </w:pPr>
      <w:r w:rsidDel="00000000" w:rsidR="00000000" w:rsidRPr="00000000">
        <w:rPr>
          <w:rtl w:val="0"/>
        </w:rPr>
        <w:t xml:space="preserve">* Putusan bersifat kondemnatoir atau menghukum pihak kalah untuk melakukan sesuatu</w:t>
      </w:r>
    </w:p>
    <w:p w:rsidR="00000000" w:rsidDel="00000000" w:rsidP="00000000" w:rsidRDefault="00000000" w:rsidRPr="00000000" w14:paraId="000000B8">
      <w:pPr>
        <w:rPr/>
      </w:pPr>
      <w:r w:rsidDel="00000000" w:rsidR="00000000" w:rsidRPr="00000000">
        <w:rPr>
          <w:rtl w:val="0"/>
        </w:rPr>
        <w:t xml:space="preserve">* Pihak kalah tidak melaksanakan putusan secara sukarela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2. Permohonan Eksekusi</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Pihak yang menang mengajukan permohonan eksekusi kepada pengadilan tingkat pertama yang memutus perkara, baik Pengadilan Negeri maupun Pengadilan Agama.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Permohonan dilakukan dengan: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Melampirkan salinan putusan</w:t>
      </w:r>
    </w:p>
    <w:p w:rsidR="00000000" w:rsidDel="00000000" w:rsidP="00000000" w:rsidRDefault="00000000" w:rsidRPr="00000000" w14:paraId="000000C1">
      <w:pPr>
        <w:rPr/>
      </w:pPr>
      <w:r w:rsidDel="00000000" w:rsidR="00000000" w:rsidRPr="00000000">
        <w:rPr>
          <w:rtl w:val="0"/>
        </w:rPr>
        <w:t xml:space="preserve">* Membayar biaya eksekusi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 Teguran (Aanmaning)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Ketua Pengadilan memanggil pihak yang kalah dan memberikan peringatan agar melaksanakan isi putusan secara sukarela.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Jangka waktu pelaksanaan setelah teguran adalah maksimal 8 hari.</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4. Sita Eksekusi (Executorial Beslag)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Apabila pihak yang kalah tetap tidak melaksanakan putusan setelah diberikan teguran, pengadilan dapat menetapkan sita eksekusi terhadap harta benda milik pihak tersebut.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Tujuan sita eksekusi adalah untuk menjamin pelaksanaan putusan dan pelunasan kewajiban.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5. Eksekusi Riil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Eksekusi riil adalah pelaksanaan langsung terhadap isi putusan pengadilan, seperti:</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Pengosongan rumah atau tanah</w:t>
      </w:r>
    </w:p>
    <w:p w:rsidR="00000000" w:rsidDel="00000000" w:rsidP="00000000" w:rsidRDefault="00000000" w:rsidRPr="00000000" w14:paraId="000000D4">
      <w:pPr>
        <w:rPr/>
      </w:pPr>
      <w:r w:rsidDel="00000000" w:rsidR="00000000" w:rsidRPr="00000000">
        <w:rPr>
          <w:rtl w:val="0"/>
        </w:rPr>
        <w:t xml:space="preserve">* Penyerahan barang</w:t>
      </w:r>
    </w:p>
    <w:p w:rsidR="00000000" w:rsidDel="00000000" w:rsidP="00000000" w:rsidRDefault="00000000" w:rsidRPr="00000000" w14:paraId="000000D5">
      <w:pPr>
        <w:rPr/>
      </w:pPr>
      <w:r w:rsidDel="00000000" w:rsidR="00000000" w:rsidRPr="00000000">
        <w:rPr>
          <w:rtl w:val="0"/>
        </w:rPr>
        <w:t xml:space="preserve">* Pelaksanaan tindakan tertentu sesuai putusan hakim</w:t>
      </w:r>
    </w:p>
    <w:p w:rsidR="00000000" w:rsidDel="00000000" w:rsidP="00000000" w:rsidRDefault="00000000" w:rsidRPr="00000000" w14:paraId="000000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Montserrat" w:cs="Montserrat" w:eastAsia="Montserrat" w:hAnsi="Montserrat"/>
        <w:b w:val="0"/>
        <w:bCs w:val="0"/>
        <w:i w:val="0"/>
        <w:iCs w:val="0"/>
        <w:smallCaps w:val="0"/>
        <w:color w:val="21252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