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99E87" w14:textId="77777777" w:rsidR="00372821" w:rsidRDefault="00000000">
      <w:pPr>
        <w:pStyle w:val="Heading1"/>
        <w:rPr>
          <w:sz w:val="44"/>
          <w:szCs w:val="44"/>
        </w:rPr>
      </w:pPr>
      <w:bookmarkStart w:id="0" w:name="_h9ai9l9emb06" w:colFirst="0" w:colLast="0"/>
      <w:bookmarkEnd w:id="0"/>
      <w:r>
        <w:rPr>
          <w:sz w:val="44"/>
          <w:szCs w:val="44"/>
        </w:rPr>
        <w:t>Report on Lung Cancer Risk Prediction Using ML, DL, and XAI</w:t>
      </w:r>
    </w:p>
    <w:p w14:paraId="1E4390FD" w14:textId="77777777" w:rsidR="00372821" w:rsidRDefault="00372821">
      <w:pPr>
        <w:rPr>
          <w:sz w:val="26"/>
          <w:szCs w:val="26"/>
        </w:rPr>
      </w:pPr>
    </w:p>
    <w:p w14:paraId="211DFBA0" w14:textId="6E196ABB" w:rsidR="00372821" w:rsidRDefault="00446609">
      <w:pPr>
        <w:rPr>
          <w:sz w:val="26"/>
          <w:szCs w:val="26"/>
        </w:rPr>
      </w:pPr>
      <w:r>
        <w:rPr>
          <w:sz w:val="26"/>
          <w:szCs w:val="26"/>
        </w:rPr>
        <w:t>Burra praneeth</w:t>
      </w:r>
    </w:p>
    <w:p w14:paraId="164AE811" w14:textId="1DA00C8C" w:rsidR="00372821" w:rsidRDefault="00000000">
      <w:pPr>
        <w:rPr>
          <w:sz w:val="26"/>
          <w:szCs w:val="26"/>
        </w:rPr>
      </w:pPr>
      <w:r>
        <w:rPr>
          <w:sz w:val="26"/>
          <w:szCs w:val="26"/>
        </w:rPr>
        <w:t>2303A520</w:t>
      </w:r>
      <w:r w:rsidR="00446609">
        <w:rPr>
          <w:sz w:val="26"/>
          <w:szCs w:val="26"/>
        </w:rPr>
        <w:t>05</w:t>
      </w:r>
    </w:p>
    <w:p w14:paraId="52B59DD4" w14:textId="77777777" w:rsidR="00372821" w:rsidRDefault="00000000">
      <w:pPr>
        <w:rPr>
          <w:sz w:val="26"/>
          <w:szCs w:val="26"/>
        </w:rPr>
      </w:pPr>
      <w:r>
        <w:rPr>
          <w:sz w:val="26"/>
          <w:szCs w:val="26"/>
        </w:rPr>
        <w:t>Batch 31</w:t>
      </w:r>
    </w:p>
    <w:p w14:paraId="1C74BD10" w14:textId="77777777" w:rsidR="00372821" w:rsidRDefault="00000000">
      <w:pPr>
        <w:pStyle w:val="Heading2"/>
        <w:rPr>
          <w:sz w:val="36"/>
          <w:szCs w:val="36"/>
        </w:rPr>
      </w:pPr>
      <w:bookmarkStart w:id="1" w:name="_u7jp2z4loo4v" w:colFirst="0" w:colLast="0"/>
      <w:bookmarkEnd w:id="1"/>
      <w:r>
        <w:rPr>
          <w:sz w:val="36"/>
          <w:szCs w:val="36"/>
        </w:rPr>
        <w:t>Introduction</w:t>
      </w:r>
    </w:p>
    <w:p w14:paraId="4585C9A2" w14:textId="77777777" w:rsidR="00372821" w:rsidRDefault="00000000">
      <w:pPr>
        <w:rPr>
          <w:sz w:val="26"/>
          <w:szCs w:val="26"/>
        </w:rPr>
      </w:pPr>
      <w:r>
        <w:rPr>
          <w:sz w:val="26"/>
          <w:szCs w:val="26"/>
        </w:rPr>
        <w:t>This report details the implementation and analysis of predictive models for classifying lung cancer risk using the Kaggle Lung Cancer Risk Dataset, as part of the Explainable AI (XAI) involved exploratory data analysis (EDA), machine learning (ML) and deep learning (DL) model development, application of XAI techniques, and a comparative analysis. The dataset, limited to 1,000 rows for this exercise, includes demographic and lifestyle-related features such as age, smoking, alcohol consumption, and family history, with labels indicating lung cancer risk.</w:t>
      </w:r>
    </w:p>
    <w:p w14:paraId="389515E2" w14:textId="77777777" w:rsidR="00372821" w:rsidRDefault="00000000">
      <w:pPr>
        <w:pStyle w:val="Heading2"/>
        <w:rPr>
          <w:sz w:val="36"/>
          <w:szCs w:val="36"/>
        </w:rPr>
      </w:pPr>
      <w:bookmarkStart w:id="2" w:name="_wvu5k32f46qm" w:colFirst="0" w:colLast="0"/>
      <w:bookmarkEnd w:id="2"/>
      <w:r>
        <w:rPr>
          <w:sz w:val="36"/>
          <w:szCs w:val="36"/>
        </w:rPr>
        <w:t>Key Findings</w:t>
      </w:r>
    </w:p>
    <w:p w14:paraId="4A754443" w14:textId="77777777" w:rsidR="00372821" w:rsidRDefault="00000000">
      <w:pPr>
        <w:numPr>
          <w:ilvl w:val="0"/>
          <w:numId w:val="1"/>
        </w:numPr>
        <w:rPr>
          <w:sz w:val="26"/>
          <w:szCs w:val="26"/>
        </w:rPr>
      </w:pPr>
      <w:r>
        <w:rPr>
          <w:sz w:val="26"/>
          <w:szCs w:val="26"/>
        </w:rPr>
        <w:t>Dataset Characteristics: The dataset, after limiting to 1,000 rows, showed a manageable size with minimal missing values (e.g., in alcohol_consumption), addressed using the SimpleImputer. Initial EDA revealed a potential class imbalance in the target variable (lung_cancer), mitigated with SMOTE. Numerical features like age and pack_years exhibited varied distributions, while categorical features required encoding.</w:t>
      </w:r>
    </w:p>
    <w:p w14:paraId="0FC88AEB" w14:textId="77777777" w:rsidR="00372821" w:rsidRDefault="00372821">
      <w:pPr>
        <w:ind w:left="720"/>
        <w:rPr>
          <w:sz w:val="26"/>
          <w:szCs w:val="26"/>
        </w:rPr>
      </w:pPr>
    </w:p>
    <w:p w14:paraId="1B862547" w14:textId="77777777" w:rsidR="00372821" w:rsidRDefault="00000000">
      <w:pPr>
        <w:numPr>
          <w:ilvl w:val="0"/>
          <w:numId w:val="1"/>
        </w:numPr>
        <w:rPr>
          <w:sz w:val="26"/>
          <w:szCs w:val="26"/>
        </w:rPr>
      </w:pPr>
      <w:r>
        <w:rPr>
          <w:sz w:val="26"/>
          <w:szCs w:val="26"/>
        </w:rPr>
        <w:t>ML Model Performance: Among the seven ML models tested (Logistic Regression, Decision Tree, Random Forest, SVM, KNN, Gradient Boosting, XGBoost), Gradient Boosting achieved the highest accuracy (0.720) and F1 score (0.779528), with a strong ROC-AUC (0.773875). XGBoost followed closely (accuracy: 0.715, F1: 0.783270), while Decision Tree (0.625) and KNN (0.605) underperformed, likely due to overfitting or sensitivity to the small dataset.</w:t>
      </w:r>
    </w:p>
    <w:p w14:paraId="0450C859" w14:textId="77777777" w:rsidR="00372821" w:rsidRDefault="00372821">
      <w:pPr>
        <w:ind w:left="720"/>
        <w:rPr>
          <w:sz w:val="26"/>
          <w:szCs w:val="26"/>
        </w:rPr>
      </w:pPr>
    </w:p>
    <w:p w14:paraId="2A22B09C" w14:textId="77777777" w:rsidR="00372821" w:rsidRDefault="00000000">
      <w:pPr>
        <w:numPr>
          <w:ilvl w:val="0"/>
          <w:numId w:val="1"/>
        </w:numPr>
        <w:rPr>
          <w:sz w:val="26"/>
          <w:szCs w:val="26"/>
        </w:rPr>
      </w:pPr>
      <w:r>
        <w:rPr>
          <w:sz w:val="26"/>
          <w:szCs w:val="26"/>
        </w:rPr>
        <w:lastRenderedPageBreak/>
        <w:t>DL Model Performance: The three DL models (MLP, 1D CNN, LSTM) showed competitive results, with LSTM leading (accuracy: 0.675, F1: 0.754717), followed by MLP (accuracy: 0.670, F1: 0.742188) and 1D CNN (accuracy: 0.640, F1: 0.675676). Performance was slightly lower than top ML models, possibly due to the limited dataset size.</w:t>
      </w:r>
    </w:p>
    <w:p w14:paraId="0FDE25F2" w14:textId="77777777" w:rsidR="00372821" w:rsidRDefault="00372821">
      <w:pPr>
        <w:ind w:left="720"/>
        <w:rPr>
          <w:sz w:val="26"/>
          <w:szCs w:val="26"/>
        </w:rPr>
      </w:pPr>
    </w:p>
    <w:p w14:paraId="58625D26" w14:textId="77777777" w:rsidR="00372821" w:rsidRDefault="00000000">
      <w:pPr>
        <w:numPr>
          <w:ilvl w:val="0"/>
          <w:numId w:val="1"/>
        </w:numPr>
        <w:rPr>
          <w:sz w:val="26"/>
          <w:szCs w:val="26"/>
        </w:rPr>
      </w:pPr>
      <w:r>
        <w:rPr>
          <w:sz w:val="26"/>
          <w:szCs w:val="26"/>
        </w:rPr>
        <w:t>XAI Insights: Feature importance from Random Forest highlighted pack_years and age as key predictors, consistent with medical knowledge. SHAP values and LIME provided detailed local explanations, while the Partial Dependence Plot (PDP) for pack_years indicated a positive correlation with lung cancer risk.</w:t>
      </w:r>
    </w:p>
    <w:p w14:paraId="509C6966" w14:textId="77777777" w:rsidR="00372821" w:rsidRDefault="00000000">
      <w:pPr>
        <w:pStyle w:val="Heading2"/>
        <w:rPr>
          <w:sz w:val="36"/>
          <w:szCs w:val="36"/>
        </w:rPr>
      </w:pPr>
      <w:bookmarkStart w:id="3" w:name="_h27swi4ykgp3" w:colFirst="0" w:colLast="0"/>
      <w:bookmarkEnd w:id="3"/>
      <w:r>
        <w:rPr>
          <w:sz w:val="36"/>
          <w:szCs w:val="36"/>
        </w:rPr>
        <w:t>Comparison Table of ML/DL Results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372821" w14:paraId="2C5825A4" w14:textId="77777777">
        <w:trPr>
          <w:tblHeader/>
        </w:trPr>
        <w:tc>
          <w:tcPr>
            <w:tcW w:w="1560" w:type="dxa"/>
            <w:tcMar>
              <w:top w:w="100" w:type="dxa"/>
              <w:left w:w="100" w:type="dxa"/>
              <w:bottom w:w="100" w:type="dxa"/>
              <w:right w:w="100" w:type="dxa"/>
            </w:tcMar>
          </w:tcPr>
          <w:p w14:paraId="1B844BCB" w14:textId="77777777" w:rsidR="00372821" w:rsidRDefault="00000000">
            <w:pPr>
              <w:rPr>
                <w:b/>
                <w:sz w:val="26"/>
                <w:szCs w:val="26"/>
              </w:rPr>
            </w:pPr>
            <w:r>
              <w:rPr>
                <w:b/>
                <w:sz w:val="26"/>
                <w:szCs w:val="26"/>
              </w:rPr>
              <w:t>Model</w:t>
            </w:r>
          </w:p>
        </w:tc>
        <w:tc>
          <w:tcPr>
            <w:tcW w:w="1560" w:type="dxa"/>
            <w:tcMar>
              <w:top w:w="100" w:type="dxa"/>
              <w:left w:w="100" w:type="dxa"/>
              <w:bottom w:w="100" w:type="dxa"/>
              <w:right w:w="100" w:type="dxa"/>
            </w:tcMar>
          </w:tcPr>
          <w:p w14:paraId="3D5C6724" w14:textId="77777777" w:rsidR="00372821" w:rsidRDefault="00000000">
            <w:pPr>
              <w:rPr>
                <w:b/>
                <w:sz w:val="26"/>
                <w:szCs w:val="26"/>
              </w:rPr>
            </w:pPr>
            <w:r>
              <w:rPr>
                <w:b/>
                <w:sz w:val="26"/>
                <w:szCs w:val="26"/>
              </w:rPr>
              <w:t>Accuracy</w:t>
            </w:r>
          </w:p>
        </w:tc>
        <w:tc>
          <w:tcPr>
            <w:tcW w:w="1560" w:type="dxa"/>
            <w:tcMar>
              <w:top w:w="100" w:type="dxa"/>
              <w:left w:w="100" w:type="dxa"/>
              <w:bottom w:w="100" w:type="dxa"/>
              <w:right w:w="100" w:type="dxa"/>
            </w:tcMar>
          </w:tcPr>
          <w:p w14:paraId="1CED92FE" w14:textId="77777777" w:rsidR="00372821" w:rsidRDefault="00000000">
            <w:pPr>
              <w:rPr>
                <w:b/>
                <w:sz w:val="26"/>
                <w:szCs w:val="26"/>
              </w:rPr>
            </w:pPr>
            <w:r>
              <w:rPr>
                <w:b/>
                <w:sz w:val="26"/>
                <w:szCs w:val="26"/>
              </w:rPr>
              <w:t>Precision</w:t>
            </w:r>
          </w:p>
        </w:tc>
        <w:tc>
          <w:tcPr>
            <w:tcW w:w="1560" w:type="dxa"/>
            <w:tcMar>
              <w:top w:w="100" w:type="dxa"/>
              <w:left w:w="100" w:type="dxa"/>
              <w:bottom w:w="100" w:type="dxa"/>
              <w:right w:w="100" w:type="dxa"/>
            </w:tcMar>
          </w:tcPr>
          <w:p w14:paraId="612CD59D" w14:textId="77777777" w:rsidR="00372821" w:rsidRDefault="00000000">
            <w:pPr>
              <w:rPr>
                <w:b/>
                <w:sz w:val="26"/>
                <w:szCs w:val="26"/>
              </w:rPr>
            </w:pPr>
            <w:r>
              <w:rPr>
                <w:b/>
                <w:sz w:val="26"/>
                <w:szCs w:val="26"/>
              </w:rPr>
              <w:t>Recall</w:t>
            </w:r>
          </w:p>
        </w:tc>
        <w:tc>
          <w:tcPr>
            <w:tcW w:w="1560" w:type="dxa"/>
            <w:tcMar>
              <w:top w:w="100" w:type="dxa"/>
              <w:left w:w="100" w:type="dxa"/>
              <w:bottom w:w="100" w:type="dxa"/>
              <w:right w:w="100" w:type="dxa"/>
            </w:tcMar>
          </w:tcPr>
          <w:p w14:paraId="100BE2D9" w14:textId="77777777" w:rsidR="00372821" w:rsidRDefault="00000000">
            <w:pPr>
              <w:rPr>
                <w:b/>
                <w:sz w:val="26"/>
                <w:szCs w:val="26"/>
              </w:rPr>
            </w:pPr>
            <w:r>
              <w:rPr>
                <w:b/>
                <w:sz w:val="26"/>
                <w:szCs w:val="26"/>
              </w:rPr>
              <w:t>F1</w:t>
            </w:r>
          </w:p>
        </w:tc>
        <w:tc>
          <w:tcPr>
            <w:tcW w:w="1560" w:type="dxa"/>
            <w:tcMar>
              <w:top w:w="100" w:type="dxa"/>
              <w:left w:w="100" w:type="dxa"/>
              <w:bottom w:w="100" w:type="dxa"/>
              <w:right w:w="100" w:type="dxa"/>
            </w:tcMar>
          </w:tcPr>
          <w:p w14:paraId="330A4725" w14:textId="77777777" w:rsidR="00372821" w:rsidRDefault="00000000">
            <w:pPr>
              <w:rPr>
                <w:b/>
                <w:sz w:val="26"/>
                <w:szCs w:val="26"/>
              </w:rPr>
            </w:pPr>
            <w:r>
              <w:rPr>
                <w:b/>
                <w:sz w:val="26"/>
                <w:szCs w:val="26"/>
              </w:rPr>
              <w:t>ROC-AUC</w:t>
            </w:r>
          </w:p>
        </w:tc>
      </w:tr>
      <w:tr w:rsidR="00372821" w14:paraId="2BA6DA20" w14:textId="77777777">
        <w:tc>
          <w:tcPr>
            <w:tcW w:w="1560" w:type="dxa"/>
            <w:tcMar>
              <w:top w:w="100" w:type="dxa"/>
              <w:left w:w="100" w:type="dxa"/>
              <w:bottom w:w="100" w:type="dxa"/>
              <w:right w:w="100" w:type="dxa"/>
            </w:tcMar>
          </w:tcPr>
          <w:p w14:paraId="4CA8DE31" w14:textId="77777777" w:rsidR="00372821" w:rsidRDefault="00000000">
            <w:pPr>
              <w:rPr>
                <w:sz w:val="26"/>
                <w:szCs w:val="26"/>
              </w:rPr>
            </w:pPr>
            <w:r>
              <w:rPr>
                <w:b/>
                <w:sz w:val="26"/>
                <w:szCs w:val="26"/>
              </w:rPr>
              <w:t>Logistic Regression</w:t>
            </w:r>
          </w:p>
        </w:tc>
        <w:tc>
          <w:tcPr>
            <w:tcW w:w="1560" w:type="dxa"/>
            <w:tcMar>
              <w:top w:w="100" w:type="dxa"/>
              <w:left w:w="100" w:type="dxa"/>
              <w:bottom w:w="100" w:type="dxa"/>
              <w:right w:w="100" w:type="dxa"/>
            </w:tcMar>
          </w:tcPr>
          <w:p w14:paraId="0560E0EF" w14:textId="77777777" w:rsidR="00372821" w:rsidRDefault="00000000">
            <w:pPr>
              <w:rPr>
                <w:sz w:val="26"/>
                <w:szCs w:val="26"/>
              </w:rPr>
            </w:pPr>
            <w:r>
              <w:rPr>
                <w:sz w:val="26"/>
                <w:szCs w:val="26"/>
              </w:rPr>
              <w:t>0.670</w:t>
            </w:r>
          </w:p>
        </w:tc>
        <w:tc>
          <w:tcPr>
            <w:tcW w:w="1560" w:type="dxa"/>
            <w:tcMar>
              <w:top w:w="100" w:type="dxa"/>
              <w:left w:w="100" w:type="dxa"/>
              <w:bottom w:w="100" w:type="dxa"/>
              <w:right w:w="100" w:type="dxa"/>
            </w:tcMar>
          </w:tcPr>
          <w:p w14:paraId="70A1F036" w14:textId="77777777" w:rsidR="00372821" w:rsidRDefault="00000000">
            <w:pPr>
              <w:rPr>
                <w:sz w:val="26"/>
                <w:szCs w:val="26"/>
              </w:rPr>
            </w:pPr>
            <w:r>
              <w:rPr>
                <w:sz w:val="26"/>
                <w:szCs w:val="26"/>
              </w:rPr>
              <w:t>0.772358</w:t>
            </w:r>
          </w:p>
        </w:tc>
        <w:tc>
          <w:tcPr>
            <w:tcW w:w="1560" w:type="dxa"/>
            <w:tcMar>
              <w:top w:w="100" w:type="dxa"/>
              <w:left w:w="100" w:type="dxa"/>
              <w:bottom w:w="100" w:type="dxa"/>
              <w:right w:w="100" w:type="dxa"/>
            </w:tcMar>
          </w:tcPr>
          <w:p w14:paraId="0F893B16" w14:textId="77777777" w:rsidR="00372821" w:rsidRDefault="00000000">
            <w:pPr>
              <w:rPr>
                <w:sz w:val="26"/>
                <w:szCs w:val="26"/>
              </w:rPr>
            </w:pPr>
            <w:r>
              <w:rPr>
                <w:sz w:val="26"/>
                <w:szCs w:val="26"/>
              </w:rPr>
              <w:t>0.714286</w:t>
            </w:r>
          </w:p>
        </w:tc>
        <w:tc>
          <w:tcPr>
            <w:tcW w:w="1560" w:type="dxa"/>
            <w:tcMar>
              <w:top w:w="100" w:type="dxa"/>
              <w:left w:w="100" w:type="dxa"/>
              <w:bottom w:w="100" w:type="dxa"/>
              <w:right w:w="100" w:type="dxa"/>
            </w:tcMar>
          </w:tcPr>
          <w:p w14:paraId="1EAC6B06" w14:textId="77777777" w:rsidR="00372821" w:rsidRDefault="00000000">
            <w:pPr>
              <w:rPr>
                <w:sz w:val="26"/>
                <w:szCs w:val="26"/>
              </w:rPr>
            </w:pPr>
            <w:r>
              <w:rPr>
                <w:sz w:val="26"/>
                <w:szCs w:val="26"/>
              </w:rPr>
              <w:t>0.742188</w:t>
            </w:r>
          </w:p>
        </w:tc>
        <w:tc>
          <w:tcPr>
            <w:tcW w:w="1560" w:type="dxa"/>
            <w:tcMar>
              <w:top w:w="100" w:type="dxa"/>
              <w:left w:w="100" w:type="dxa"/>
              <w:bottom w:w="100" w:type="dxa"/>
              <w:right w:w="100" w:type="dxa"/>
            </w:tcMar>
          </w:tcPr>
          <w:p w14:paraId="57928937" w14:textId="77777777" w:rsidR="00372821" w:rsidRDefault="00000000">
            <w:pPr>
              <w:rPr>
                <w:sz w:val="26"/>
                <w:szCs w:val="26"/>
              </w:rPr>
            </w:pPr>
            <w:r>
              <w:rPr>
                <w:sz w:val="26"/>
                <w:szCs w:val="26"/>
              </w:rPr>
              <w:t>0.721805</w:t>
            </w:r>
          </w:p>
        </w:tc>
      </w:tr>
      <w:tr w:rsidR="00372821" w14:paraId="57D7314A" w14:textId="77777777">
        <w:tc>
          <w:tcPr>
            <w:tcW w:w="1560" w:type="dxa"/>
            <w:tcMar>
              <w:top w:w="100" w:type="dxa"/>
              <w:left w:w="100" w:type="dxa"/>
              <w:bottom w:w="100" w:type="dxa"/>
              <w:right w:w="100" w:type="dxa"/>
            </w:tcMar>
          </w:tcPr>
          <w:p w14:paraId="3B0ABA9E" w14:textId="77777777" w:rsidR="00372821" w:rsidRDefault="00000000">
            <w:pPr>
              <w:rPr>
                <w:sz w:val="26"/>
                <w:szCs w:val="26"/>
              </w:rPr>
            </w:pPr>
            <w:r>
              <w:rPr>
                <w:b/>
                <w:sz w:val="26"/>
                <w:szCs w:val="26"/>
              </w:rPr>
              <w:t>Decision Tree</w:t>
            </w:r>
          </w:p>
        </w:tc>
        <w:tc>
          <w:tcPr>
            <w:tcW w:w="1560" w:type="dxa"/>
            <w:tcMar>
              <w:top w:w="100" w:type="dxa"/>
              <w:left w:w="100" w:type="dxa"/>
              <w:bottom w:w="100" w:type="dxa"/>
              <w:right w:w="100" w:type="dxa"/>
            </w:tcMar>
          </w:tcPr>
          <w:p w14:paraId="25A613B2" w14:textId="77777777" w:rsidR="00372821" w:rsidRDefault="00000000">
            <w:pPr>
              <w:rPr>
                <w:sz w:val="26"/>
                <w:szCs w:val="26"/>
              </w:rPr>
            </w:pPr>
            <w:r>
              <w:rPr>
                <w:sz w:val="26"/>
                <w:szCs w:val="26"/>
              </w:rPr>
              <w:t>0.625</w:t>
            </w:r>
          </w:p>
        </w:tc>
        <w:tc>
          <w:tcPr>
            <w:tcW w:w="1560" w:type="dxa"/>
            <w:tcMar>
              <w:top w:w="100" w:type="dxa"/>
              <w:left w:w="100" w:type="dxa"/>
              <w:bottom w:w="100" w:type="dxa"/>
              <w:right w:w="100" w:type="dxa"/>
            </w:tcMar>
          </w:tcPr>
          <w:p w14:paraId="6F4E5466" w14:textId="77777777" w:rsidR="00372821" w:rsidRDefault="00000000">
            <w:pPr>
              <w:rPr>
                <w:sz w:val="26"/>
                <w:szCs w:val="26"/>
              </w:rPr>
            </w:pPr>
            <w:r>
              <w:rPr>
                <w:sz w:val="26"/>
                <w:szCs w:val="26"/>
              </w:rPr>
              <w:t>0.745763</w:t>
            </w:r>
          </w:p>
        </w:tc>
        <w:tc>
          <w:tcPr>
            <w:tcW w:w="1560" w:type="dxa"/>
            <w:tcMar>
              <w:top w:w="100" w:type="dxa"/>
              <w:left w:w="100" w:type="dxa"/>
              <w:bottom w:w="100" w:type="dxa"/>
              <w:right w:w="100" w:type="dxa"/>
            </w:tcMar>
          </w:tcPr>
          <w:p w14:paraId="2B08CADC" w14:textId="77777777" w:rsidR="00372821" w:rsidRDefault="00000000">
            <w:pPr>
              <w:rPr>
                <w:sz w:val="26"/>
                <w:szCs w:val="26"/>
              </w:rPr>
            </w:pPr>
            <w:r>
              <w:rPr>
                <w:sz w:val="26"/>
                <w:szCs w:val="26"/>
              </w:rPr>
              <w:t>0.661654</w:t>
            </w:r>
          </w:p>
        </w:tc>
        <w:tc>
          <w:tcPr>
            <w:tcW w:w="1560" w:type="dxa"/>
            <w:tcMar>
              <w:top w:w="100" w:type="dxa"/>
              <w:left w:w="100" w:type="dxa"/>
              <w:bottom w:w="100" w:type="dxa"/>
              <w:right w:w="100" w:type="dxa"/>
            </w:tcMar>
          </w:tcPr>
          <w:p w14:paraId="0B5B32DE" w14:textId="77777777" w:rsidR="00372821" w:rsidRDefault="00000000">
            <w:pPr>
              <w:rPr>
                <w:sz w:val="26"/>
                <w:szCs w:val="26"/>
              </w:rPr>
            </w:pPr>
            <w:r>
              <w:rPr>
                <w:sz w:val="26"/>
                <w:szCs w:val="26"/>
              </w:rPr>
              <w:t>0.701195</w:t>
            </w:r>
          </w:p>
        </w:tc>
        <w:tc>
          <w:tcPr>
            <w:tcW w:w="1560" w:type="dxa"/>
            <w:tcMar>
              <w:top w:w="100" w:type="dxa"/>
              <w:left w:w="100" w:type="dxa"/>
              <w:bottom w:w="100" w:type="dxa"/>
              <w:right w:w="100" w:type="dxa"/>
            </w:tcMar>
          </w:tcPr>
          <w:p w14:paraId="44BB1310" w14:textId="77777777" w:rsidR="00372821" w:rsidRDefault="00000000">
            <w:pPr>
              <w:rPr>
                <w:sz w:val="26"/>
                <w:szCs w:val="26"/>
              </w:rPr>
            </w:pPr>
            <w:r>
              <w:rPr>
                <w:sz w:val="26"/>
                <w:szCs w:val="26"/>
              </w:rPr>
              <w:t>0.606946</w:t>
            </w:r>
          </w:p>
        </w:tc>
      </w:tr>
      <w:tr w:rsidR="00372821" w14:paraId="2F56A48E" w14:textId="77777777">
        <w:tc>
          <w:tcPr>
            <w:tcW w:w="1560" w:type="dxa"/>
            <w:tcMar>
              <w:top w:w="100" w:type="dxa"/>
              <w:left w:w="100" w:type="dxa"/>
              <w:bottom w:w="100" w:type="dxa"/>
              <w:right w:w="100" w:type="dxa"/>
            </w:tcMar>
          </w:tcPr>
          <w:p w14:paraId="758AD3F9" w14:textId="77777777" w:rsidR="00372821" w:rsidRDefault="00000000">
            <w:pPr>
              <w:rPr>
                <w:sz w:val="26"/>
                <w:szCs w:val="26"/>
              </w:rPr>
            </w:pPr>
            <w:r>
              <w:rPr>
                <w:b/>
                <w:sz w:val="26"/>
                <w:szCs w:val="26"/>
              </w:rPr>
              <w:t>Random Forest</w:t>
            </w:r>
          </w:p>
        </w:tc>
        <w:tc>
          <w:tcPr>
            <w:tcW w:w="1560" w:type="dxa"/>
            <w:tcMar>
              <w:top w:w="100" w:type="dxa"/>
              <w:left w:w="100" w:type="dxa"/>
              <w:bottom w:w="100" w:type="dxa"/>
              <w:right w:w="100" w:type="dxa"/>
            </w:tcMar>
          </w:tcPr>
          <w:p w14:paraId="69F2ED78" w14:textId="77777777" w:rsidR="00372821" w:rsidRDefault="00000000">
            <w:pPr>
              <w:rPr>
                <w:sz w:val="26"/>
                <w:szCs w:val="26"/>
              </w:rPr>
            </w:pPr>
            <w:r>
              <w:rPr>
                <w:sz w:val="26"/>
                <w:szCs w:val="26"/>
              </w:rPr>
              <w:t>0.645</w:t>
            </w:r>
          </w:p>
        </w:tc>
        <w:tc>
          <w:tcPr>
            <w:tcW w:w="1560" w:type="dxa"/>
            <w:tcMar>
              <w:top w:w="100" w:type="dxa"/>
              <w:left w:w="100" w:type="dxa"/>
              <w:bottom w:w="100" w:type="dxa"/>
              <w:right w:w="100" w:type="dxa"/>
            </w:tcMar>
          </w:tcPr>
          <w:p w14:paraId="278CF1BB" w14:textId="77777777" w:rsidR="00372821" w:rsidRDefault="00000000">
            <w:pPr>
              <w:rPr>
                <w:sz w:val="26"/>
                <w:szCs w:val="26"/>
              </w:rPr>
            </w:pPr>
            <w:r>
              <w:rPr>
                <w:sz w:val="26"/>
                <w:szCs w:val="26"/>
              </w:rPr>
              <w:t>0.738462</w:t>
            </w:r>
          </w:p>
        </w:tc>
        <w:tc>
          <w:tcPr>
            <w:tcW w:w="1560" w:type="dxa"/>
            <w:tcMar>
              <w:top w:w="100" w:type="dxa"/>
              <w:left w:w="100" w:type="dxa"/>
              <w:bottom w:w="100" w:type="dxa"/>
              <w:right w:w="100" w:type="dxa"/>
            </w:tcMar>
          </w:tcPr>
          <w:p w14:paraId="6522644E" w14:textId="77777777" w:rsidR="00372821" w:rsidRDefault="00000000">
            <w:pPr>
              <w:rPr>
                <w:sz w:val="26"/>
                <w:szCs w:val="26"/>
              </w:rPr>
            </w:pPr>
            <w:r>
              <w:rPr>
                <w:sz w:val="26"/>
                <w:szCs w:val="26"/>
              </w:rPr>
              <w:t>0.721805</w:t>
            </w:r>
          </w:p>
        </w:tc>
        <w:tc>
          <w:tcPr>
            <w:tcW w:w="1560" w:type="dxa"/>
            <w:tcMar>
              <w:top w:w="100" w:type="dxa"/>
              <w:left w:w="100" w:type="dxa"/>
              <w:bottom w:w="100" w:type="dxa"/>
              <w:right w:w="100" w:type="dxa"/>
            </w:tcMar>
          </w:tcPr>
          <w:p w14:paraId="736EE836" w14:textId="77777777" w:rsidR="00372821" w:rsidRDefault="00000000">
            <w:pPr>
              <w:rPr>
                <w:sz w:val="26"/>
                <w:szCs w:val="26"/>
              </w:rPr>
            </w:pPr>
            <w:r>
              <w:rPr>
                <w:sz w:val="26"/>
                <w:szCs w:val="26"/>
              </w:rPr>
              <w:t>0.730038</w:t>
            </w:r>
          </w:p>
        </w:tc>
        <w:tc>
          <w:tcPr>
            <w:tcW w:w="1560" w:type="dxa"/>
            <w:tcMar>
              <w:top w:w="100" w:type="dxa"/>
              <w:left w:w="100" w:type="dxa"/>
              <w:bottom w:w="100" w:type="dxa"/>
              <w:right w:w="100" w:type="dxa"/>
            </w:tcMar>
          </w:tcPr>
          <w:p w14:paraId="00CF64B2" w14:textId="77777777" w:rsidR="00372821" w:rsidRDefault="00000000">
            <w:pPr>
              <w:rPr>
                <w:sz w:val="26"/>
                <w:szCs w:val="26"/>
              </w:rPr>
            </w:pPr>
            <w:r>
              <w:rPr>
                <w:sz w:val="26"/>
                <w:szCs w:val="26"/>
              </w:rPr>
              <w:t>0.721356</w:t>
            </w:r>
          </w:p>
        </w:tc>
      </w:tr>
      <w:tr w:rsidR="00372821" w14:paraId="65A24D53" w14:textId="77777777">
        <w:tc>
          <w:tcPr>
            <w:tcW w:w="1560" w:type="dxa"/>
            <w:tcMar>
              <w:top w:w="100" w:type="dxa"/>
              <w:left w:w="100" w:type="dxa"/>
              <w:bottom w:w="100" w:type="dxa"/>
              <w:right w:w="100" w:type="dxa"/>
            </w:tcMar>
          </w:tcPr>
          <w:p w14:paraId="29F3B5A7" w14:textId="77777777" w:rsidR="00372821" w:rsidRDefault="00000000">
            <w:pPr>
              <w:rPr>
                <w:sz w:val="26"/>
                <w:szCs w:val="26"/>
              </w:rPr>
            </w:pPr>
            <w:r>
              <w:rPr>
                <w:b/>
                <w:sz w:val="26"/>
                <w:szCs w:val="26"/>
              </w:rPr>
              <w:t>SVM</w:t>
            </w:r>
          </w:p>
        </w:tc>
        <w:tc>
          <w:tcPr>
            <w:tcW w:w="1560" w:type="dxa"/>
            <w:tcMar>
              <w:top w:w="100" w:type="dxa"/>
              <w:left w:w="100" w:type="dxa"/>
              <w:bottom w:w="100" w:type="dxa"/>
              <w:right w:w="100" w:type="dxa"/>
            </w:tcMar>
          </w:tcPr>
          <w:p w14:paraId="058C9363" w14:textId="77777777" w:rsidR="00372821" w:rsidRDefault="00000000">
            <w:pPr>
              <w:rPr>
                <w:sz w:val="26"/>
                <w:szCs w:val="26"/>
              </w:rPr>
            </w:pPr>
            <w:r>
              <w:rPr>
                <w:sz w:val="26"/>
                <w:szCs w:val="26"/>
              </w:rPr>
              <w:t>0.665</w:t>
            </w:r>
          </w:p>
        </w:tc>
        <w:tc>
          <w:tcPr>
            <w:tcW w:w="1560" w:type="dxa"/>
            <w:tcMar>
              <w:top w:w="100" w:type="dxa"/>
              <w:left w:w="100" w:type="dxa"/>
              <w:bottom w:w="100" w:type="dxa"/>
              <w:right w:w="100" w:type="dxa"/>
            </w:tcMar>
          </w:tcPr>
          <w:p w14:paraId="7CFEF246" w14:textId="77777777" w:rsidR="00372821" w:rsidRDefault="00000000">
            <w:pPr>
              <w:rPr>
                <w:sz w:val="26"/>
                <w:szCs w:val="26"/>
              </w:rPr>
            </w:pPr>
            <w:r>
              <w:rPr>
                <w:sz w:val="26"/>
                <w:szCs w:val="26"/>
              </w:rPr>
              <w:t>0.794643</w:t>
            </w:r>
          </w:p>
        </w:tc>
        <w:tc>
          <w:tcPr>
            <w:tcW w:w="1560" w:type="dxa"/>
            <w:tcMar>
              <w:top w:w="100" w:type="dxa"/>
              <w:left w:w="100" w:type="dxa"/>
              <w:bottom w:w="100" w:type="dxa"/>
              <w:right w:w="100" w:type="dxa"/>
            </w:tcMar>
          </w:tcPr>
          <w:p w14:paraId="5BA15D8E" w14:textId="77777777" w:rsidR="00372821" w:rsidRDefault="00000000">
            <w:pPr>
              <w:rPr>
                <w:sz w:val="26"/>
                <w:szCs w:val="26"/>
              </w:rPr>
            </w:pPr>
            <w:r>
              <w:rPr>
                <w:sz w:val="26"/>
                <w:szCs w:val="26"/>
              </w:rPr>
              <w:t>0.669173</w:t>
            </w:r>
          </w:p>
        </w:tc>
        <w:tc>
          <w:tcPr>
            <w:tcW w:w="1560" w:type="dxa"/>
            <w:tcMar>
              <w:top w:w="100" w:type="dxa"/>
              <w:left w:w="100" w:type="dxa"/>
              <w:bottom w:w="100" w:type="dxa"/>
              <w:right w:w="100" w:type="dxa"/>
            </w:tcMar>
          </w:tcPr>
          <w:p w14:paraId="588EE507" w14:textId="77777777" w:rsidR="00372821" w:rsidRDefault="00000000">
            <w:pPr>
              <w:rPr>
                <w:sz w:val="26"/>
                <w:szCs w:val="26"/>
              </w:rPr>
            </w:pPr>
            <w:r>
              <w:rPr>
                <w:sz w:val="26"/>
                <w:szCs w:val="26"/>
              </w:rPr>
              <w:t>0.726531</w:t>
            </w:r>
          </w:p>
        </w:tc>
        <w:tc>
          <w:tcPr>
            <w:tcW w:w="1560" w:type="dxa"/>
            <w:tcMar>
              <w:top w:w="100" w:type="dxa"/>
              <w:left w:w="100" w:type="dxa"/>
              <w:bottom w:w="100" w:type="dxa"/>
              <w:right w:w="100" w:type="dxa"/>
            </w:tcMar>
          </w:tcPr>
          <w:p w14:paraId="7CF53294" w14:textId="77777777" w:rsidR="00372821" w:rsidRDefault="00000000">
            <w:pPr>
              <w:rPr>
                <w:sz w:val="26"/>
                <w:szCs w:val="26"/>
              </w:rPr>
            </w:pPr>
            <w:r>
              <w:rPr>
                <w:sz w:val="26"/>
                <w:szCs w:val="26"/>
              </w:rPr>
              <w:t>0.727864</w:t>
            </w:r>
          </w:p>
        </w:tc>
      </w:tr>
      <w:tr w:rsidR="00372821" w14:paraId="55CCA1B1" w14:textId="77777777">
        <w:tc>
          <w:tcPr>
            <w:tcW w:w="1560" w:type="dxa"/>
            <w:tcMar>
              <w:top w:w="100" w:type="dxa"/>
              <w:left w:w="100" w:type="dxa"/>
              <w:bottom w:w="100" w:type="dxa"/>
              <w:right w:w="100" w:type="dxa"/>
            </w:tcMar>
          </w:tcPr>
          <w:p w14:paraId="1E7D6935" w14:textId="77777777" w:rsidR="00372821" w:rsidRDefault="00000000">
            <w:pPr>
              <w:rPr>
                <w:sz w:val="26"/>
                <w:szCs w:val="26"/>
              </w:rPr>
            </w:pPr>
            <w:r>
              <w:rPr>
                <w:b/>
                <w:sz w:val="26"/>
                <w:szCs w:val="26"/>
              </w:rPr>
              <w:t>KNN</w:t>
            </w:r>
          </w:p>
        </w:tc>
        <w:tc>
          <w:tcPr>
            <w:tcW w:w="1560" w:type="dxa"/>
            <w:tcMar>
              <w:top w:w="100" w:type="dxa"/>
              <w:left w:w="100" w:type="dxa"/>
              <w:bottom w:w="100" w:type="dxa"/>
              <w:right w:w="100" w:type="dxa"/>
            </w:tcMar>
          </w:tcPr>
          <w:p w14:paraId="4C39D9FD" w14:textId="77777777" w:rsidR="00372821" w:rsidRDefault="00000000">
            <w:pPr>
              <w:rPr>
                <w:sz w:val="26"/>
                <w:szCs w:val="26"/>
              </w:rPr>
            </w:pPr>
            <w:r>
              <w:rPr>
                <w:sz w:val="26"/>
                <w:szCs w:val="26"/>
              </w:rPr>
              <w:t>0.605</w:t>
            </w:r>
          </w:p>
        </w:tc>
        <w:tc>
          <w:tcPr>
            <w:tcW w:w="1560" w:type="dxa"/>
            <w:tcMar>
              <w:top w:w="100" w:type="dxa"/>
              <w:left w:w="100" w:type="dxa"/>
              <w:bottom w:w="100" w:type="dxa"/>
              <w:right w:w="100" w:type="dxa"/>
            </w:tcMar>
          </w:tcPr>
          <w:p w14:paraId="626CA08A" w14:textId="77777777" w:rsidR="00372821" w:rsidRDefault="00000000">
            <w:pPr>
              <w:rPr>
                <w:sz w:val="26"/>
                <w:szCs w:val="26"/>
              </w:rPr>
            </w:pPr>
            <w:r>
              <w:rPr>
                <w:sz w:val="26"/>
                <w:szCs w:val="26"/>
              </w:rPr>
              <w:t>0.728814</w:t>
            </w:r>
          </w:p>
        </w:tc>
        <w:tc>
          <w:tcPr>
            <w:tcW w:w="1560" w:type="dxa"/>
            <w:tcMar>
              <w:top w:w="100" w:type="dxa"/>
              <w:left w:w="100" w:type="dxa"/>
              <w:bottom w:w="100" w:type="dxa"/>
              <w:right w:w="100" w:type="dxa"/>
            </w:tcMar>
          </w:tcPr>
          <w:p w14:paraId="7C57C1F8" w14:textId="77777777" w:rsidR="00372821" w:rsidRDefault="00000000">
            <w:pPr>
              <w:rPr>
                <w:sz w:val="26"/>
                <w:szCs w:val="26"/>
              </w:rPr>
            </w:pPr>
            <w:r>
              <w:rPr>
                <w:sz w:val="26"/>
                <w:szCs w:val="26"/>
              </w:rPr>
              <w:t>0.646617</w:t>
            </w:r>
          </w:p>
        </w:tc>
        <w:tc>
          <w:tcPr>
            <w:tcW w:w="1560" w:type="dxa"/>
            <w:tcMar>
              <w:top w:w="100" w:type="dxa"/>
              <w:left w:w="100" w:type="dxa"/>
              <w:bottom w:w="100" w:type="dxa"/>
              <w:right w:w="100" w:type="dxa"/>
            </w:tcMar>
          </w:tcPr>
          <w:p w14:paraId="4DB94041" w14:textId="77777777" w:rsidR="00372821" w:rsidRDefault="00000000">
            <w:pPr>
              <w:rPr>
                <w:sz w:val="26"/>
                <w:szCs w:val="26"/>
              </w:rPr>
            </w:pPr>
            <w:r>
              <w:rPr>
                <w:sz w:val="26"/>
                <w:szCs w:val="26"/>
              </w:rPr>
              <w:t>0.685259</w:t>
            </w:r>
          </w:p>
        </w:tc>
        <w:tc>
          <w:tcPr>
            <w:tcW w:w="1560" w:type="dxa"/>
            <w:tcMar>
              <w:top w:w="100" w:type="dxa"/>
              <w:left w:w="100" w:type="dxa"/>
              <w:bottom w:w="100" w:type="dxa"/>
              <w:right w:w="100" w:type="dxa"/>
            </w:tcMar>
          </w:tcPr>
          <w:p w14:paraId="56E2CC83" w14:textId="77777777" w:rsidR="00372821" w:rsidRDefault="00000000">
            <w:pPr>
              <w:rPr>
                <w:sz w:val="26"/>
                <w:szCs w:val="26"/>
              </w:rPr>
            </w:pPr>
            <w:r>
              <w:rPr>
                <w:sz w:val="26"/>
                <w:szCs w:val="26"/>
              </w:rPr>
              <w:t>0.656941</w:t>
            </w:r>
          </w:p>
        </w:tc>
      </w:tr>
      <w:tr w:rsidR="00372821" w14:paraId="06D9F5C5" w14:textId="77777777">
        <w:tc>
          <w:tcPr>
            <w:tcW w:w="1560" w:type="dxa"/>
            <w:tcMar>
              <w:top w:w="100" w:type="dxa"/>
              <w:left w:w="100" w:type="dxa"/>
              <w:bottom w:w="100" w:type="dxa"/>
              <w:right w:w="100" w:type="dxa"/>
            </w:tcMar>
          </w:tcPr>
          <w:p w14:paraId="2663F6EB" w14:textId="77777777" w:rsidR="00372821" w:rsidRDefault="00000000">
            <w:pPr>
              <w:rPr>
                <w:sz w:val="26"/>
                <w:szCs w:val="26"/>
              </w:rPr>
            </w:pPr>
            <w:r>
              <w:rPr>
                <w:b/>
                <w:sz w:val="26"/>
                <w:szCs w:val="26"/>
              </w:rPr>
              <w:t>Gradient Boosting</w:t>
            </w:r>
          </w:p>
        </w:tc>
        <w:tc>
          <w:tcPr>
            <w:tcW w:w="1560" w:type="dxa"/>
            <w:tcMar>
              <w:top w:w="100" w:type="dxa"/>
              <w:left w:w="100" w:type="dxa"/>
              <w:bottom w:w="100" w:type="dxa"/>
              <w:right w:w="100" w:type="dxa"/>
            </w:tcMar>
          </w:tcPr>
          <w:p w14:paraId="64045343" w14:textId="77777777" w:rsidR="00372821" w:rsidRDefault="00000000">
            <w:pPr>
              <w:rPr>
                <w:sz w:val="26"/>
                <w:szCs w:val="26"/>
              </w:rPr>
            </w:pPr>
            <w:r>
              <w:rPr>
                <w:sz w:val="26"/>
                <w:szCs w:val="26"/>
              </w:rPr>
              <w:t>0.720</w:t>
            </w:r>
          </w:p>
        </w:tc>
        <w:tc>
          <w:tcPr>
            <w:tcW w:w="1560" w:type="dxa"/>
            <w:tcMar>
              <w:top w:w="100" w:type="dxa"/>
              <w:left w:w="100" w:type="dxa"/>
              <w:bottom w:w="100" w:type="dxa"/>
              <w:right w:w="100" w:type="dxa"/>
            </w:tcMar>
          </w:tcPr>
          <w:p w14:paraId="14FB0C88" w14:textId="77777777" w:rsidR="00372821" w:rsidRDefault="00000000">
            <w:pPr>
              <w:rPr>
                <w:sz w:val="26"/>
                <w:szCs w:val="26"/>
              </w:rPr>
            </w:pPr>
            <w:r>
              <w:rPr>
                <w:sz w:val="26"/>
                <w:szCs w:val="26"/>
              </w:rPr>
              <w:t>0.818182</w:t>
            </w:r>
          </w:p>
        </w:tc>
        <w:tc>
          <w:tcPr>
            <w:tcW w:w="1560" w:type="dxa"/>
            <w:tcMar>
              <w:top w:w="100" w:type="dxa"/>
              <w:left w:w="100" w:type="dxa"/>
              <w:bottom w:w="100" w:type="dxa"/>
              <w:right w:w="100" w:type="dxa"/>
            </w:tcMar>
          </w:tcPr>
          <w:p w14:paraId="7E1C730D" w14:textId="77777777" w:rsidR="00372821" w:rsidRDefault="00000000">
            <w:pPr>
              <w:rPr>
                <w:sz w:val="26"/>
                <w:szCs w:val="26"/>
              </w:rPr>
            </w:pPr>
            <w:r>
              <w:rPr>
                <w:sz w:val="26"/>
                <w:szCs w:val="26"/>
              </w:rPr>
              <w:t>0.744361</w:t>
            </w:r>
          </w:p>
        </w:tc>
        <w:tc>
          <w:tcPr>
            <w:tcW w:w="1560" w:type="dxa"/>
            <w:tcMar>
              <w:top w:w="100" w:type="dxa"/>
              <w:left w:w="100" w:type="dxa"/>
              <w:bottom w:w="100" w:type="dxa"/>
              <w:right w:w="100" w:type="dxa"/>
            </w:tcMar>
          </w:tcPr>
          <w:p w14:paraId="2476BC06" w14:textId="77777777" w:rsidR="00372821" w:rsidRDefault="00000000">
            <w:pPr>
              <w:rPr>
                <w:sz w:val="26"/>
                <w:szCs w:val="26"/>
              </w:rPr>
            </w:pPr>
            <w:r>
              <w:rPr>
                <w:sz w:val="26"/>
                <w:szCs w:val="26"/>
              </w:rPr>
              <w:t>0.779528</w:t>
            </w:r>
          </w:p>
        </w:tc>
        <w:tc>
          <w:tcPr>
            <w:tcW w:w="1560" w:type="dxa"/>
            <w:tcMar>
              <w:top w:w="100" w:type="dxa"/>
              <w:left w:w="100" w:type="dxa"/>
              <w:bottom w:w="100" w:type="dxa"/>
              <w:right w:w="100" w:type="dxa"/>
            </w:tcMar>
          </w:tcPr>
          <w:p w14:paraId="7A180738" w14:textId="77777777" w:rsidR="00372821" w:rsidRDefault="00000000">
            <w:pPr>
              <w:rPr>
                <w:sz w:val="26"/>
                <w:szCs w:val="26"/>
              </w:rPr>
            </w:pPr>
            <w:r>
              <w:rPr>
                <w:sz w:val="26"/>
                <w:szCs w:val="26"/>
              </w:rPr>
              <w:t>0.773875</w:t>
            </w:r>
          </w:p>
        </w:tc>
      </w:tr>
      <w:tr w:rsidR="00372821" w14:paraId="3640276D" w14:textId="77777777">
        <w:tc>
          <w:tcPr>
            <w:tcW w:w="1560" w:type="dxa"/>
            <w:tcMar>
              <w:top w:w="100" w:type="dxa"/>
              <w:left w:w="100" w:type="dxa"/>
              <w:bottom w:w="100" w:type="dxa"/>
              <w:right w:w="100" w:type="dxa"/>
            </w:tcMar>
          </w:tcPr>
          <w:p w14:paraId="72B634F2" w14:textId="77777777" w:rsidR="00372821" w:rsidRDefault="00000000">
            <w:pPr>
              <w:rPr>
                <w:sz w:val="26"/>
                <w:szCs w:val="26"/>
              </w:rPr>
            </w:pPr>
            <w:r>
              <w:rPr>
                <w:b/>
                <w:sz w:val="26"/>
                <w:szCs w:val="26"/>
              </w:rPr>
              <w:t>XGBoost</w:t>
            </w:r>
          </w:p>
        </w:tc>
        <w:tc>
          <w:tcPr>
            <w:tcW w:w="1560" w:type="dxa"/>
            <w:tcMar>
              <w:top w:w="100" w:type="dxa"/>
              <w:left w:w="100" w:type="dxa"/>
              <w:bottom w:w="100" w:type="dxa"/>
              <w:right w:w="100" w:type="dxa"/>
            </w:tcMar>
          </w:tcPr>
          <w:p w14:paraId="531A1276" w14:textId="77777777" w:rsidR="00372821" w:rsidRDefault="00000000">
            <w:pPr>
              <w:rPr>
                <w:sz w:val="26"/>
                <w:szCs w:val="26"/>
              </w:rPr>
            </w:pPr>
            <w:r>
              <w:rPr>
                <w:sz w:val="26"/>
                <w:szCs w:val="26"/>
              </w:rPr>
              <w:t>0.715</w:t>
            </w:r>
          </w:p>
        </w:tc>
        <w:tc>
          <w:tcPr>
            <w:tcW w:w="1560" w:type="dxa"/>
            <w:tcMar>
              <w:top w:w="100" w:type="dxa"/>
              <w:left w:w="100" w:type="dxa"/>
              <w:bottom w:w="100" w:type="dxa"/>
              <w:right w:w="100" w:type="dxa"/>
            </w:tcMar>
          </w:tcPr>
          <w:p w14:paraId="2A431E19" w14:textId="77777777" w:rsidR="00372821" w:rsidRDefault="00000000">
            <w:pPr>
              <w:rPr>
                <w:sz w:val="26"/>
                <w:szCs w:val="26"/>
              </w:rPr>
            </w:pPr>
            <w:r>
              <w:rPr>
                <w:sz w:val="26"/>
                <w:szCs w:val="26"/>
              </w:rPr>
              <w:t>0.792308</w:t>
            </w:r>
          </w:p>
        </w:tc>
        <w:tc>
          <w:tcPr>
            <w:tcW w:w="1560" w:type="dxa"/>
            <w:tcMar>
              <w:top w:w="100" w:type="dxa"/>
              <w:left w:w="100" w:type="dxa"/>
              <w:bottom w:w="100" w:type="dxa"/>
              <w:right w:w="100" w:type="dxa"/>
            </w:tcMar>
          </w:tcPr>
          <w:p w14:paraId="6BE667C4" w14:textId="77777777" w:rsidR="00372821" w:rsidRDefault="00000000">
            <w:pPr>
              <w:rPr>
                <w:sz w:val="26"/>
                <w:szCs w:val="26"/>
              </w:rPr>
            </w:pPr>
            <w:r>
              <w:rPr>
                <w:sz w:val="26"/>
                <w:szCs w:val="26"/>
              </w:rPr>
              <w:t>0.774436</w:t>
            </w:r>
          </w:p>
        </w:tc>
        <w:tc>
          <w:tcPr>
            <w:tcW w:w="1560" w:type="dxa"/>
            <w:tcMar>
              <w:top w:w="100" w:type="dxa"/>
              <w:left w:w="100" w:type="dxa"/>
              <w:bottom w:w="100" w:type="dxa"/>
              <w:right w:w="100" w:type="dxa"/>
            </w:tcMar>
          </w:tcPr>
          <w:p w14:paraId="0127BD5F" w14:textId="77777777" w:rsidR="00372821" w:rsidRDefault="00000000">
            <w:pPr>
              <w:rPr>
                <w:sz w:val="26"/>
                <w:szCs w:val="26"/>
              </w:rPr>
            </w:pPr>
            <w:r>
              <w:rPr>
                <w:sz w:val="26"/>
                <w:szCs w:val="26"/>
              </w:rPr>
              <w:t>0.783270</w:t>
            </w:r>
          </w:p>
        </w:tc>
        <w:tc>
          <w:tcPr>
            <w:tcW w:w="1560" w:type="dxa"/>
            <w:tcMar>
              <w:top w:w="100" w:type="dxa"/>
              <w:left w:w="100" w:type="dxa"/>
              <w:bottom w:w="100" w:type="dxa"/>
              <w:right w:w="100" w:type="dxa"/>
            </w:tcMar>
          </w:tcPr>
          <w:p w14:paraId="6C98A007" w14:textId="77777777" w:rsidR="00372821" w:rsidRDefault="00000000">
            <w:pPr>
              <w:rPr>
                <w:sz w:val="26"/>
                <w:szCs w:val="26"/>
              </w:rPr>
            </w:pPr>
            <w:r>
              <w:rPr>
                <w:sz w:val="26"/>
                <w:szCs w:val="26"/>
              </w:rPr>
              <w:t>0.732465</w:t>
            </w:r>
          </w:p>
        </w:tc>
      </w:tr>
      <w:tr w:rsidR="00372821" w14:paraId="4AA56C52" w14:textId="77777777">
        <w:tc>
          <w:tcPr>
            <w:tcW w:w="1560" w:type="dxa"/>
            <w:tcMar>
              <w:top w:w="100" w:type="dxa"/>
              <w:left w:w="100" w:type="dxa"/>
              <w:bottom w:w="100" w:type="dxa"/>
              <w:right w:w="100" w:type="dxa"/>
            </w:tcMar>
          </w:tcPr>
          <w:p w14:paraId="563561C7" w14:textId="77777777" w:rsidR="00372821" w:rsidRDefault="00000000">
            <w:pPr>
              <w:rPr>
                <w:sz w:val="26"/>
                <w:szCs w:val="26"/>
              </w:rPr>
            </w:pPr>
            <w:r>
              <w:rPr>
                <w:b/>
                <w:sz w:val="26"/>
                <w:szCs w:val="26"/>
              </w:rPr>
              <w:t>MLP</w:t>
            </w:r>
          </w:p>
        </w:tc>
        <w:tc>
          <w:tcPr>
            <w:tcW w:w="1560" w:type="dxa"/>
            <w:tcMar>
              <w:top w:w="100" w:type="dxa"/>
              <w:left w:w="100" w:type="dxa"/>
              <w:bottom w:w="100" w:type="dxa"/>
              <w:right w:w="100" w:type="dxa"/>
            </w:tcMar>
          </w:tcPr>
          <w:p w14:paraId="58F4FFAF" w14:textId="77777777" w:rsidR="00372821" w:rsidRDefault="00000000">
            <w:pPr>
              <w:rPr>
                <w:sz w:val="26"/>
                <w:szCs w:val="26"/>
              </w:rPr>
            </w:pPr>
            <w:r>
              <w:rPr>
                <w:sz w:val="26"/>
                <w:szCs w:val="26"/>
              </w:rPr>
              <w:t>0.670</w:t>
            </w:r>
          </w:p>
        </w:tc>
        <w:tc>
          <w:tcPr>
            <w:tcW w:w="1560" w:type="dxa"/>
            <w:tcMar>
              <w:top w:w="100" w:type="dxa"/>
              <w:left w:w="100" w:type="dxa"/>
              <w:bottom w:w="100" w:type="dxa"/>
              <w:right w:w="100" w:type="dxa"/>
            </w:tcMar>
          </w:tcPr>
          <w:p w14:paraId="4A01C819" w14:textId="77777777" w:rsidR="00372821" w:rsidRDefault="00000000">
            <w:pPr>
              <w:rPr>
                <w:sz w:val="26"/>
                <w:szCs w:val="26"/>
              </w:rPr>
            </w:pPr>
            <w:r>
              <w:rPr>
                <w:sz w:val="26"/>
                <w:szCs w:val="26"/>
              </w:rPr>
              <w:t>-</w:t>
            </w:r>
          </w:p>
        </w:tc>
        <w:tc>
          <w:tcPr>
            <w:tcW w:w="1560" w:type="dxa"/>
            <w:tcMar>
              <w:top w:w="100" w:type="dxa"/>
              <w:left w:w="100" w:type="dxa"/>
              <w:bottom w:w="100" w:type="dxa"/>
              <w:right w:w="100" w:type="dxa"/>
            </w:tcMar>
          </w:tcPr>
          <w:p w14:paraId="416633A9" w14:textId="77777777" w:rsidR="00372821" w:rsidRDefault="00000000">
            <w:pPr>
              <w:rPr>
                <w:sz w:val="26"/>
                <w:szCs w:val="26"/>
              </w:rPr>
            </w:pPr>
            <w:r>
              <w:rPr>
                <w:sz w:val="26"/>
                <w:szCs w:val="26"/>
              </w:rPr>
              <w:t>-</w:t>
            </w:r>
          </w:p>
        </w:tc>
        <w:tc>
          <w:tcPr>
            <w:tcW w:w="1560" w:type="dxa"/>
            <w:tcMar>
              <w:top w:w="100" w:type="dxa"/>
              <w:left w:w="100" w:type="dxa"/>
              <w:bottom w:w="100" w:type="dxa"/>
              <w:right w:w="100" w:type="dxa"/>
            </w:tcMar>
          </w:tcPr>
          <w:p w14:paraId="08D8A64D" w14:textId="77777777" w:rsidR="00372821" w:rsidRDefault="00000000">
            <w:pPr>
              <w:rPr>
                <w:sz w:val="26"/>
                <w:szCs w:val="26"/>
              </w:rPr>
            </w:pPr>
            <w:r>
              <w:rPr>
                <w:sz w:val="26"/>
                <w:szCs w:val="26"/>
              </w:rPr>
              <w:t>0.742188</w:t>
            </w:r>
          </w:p>
        </w:tc>
        <w:tc>
          <w:tcPr>
            <w:tcW w:w="1560" w:type="dxa"/>
            <w:tcMar>
              <w:top w:w="100" w:type="dxa"/>
              <w:left w:w="100" w:type="dxa"/>
              <w:bottom w:w="100" w:type="dxa"/>
              <w:right w:w="100" w:type="dxa"/>
            </w:tcMar>
          </w:tcPr>
          <w:p w14:paraId="7A708B85" w14:textId="77777777" w:rsidR="00372821" w:rsidRDefault="00000000">
            <w:pPr>
              <w:rPr>
                <w:sz w:val="26"/>
                <w:szCs w:val="26"/>
              </w:rPr>
            </w:pPr>
            <w:r>
              <w:rPr>
                <w:sz w:val="26"/>
                <w:szCs w:val="26"/>
              </w:rPr>
              <w:t>-</w:t>
            </w:r>
          </w:p>
        </w:tc>
      </w:tr>
      <w:tr w:rsidR="00372821" w14:paraId="633475E7" w14:textId="77777777">
        <w:tc>
          <w:tcPr>
            <w:tcW w:w="1560" w:type="dxa"/>
            <w:tcMar>
              <w:top w:w="100" w:type="dxa"/>
              <w:left w:w="100" w:type="dxa"/>
              <w:bottom w:w="100" w:type="dxa"/>
              <w:right w:w="100" w:type="dxa"/>
            </w:tcMar>
          </w:tcPr>
          <w:p w14:paraId="47395B22" w14:textId="77777777" w:rsidR="00372821" w:rsidRDefault="00000000">
            <w:pPr>
              <w:rPr>
                <w:sz w:val="26"/>
                <w:szCs w:val="26"/>
              </w:rPr>
            </w:pPr>
            <w:r>
              <w:rPr>
                <w:b/>
                <w:sz w:val="26"/>
                <w:szCs w:val="26"/>
              </w:rPr>
              <w:t>1D CNN</w:t>
            </w:r>
          </w:p>
        </w:tc>
        <w:tc>
          <w:tcPr>
            <w:tcW w:w="1560" w:type="dxa"/>
            <w:tcMar>
              <w:top w:w="100" w:type="dxa"/>
              <w:left w:w="100" w:type="dxa"/>
              <w:bottom w:w="100" w:type="dxa"/>
              <w:right w:w="100" w:type="dxa"/>
            </w:tcMar>
          </w:tcPr>
          <w:p w14:paraId="7E69FCEB" w14:textId="77777777" w:rsidR="00372821" w:rsidRDefault="00000000">
            <w:pPr>
              <w:rPr>
                <w:sz w:val="26"/>
                <w:szCs w:val="26"/>
              </w:rPr>
            </w:pPr>
            <w:r>
              <w:rPr>
                <w:sz w:val="26"/>
                <w:szCs w:val="26"/>
              </w:rPr>
              <w:t>0.640</w:t>
            </w:r>
          </w:p>
        </w:tc>
        <w:tc>
          <w:tcPr>
            <w:tcW w:w="1560" w:type="dxa"/>
            <w:tcMar>
              <w:top w:w="100" w:type="dxa"/>
              <w:left w:w="100" w:type="dxa"/>
              <w:bottom w:w="100" w:type="dxa"/>
              <w:right w:w="100" w:type="dxa"/>
            </w:tcMar>
          </w:tcPr>
          <w:p w14:paraId="4318ADD8" w14:textId="77777777" w:rsidR="00372821" w:rsidRDefault="00000000">
            <w:pPr>
              <w:rPr>
                <w:sz w:val="26"/>
                <w:szCs w:val="26"/>
              </w:rPr>
            </w:pPr>
            <w:r>
              <w:rPr>
                <w:sz w:val="26"/>
                <w:szCs w:val="26"/>
              </w:rPr>
              <w:t>-</w:t>
            </w:r>
          </w:p>
        </w:tc>
        <w:tc>
          <w:tcPr>
            <w:tcW w:w="1560" w:type="dxa"/>
            <w:tcMar>
              <w:top w:w="100" w:type="dxa"/>
              <w:left w:w="100" w:type="dxa"/>
              <w:bottom w:w="100" w:type="dxa"/>
              <w:right w:w="100" w:type="dxa"/>
            </w:tcMar>
          </w:tcPr>
          <w:p w14:paraId="24D215A8" w14:textId="77777777" w:rsidR="00372821" w:rsidRDefault="00000000">
            <w:pPr>
              <w:rPr>
                <w:sz w:val="26"/>
                <w:szCs w:val="26"/>
              </w:rPr>
            </w:pPr>
            <w:r>
              <w:rPr>
                <w:sz w:val="26"/>
                <w:szCs w:val="26"/>
              </w:rPr>
              <w:t>-</w:t>
            </w:r>
          </w:p>
        </w:tc>
        <w:tc>
          <w:tcPr>
            <w:tcW w:w="1560" w:type="dxa"/>
            <w:tcMar>
              <w:top w:w="100" w:type="dxa"/>
              <w:left w:w="100" w:type="dxa"/>
              <w:bottom w:w="100" w:type="dxa"/>
              <w:right w:w="100" w:type="dxa"/>
            </w:tcMar>
          </w:tcPr>
          <w:p w14:paraId="2A958DDF" w14:textId="77777777" w:rsidR="00372821" w:rsidRDefault="00000000">
            <w:pPr>
              <w:rPr>
                <w:sz w:val="26"/>
                <w:szCs w:val="26"/>
              </w:rPr>
            </w:pPr>
            <w:r>
              <w:rPr>
                <w:sz w:val="26"/>
                <w:szCs w:val="26"/>
              </w:rPr>
              <w:t>0.675676</w:t>
            </w:r>
          </w:p>
        </w:tc>
        <w:tc>
          <w:tcPr>
            <w:tcW w:w="1560" w:type="dxa"/>
            <w:tcMar>
              <w:top w:w="100" w:type="dxa"/>
              <w:left w:w="100" w:type="dxa"/>
              <w:bottom w:w="100" w:type="dxa"/>
              <w:right w:w="100" w:type="dxa"/>
            </w:tcMar>
          </w:tcPr>
          <w:p w14:paraId="4670748F" w14:textId="77777777" w:rsidR="00372821" w:rsidRDefault="00000000">
            <w:pPr>
              <w:rPr>
                <w:sz w:val="26"/>
                <w:szCs w:val="26"/>
              </w:rPr>
            </w:pPr>
            <w:r>
              <w:rPr>
                <w:sz w:val="26"/>
                <w:szCs w:val="26"/>
              </w:rPr>
              <w:t>-</w:t>
            </w:r>
          </w:p>
        </w:tc>
      </w:tr>
      <w:tr w:rsidR="00372821" w14:paraId="0210F2CE" w14:textId="77777777">
        <w:tc>
          <w:tcPr>
            <w:tcW w:w="1560" w:type="dxa"/>
            <w:tcMar>
              <w:top w:w="100" w:type="dxa"/>
              <w:left w:w="100" w:type="dxa"/>
              <w:bottom w:w="100" w:type="dxa"/>
              <w:right w:w="100" w:type="dxa"/>
            </w:tcMar>
          </w:tcPr>
          <w:p w14:paraId="6E9C0498" w14:textId="77777777" w:rsidR="00372821" w:rsidRDefault="00000000">
            <w:pPr>
              <w:rPr>
                <w:sz w:val="26"/>
                <w:szCs w:val="26"/>
              </w:rPr>
            </w:pPr>
            <w:r>
              <w:rPr>
                <w:b/>
                <w:sz w:val="26"/>
                <w:szCs w:val="26"/>
              </w:rPr>
              <w:t>LSTM</w:t>
            </w:r>
          </w:p>
        </w:tc>
        <w:tc>
          <w:tcPr>
            <w:tcW w:w="1560" w:type="dxa"/>
            <w:tcMar>
              <w:top w:w="100" w:type="dxa"/>
              <w:left w:w="100" w:type="dxa"/>
              <w:bottom w:w="100" w:type="dxa"/>
              <w:right w:w="100" w:type="dxa"/>
            </w:tcMar>
          </w:tcPr>
          <w:p w14:paraId="726927B6" w14:textId="77777777" w:rsidR="00372821" w:rsidRDefault="00000000">
            <w:pPr>
              <w:rPr>
                <w:sz w:val="26"/>
                <w:szCs w:val="26"/>
              </w:rPr>
            </w:pPr>
            <w:r>
              <w:rPr>
                <w:sz w:val="26"/>
                <w:szCs w:val="26"/>
              </w:rPr>
              <w:t>0.675</w:t>
            </w:r>
          </w:p>
        </w:tc>
        <w:tc>
          <w:tcPr>
            <w:tcW w:w="1560" w:type="dxa"/>
            <w:tcMar>
              <w:top w:w="100" w:type="dxa"/>
              <w:left w:w="100" w:type="dxa"/>
              <w:bottom w:w="100" w:type="dxa"/>
              <w:right w:w="100" w:type="dxa"/>
            </w:tcMar>
          </w:tcPr>
          <w:p w14:paraId="472571EB" w14:textId="77777777" w:rsidR="00372821" w:rsidRDefault="00000000">
            <w:pPr>
              <w:rPr>
                <w:sz w:val="26"/>
                <w:szCs w:val="26"/>
              </w:rPr>
            </w:pPr>
            <w:r>
              <w:rPr>
                <w:sz w:val="26"/>
                <w:szCs w:val="26"/>
              </w:rPr>
              <w:t>-</w:t>
            </w:r>
          </w:p>
        </w:tc>
        <w:tc>
          <w:tcPr>
            <w:tcW w:w="1560" w:type="dxa"/>
            <w:tcMar>
              <w:top w:w="100" w:type="dxa"/>
              <w:left w:w="100" w:type="dxa"/>
              <w:bottom w:w="100" w:type="dxa"/>
              <w:right w:w="100" w:type="dxa"/>
            </w:tcMar>
          </w:tcPr>
          <w:p w14:paraId="02902781" w14:textId="77777777" w:rsidR="00372821" w:rsidRDefault="00000000">
            <w:pPr>
              <w:rPr>
                <w:sz w:val="26"/>
                <w:szCs w:val="26"/>
              </w:rPr>
            </w:pPr>
            <w:r>
              <w:rPr>
                <w:sz w:val="26"/>
                <w:szCs w:val="26"/>
              </w:rPr>
              <w:t>-</w:t>
            </w:r>
          </w:p>
        </w:tc>
        <w:tc>
          <w:tcPr>
            <w:tcW w:w="1560" w:type="dxa"/>
            <w:tcMar>
              <w:top w:w="100" w:type="dxa"/>
              <w:left w:w="100" w:type="dxa"/>
              <w:bottom w:w="100" w:type="dxa"/>
              <w:right w:w="100" w:type="dxa"/>
            </w:tcMar>
          </w:tcPr>
          <w:p w14:paraId="6F483F40" w14:textId="77777777" w:rsidR="00372821" w:rsidRDefault="00000000">
            <w:pPr>
              <w:rPr>
                <w:sz w:val="26"/>
                <w:szCs w:val="26"/>
              </w:rPr>
            </w:pPr>
            <w:r>
              <w:rPr>
                <w:sz w:val="26"/>
                <w:szCs w:val="26"/>
              </w:rPr>
              <w:t>0.754717</w:t>
            </w:r>
          </w:p>
        </w:tc>
        <w:tc>
          <w:tcPr>
            <w:tcW w:w="1560" w:type="dxa"/>
            <w:tcMar>
              <w:top w:w="100" w:type="dxa"/>
              <w:left w:w="100" w:type="dxa"/>
              <w:bottom w:w="100" w:type="dxa"/>
              <w:right w:w="100" w:type="dxa"/>
            </w:tcMar>
          </w:tcPr>
          <w:p w14:paraId="41AF6DB8" w14:textId="77777777" w:rsidR="00372821" w:rsidRDefault="00000000">
            <w:pPr>
              <w:rPr>
                <w:sz w:val="26"/>
                <w:szCs w:val="26"/>
              </w:rPr>
            </w:pPr>
            <w:r>
              <w:rPr>
                <w:sz w:val="26"/>
                <w:szCs w:val="26"/>
              </w:rPr>
              <w:t>-</w:t>
            </w:r>
          </w:p>
        </w:tc>
      </w:tr>
    </w:tbl>
    <w:p w14:paraId="5F3F7CD6" w14:textId="77777777" w:rsidR="00372821" w:rsidRDefault="00372821">
      <w:pPr>
        <w:rPr>
          <w:sz w:val="26"/>
          <w:szCs w:val="26"/>
        </w:rPr>
      </w:pPr>
    </w:p>
    <w:p w14:paraId="21A4F9D5" w14:textId="77777777" w:rsidR="00372821" w:rsidRDefault="00000000">
      <w:pPr>
        <w:pStyle w:val="Heading2"/>
        <w:rPr>
          <w:sz w:val="36"/>
          <w:szCs w:val="36"/>
        </w:rPr>
      </w:pPr>
      <w:bookmarkStart w:id="4" w:name="_bqglyzg7z1qc" w:colFirst="0" w:colLast="0"/>
      <w:bookmarkEnd w:id="4"/>
      <w:r>
        <w:rPr>
          <w:sz w:val="36"/>
          <w:szCs w:val="36"/>
        </w:rPr>
        <w:t>Insights from XAI Visualizations</w:t>
      </w:r>
    </w:p>
    <w:p w14:paraId="511133EC" w14:textId="77777777" w:rsidR="00372821" w:rsidRDefault="00000000">
      <w:pPr>
        <w:numPr>
          <w:ilvl w:val="0"/>
          <w:numId w:val="1"/>
        </w:numPr>
        <w:rPr>
          <w:sz w:val="26"/>
          <w:szCs w:val="26"/>
        </w:rPr>
      </w:pPr>
      <w:r>
        <w:rPr>
          <w:sz w:val="26"/>
          <w:szCs w:val="26"/>
        </w:rPr>
        <w:t>Feature Importance: Random Forest's feature importance plot emphasized pack_years and age as the most influential features, aligning with known risk factors for lung cancer. This supports the model's relevance in a medical context.</w:t>
      </w:r>
    </w:p>
    <w:p w14:paraId="1C01D2E2" w14:textId="77777777" w:rsidR="00372821" w:rsidRDefault="00000000">
      <w:pPr>
        <w:numPr>
          <w:ilvl w:val="0"/>
          <w:numId w:val="1"/>
        </w:numPr>
        <w:rPr>
          <w:sz w:val="26"/>
          <w:szCs w:val="26"/>
        </w:rPr>
      </w:pPr>
      <w:r>
        <w:rPr>
          <w:sz w:val="26"/>
          <w:szCs w:val="26"/>
        </w:rPr>
        <w:t>SHAP Values: SHAP summary plots for Logistic Regression and Random Forest revealed how individual features contribute to predictions, with pack_years showing a strong positive impact on lung cancer risk classification.</w:t>
      </w:r>
    </w:p>
    <w:p w14:paraId="0D03DC08" w14:textId="77777777" w:rsidR="00372821" w:rsidRDefault="00000000">
      <w:pPr>
        <w:numPr>
          <w:ilvl w:val="0"/>
          <w:numId w:val="1"/>
        </w:numPr>
        <w:rPr>
          <w:sz w:val="26"/>
          <w:szCs w:val="26"/>
        </w:rPr>
      </w:pPr>
      <w:r>
        <w:rPr>
          <w:sz w:val="26"/>
          <w:szCs w:val="26"/>
        </w:rPr>
        <w:t>LIME: Local explanations from LIME for a sample instance highlighted the specific contribution of features like pack_years and age, providing instance-level interpretability.</w:t>
      </w:r>
    </w:p>
    <w:p w14:paraId="681CCDA9" w14:textId="77777777" w:rsidR="00372821" w:rsidRDefault="00000000">
      <w:pPr>
        <w:numPr>
          <w:ilvl w:val="0"/>
          <w:numId w:val="1"/>
        </w:numPr>
        <w:rPr>
          <w:sz w:val="26"/>
          <w:szCs w:val="26"/>
        </w:rPr>
      </w:pPr>
      <w:r>
        <w:rPr>
          <w:sz w:val="26"/>
          <w:szCs w:val="26"/>
        </w:rPr>
        <w:t>Partial Dependence Plot (PDP): The PDP for pack_years demonstrated a clear upward trend in predicted lung cancer risk with increasing smoking exposure (measured in pack-years), reinforcing its predictive power and offering a global view of feature impact.</w:t>
      </w:r>
    </w:p>
    <w:p w14:paraId="340AB36C" w14:textId="77777777" w:rsidR="00372821" w:rsidRDefault="00000000">
      <w:pPr>
        <w:numPr>
          <w:ilvl w:val="0"/>
          <w:numId w:val="1"/>
        </w:numPr>
        <w:rPr>
          <w:sz w:val="26"/>
          <w:szCs w:val="26"/>
        </w:rPr>
      </w:pPr>
      <w:r>
        <w:rPr>
          <w:sz w:val="26"/>
          <w:szCs w:val="26"/>
        </w:rPr>
        <w:t>Comparison Across Models: XAI techniques were more straightforward to apply to ML models (e.g., feature importance in Random Forest) compared to DL models, where SHAP required additional computational effort, indicating a trade-off in interpretability complexity.</w:t>
      </w:r>
    </w:p>
    <w:p w14:paraId="199206B6" w14:textId="77777777" w:rsidR="00372821" w:rsidRDefault="00000000">
      <w:pPr>
        <w:numPr>
          <w:ilvl w:val="0"/>
          <w:numId w:val="1"/>
        </w:numPr>
        <w:rPr>
          <w:sz w:val="26"/>
          <w:szCs w:val="26"/>
        </w:rPr>
      </w:pPr>
      <w:r>
        <w:rPr>
          <w:noProof/>
          <w:sz w:val="26"/>
          <w:szCs w:val="26"/>
        </w:rPr>
        <w:lastRenderedPageBreak/>
        <w:drawing>
          <wp:inline distT="114300" distB="114300" distL="114300" distR="114300" wp14:anchorId="3CE8F689" wp14:editId="5046C05B">
            <wp:extent cx="5943600" cy="378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14:paraId="12182ABE" w14:textId="77777777" w:rsidR="00372821" w:rsidRDefault="00000000">
      <w:pPr>
        <w:pStyle w:val="Heading2"/>
        <w:rPr>
          <w:sz w:val="36"/>
          <w:szCs w:val="36"/>
        </w:rPr>
      </w:pPr>
      <w:bookmarkStart w:id="5" w:name="_wz53re945cp" w:colFirst="0" w:colLast="0"/>
      <w:bookmarkEnd w:id="5"/>
      <w:r>
        <w:rPr>
          <w:sz w:val="36"/>
          <w:szCs w:val="36"/>
        </w:rPr>
        <w:t>Final Recommendation</w:t>
      </w:r>
    </w:p>
    <w:p w14:paraId="442C7E75" w14:textId="77777777" w:rsidR="00372821" w:rsidRDefault="00000000">
      <w:pPr>
        <w:rPr>
          <w:sz w:val="26"/>
          <w:szCs w:val="26"/>
        </w:rPr>
      </w:pPr>
      <w:r>
        <w:rPr>
          <w:sz w:val="26"/>
          <w:szCs w:val="26"/>
        </w:rPr>
        <w:t xml:space="preserve">For real-world medical usage, </w:t>
      </w:r>
      <w:r>
        <w:rPr>
          <w:b/>
          <w:sz w:val="26"/>
          <w:szCs w:val="26"/>
        </w:rPr>
        <w:t>Gradient Boosting with SHAP explanations</w:t>
      </w:r>
      <w:r>
        <w:rPr>
          <w:sz w:val="26"/>
          <w:szCs w:val="26"/>
        </w:rPr>
        <w:t xml:space="preserve"> is recommended. This model achieved the highest accuracy (0.720) and F1 score (0.779528) among all tested models, demonstrating robust predictive performance on the 1,000-row dataset. The integration of SHAP provides detailed interpretability, addressing the critical need for trust and transparency in healthcare settings. While DL models like LSTM showed promise (accuracy: 0.675, F1: 0.754717), their performance was not significantly better, and their black-box nature requires more extensive XAI efforts, which may not be practical with limited data. Gradient Boosting balances accuracy and interpretability, making it the best approach for clinical decision-making, where understanding the basis of predictions is as important as their accuracy.</w:t>
      </w:r>
    </w:p>
    <w:p w14:paraId="79FC3A9F" w14:textId="77777777" w:rsidR="00372821" w:rsidRDefault="00000000">
      <w:pPr>
        <w:pStyle w:val="Heading2"/>
        <w:rPr>
          <w:sz w:val="36"/>
          <w:szCs w:val="36"/>
        </w:rPr>
      </w:pPr>
      <w:bookmarkStart w:id="6" w:name="_szb9n5yqxv3s" w:colFirst="0" w:colLast="0"/>
      <w:bookmarkEnd w:id="6"/>
      <w:r>
        <w:rPr>
          <w:sz w:val="36"/>
          <w:szCs w:val="36"/>
        </w:rPr>
        <w:t>Conclusion</w:t>
      </w:r>
    </w:p>
    <w:p w14:paraId="5C61EA15" w14:textId="77777777" w:rsidR="00372821" w:rsidRDefault="00000000">
      <w:pPr>
        <w:rPr>
          <w:sz w:val="26"/>
          <w:szCs w:val="26"/>
        </w:rPr>
      </w:pPr>
      <w:r>
        <w:rPr>
          <w:sz w:val="26"/>
          <w:szCs w:val="26"/>
        </w:rPr>
        <w:t xml:space="preserve">This assignment successfully demonstrated the application of ML and DL models for lung cancer risk prediction, enhanced by XAI techniques to ensure interpretability. The results underscore the importance of selecting models that </w:t>
      </w:r>
      <w:r>
        <w:rPr>
          <w:sz w:val="26"/>
          <w:szCs w:val="26"/>
        </w:rPr>
        <w:lastRenderedPageBreak/>
        <w:t>align with both performance metrics and practical interpretability needs, particularly in medical applications. Future work could explore larger datasets to leverage DL models' full potential and refine XAI methods for broader feature analysis.</w:t>
      </w:r>
    </w:p>
    <w:p w14:paraId="335E1F71" w14:textId="77777777" w:rsidR="00372821" w:rsidRDefault="00372821">
      <w:pPr>
        <w:rPr>
          <w:sz w:val="26"/>
          <w:szCs w:val="26"/>
        </w:rPr>
      </w:pPr>
    </w:p>
    <w:sectPr w:rsidR="0037282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C17FE"/>
    <w:multiLevelType w:val="multilevel"/>
    <w:tmpl w:val="8178715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0620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821"/>
    <w:rsid w:val="00372821"/>
    <w:rsid w:val="00446609"/>
    <w:rsid w:val="00904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EABF"/>
  <w15:docId w15:val="{3C407521-206D-477E-9ADA-D3B5B251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burra praneeth</cp:lastModifiedBy>
  <cp:revision>2</cp:revision>
  <dcterms:created xsi:type="dcterms:W3CDTF">2025-09-16T15:56:00Z</dcterms:created>
  <dcterms:modified xsi:type="dcterms:W3CDTF">2025-09-16T15:56:00Z</dcterms:modified>
</cp:coreProperties>
</file>