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C3" w:rsidRPr="0084456B" w:rsidRDefault="0084456B" w:rsidP="00B67857">
      <w:pPr>
        <w:jc w:val="center"/>
        <w:rPr>
          <w:rFonts w:ascii="Times New Roman" w:eastAsia="TimesTen-Roman" w:hAnsi="Times New Roman" w:cs="Times New Roman"/>
          <w:b/>
          <w:sz w:val="24"/>
          <w:szCs w:val="24"/>
        </w:rPr>
      </w:pPr>
      <w:r w:rsidRPr="0084456B">
        <w:rPr>
          <w:rFonts w:ascii="Times New Roman" w:eastAsia="TimesTen-Roman" w:hAnsi="Times New Roman" w:cs="Times New Roman"/>
          <w:b/>
          <w:sz w:val="24"/>
          <w:szCs w:val="24"/>
        </w:rPr>
        <w:t>Insertion Sort</w:t>
      </w:r>
    </w:p>
    <w:p w:rsidR="00A977BD" w:rsidRDefault="00A977BD" w:rsidP="001B4B2C">
      <w:pPr>
        <w:jc w:val="both"/>
      </w:pPr>
      <w:r>
        <w:rPr>
          <w:noProof/>
          <w:lang w:val="en-IN" w:eastAsia="en-IN"/>
        </w:rPr>
        <w:drawing>
          <wp:inline distT="0" distB="0" distL="0" distR="0">
            <wp:extent cx="3990975" cy="21837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BD" w:rsidRDefault="00A977BD" w:rsidP="001B4B2C">
      <w:pPr>
        <w:ind w:firstLine="720"/>
        <w:jc w:val="both"/>
      </w:pPr>
      <w:r>
        <w:rPr>
          <w:noProof/>
          <w:lang w:val="en-IN" w:eastAsia="en-IN"/>
        </w:rPr>
        <w:drawing>
          <wp:inline distT="0" distB="0" distL="0" distR="0">
            <wp:extent cx="2205355" cy="121539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BD" w:rsidRDefault="00A977BD" w:rsidP="00430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43049D">
        <w:rPr>
          <w:rFonts w:ascii="Times New Roman" w:eastAsia="TimesTen-Roman" w:hAnsi="Times New Roman" w:cs="Times New Roman"/>
          <w:sz w:val="24"/>
          <w:szCs w:val="24"/>
        </w:rPr>
        <w:t>The basic operation of the algorithm is the key comparison A[</w:t>
      </w:r>
      <w:proofErr w:type="gramStart"/>
      <w:r w:rsidRPr="0043049D">
        <w:rPr>
          <w:rFonts w:ascii="Times New Roman" w:eastAsia="TimesTen-Roman" w:hAnsi="Times New Roman" w:cs="Times New Roman"/>
          <w:sz w:val="24"/>
          <w:szCs w:val="24"/>
        </w:rPr>
        <w:t>j ]</w:t>
      </w:r>
      <w:proofErr w:type="gramEnd"/>
      <w:r w:rsidRPr="0043049D">
        <w:rPr>
          <w:rFonts w:ascii="Times New Roman" w:eastAsia="TimesTen-Roman" w:hAnsi="Times New Roman" w:cs="Times New Roman"/>
          <w:sz w:val="24"/>
          <w:szCs w:val="24"/>
        </w:rPr>
        <w:t>&gt;v.</w:t>
      </w:r>
    </w:p>
    <w:p w:rsidR="0043049D" w:rsidRDefault="0043049D" w:rsidP="00430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</w:p>
    <w:p w:rsidR="0043049D" w:rsidRDefault="0043049D" w:rsidP="00430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F125B0">
        <w:rPr>
          <w:rFonts w:ascii="Times New Roman" w:hAnsi="Times New Roman"/>
          <w:b/>
        </w:rPr>
        <w:t>Worst Case Time Complexity:</w:t>
      </w:r>
    </w:p>
    <w:p w:rsidR="0043049D" w:rsidRPr="0043049D" w:rsidRDefault="0043049D" w:rsidP="00430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</w:p>
    <w:p w:rsidR="00A977BD" w:rsidRDefault="00A977BD" w:rsidP="001B4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A977BD">
        <w:rPr>
          <w:rFonts w:ascii="Times New Roman" w:eastAsia="TimesTen-Roman" w:hAnsi="Times New Roman" w:cs="Times New Roman"/>
          <w:sz w:val="24"/>
          <w:szCs w:val="24"/>
        </w:rPr>
        <w:t>The number of key comparisons in this algorithm obviously depends on the</w:t>
      </w:r>
      <w:r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nature of the input. In the worst case, </w:t>
      </w:r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>A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>[</w:t>
      </w:r>
      <w:proofErr w:type="gramStart"/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 xml:space="preserve">j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>]</w:t>
      </w:r>
      <w:proofErr w:type="gramEnd"/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 xml:space="preserve">&gt; v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>is executed the largest number</w:t>
      </w:r>
      <w:r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of times, i.e., for every </w:t>
      </w:r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 xml:space="preserve">j </w:t>
      </w:r>
      <w:r w:rsidRPr="00A977BD">
        <w:rPr>
          <w:rFonts w:ascii="Times New Roman" w:eastAsia="MTSYN" w:hAnsi="Times New Roman" w:cs="Times New Roman"/>
          <w:sz w:val="24"/>
          <w:szCs w:val="24"/>
        </w:rPr>
        <w:t xml:space="preserve">= </w:t>
      </w:r>
      <w:proofErr w:type="spellStart"/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>i</w:t>
      </w:r>
      <w:proofErr w:type="spellEnd"/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 xml:space="preserve"> </w:t>
      </w:r>
      <w:r w:rsidRPr="00A977BD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>1</w:t>
      </w:r>
      <w:r w:rsidRPr="00A977BD">
        <w:rPr>
          <w:rFonts w:ascii="Times New Roman" w:eastAsia="TimesTen-Roman" w:hAnsi="Times New Roman" w:cs="Times New Roman"/>
          <w:i/>
          <w:iCs/>
          <w:sz w:val="24"/>
          <w:szCs w:val="24"/>
        </w:rPr>
        <w:t xml:space="preserve">, . . . ,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>0.</w:t>
      </w:r>
    </w:p>
    <w:p w:rsidR="00A977BD" w:rsidRPr="00A977BD" w:rsidRDefault="00A977BD" w:rsidP="001B4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A977BD">
        <w:rPr>
          <w:rFonts w:ascii="Times New Roman" w:eastAsia="TimesTen-Roman" w:hAnsi="Times New Roman" w:cs="Times New Roman"/>
          <w:sz w:val="24"/>
          <w:szCs w:val="24"/>
        </w:rPr>
        <w:t>In other words, the worst-case input is an array of strictly decreasing values. The</w:t>
      </w:r>
      <w:r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>number of key comparisons for such an input is</w:t>
      </w:r>
    </w:p>
    <w:p w:rsidR="00843CE5" w:rsidRPr="00323779" w:rsidRDefault="00843CE5" w:rsidP="00843CE5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Cworst</m:t>
          </m:r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Times New Roman" w:cs="Times New Roman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Times New Roman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Times New Roman" w:cs="Times New Roman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i-</m:t>
                  </m:r>
                  <m:r>
                    <w:rPr>
                      <w:rFonts w:ascii="Cambria Math" w:hAnsi="Times New Roman" w:cs="Times New Roman"/>
                    </w:rPr>
                    <m:t>1</m:t>
                  </m:r>
                </m:sup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</m:e>
              </m:nary>
            </m:e>
          </m:nary>
        </m:oMath>
      </m:oMathPara>
    </w:p>
    <w:p w:rsidR="00843CE5" w:rsidRPr="00323779" w:rsidRDefault="00843CE5" w:rsidP="00843CE5">
      <w:pPr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</w:p>
    <w:p w:rsidR="00843CE5" w:rsidRPr="000C4E74" w:rsidRDefault="00843CE5" w:rsidP="00843CE5"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                         =</m:t>
          </m:r>
          <m:nary>
            <m:naryPr>
              <m:chr m:val="∑"/>
              <m:grow m:val="on"/>
              <m:ctrlPr>
                <w:rPr>
                  <w:rFonts w:ascii="Cambria Math" w:eastAsiaTheme="minorEastAsia" w:hAnsi="Times New Roman" w:cs="Times New Roman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i</m:t>
              </m:r>
              <m:r>
                <w:rPr>
                  <w:rFonts w:ascii="Cambria Math" w:eastAsia="Cambria Math" w:hAnsi="Times New Roman" w:cs="Times New Roman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</w:rPr>
                <m:t>n</m:t>
              </m:r>
              <m:r>
                <w:rPr>
                  <w:rFonts w:ascii="Times New Roman" w:eastAsia="Cambria Math" w:hAnsi="Times New Roman" w:cs="Times New Roman"/>
                </w:rPr>
                <m:t>-</m:t>
              </m:r>
              <m:r>
                <w:rPr>
                  <w:rFonts w:ascii="Cambria Math" w:eastAsia="Cambria Math" w:hAnsi="Times New Roman" w:cs="Times New Roman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[i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0+1]</m:t>
              </m:r>
            </m:e>
          </m:nary>
        </m:oMath>
      </m:oMathPara>
    </w:p>
    <w:p w:rsidR="00843CE5" w:rsidRDefault="00843CE5" w:rsidP="00843CE5">
      <w:pPr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</w:p>
    <w:p w:rsidR="00843CE5" w:rsidRDefault="00843CE5" w:rsidP="00843CE5"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  =</m:t>
          </m:r>
          <m:nary>
            <m:naryPr>
              <m:chr m:val="∑"/>
              <m:grow m:val="on"/>
              <m:ctrlPr>
                <w:rPr>
                  <w:rFonts w:ascii="Cambria Math" w:eastAsiaTheme="minorEastAsia" w:hAnsi="Times New Roman" w:cs="Times New Roman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i</m:t>
              </m:r>
              <m:r>
                <w:rPr>
                  <w:rFonts w:ascii="Cambria Math" w:eastAsia="Cambria Math" w:hAnsi="Times New Roman" w:cs="Times New Roman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</w:rPr>
                <m:t>n</m:t>
              </m:r>
              <m:r>
                <w:rPr>
                  <w:rFonts w:ascii="Times New Roman" w:eastAsia="Cambria Math" w:hAnsi="Times New Roman" w:cs="Times New Roman"/>
                </w:rPr>
                <m:t>-</m:t>
              </m:r>
              <m:r>
                <w:rPr>
                  <w:rFonts w:ascii="Cambria Math" w:eastAsia="Cambria Math" w:hAnsi="Times New Roman" w:cs="Times New Roman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i</m:t>
              </m:r>
            </m:e>
          </m:nary>
        </m:oMath>
      </m:oMathPara>
    </w:p>
    <w:p w:rsidR="00843CE5" w:rsidRDefault="00843CE5" w:rsidP="00843CE5">
      <w:pPr>
        <w:spacing w:after="0" w:line="240" w:lineRule="auto"/>
        <w:ind w:firstLine="720"/>
        <w:rPr>
          <w:rFonts w:ascii="Times New Roman" w:eastAsiaTheme="minorEastAsia" w:hAnsi="Times New Roman" w:cs="Times New Roman"/>
        </w:rPr>
      </w:pPr>
    </w:p>
    <w:p w:rsidR="00843CE5" w:rsidRPr="00843CE5" w:rsidRDefault="00843CE5" w:rsidP="00843CE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43CE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Pr="00843CE5">
        <w:rPr>
          <w:rFonts w:ascii="Times New Roman" w:eastAsiaTheme="minorEastAsia" w:hAnsi="Times New Roman" w:cs="Times New Roman"/>
          <w:sz w:val="28"/>
          <w:szCs w:val="28"/>
        </w:rPr>
        <w:t>= 1+2+3+…</w:t>
      </w:r>
      <w:proofErr w:type="gramStart"/>
      <w:r w:rsidRPr="00843CE5">
        <w:rPr>
          <w:rFonts w:ascii="Times New Roman" w:eastAsiaTheme="minorEastAsia" w:hAnsi="Times New Roman" w:cs="Times New Roman"/>
          <w:sz w:val="28"/>
          <w:szCs w:val="28"/>
        </w:rPr>
        <w:t>.+</w:t>
      </w:r>
      <w:proofErr w:type="gramEnd"/>
      <w:r w:rsidRPr="00843CE5">
        <w:rPr>
          <w:rFonts w:ascii="Times New Roman" w:eastAsiaTheme="minorEastAsia" w:hAnsi="Times New Roman" w:cs="Times New Roman"/>
          <w:sz w:val="28"/>
          <w:szCs w:val="28"/>
        </w:rPr>
        <w:t>(n-1)</w:t>
      </w:r>
    </w:p>
    <w:p w:rsidR="00843CE5" w:rsidRDefault="00843CE5" w:rsidP="00843CE5">
      <w:pPr>
        <w:spacing w:after="0" w:line="240" w:lineRule="auto"/>
        <w:rPr>
          <w:rFonts w:ascii="Times New Roman" w:hAnsi="Times New Roman" w:cs="Times New Roman"/>
        </w:rPr>
      </w:pPr>
    </w:p>
    <w:p w:rsidR="00843CE5" w:rsidRPr="00843CE5" w:rsidRDefault="00843CE5" w:rsidP="00843CE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23779">
        <w:rPr>
          <w:rFonts w:ascii="Times New Roman" w:hAnsi="Times New Roman" w:cs="Times New Roman"/>
        </w:rPr>
        <w:t xml:space="preserve">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843CE5">
        <w:rPr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n(n</m:t>
            </m:r>
            <m:r>
              <m:rPr>
                <m:sty m:val="p"/>
              </m:rP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1)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den>
        </m:f>
      </m:oMath>
    </w:p>
    <w:p w:rsidR="00843CE5" w:rsidRDefault="00843CE5" w:rsidP="00843CE5">
      <w:pPr>
        <w:spacing w:after="0" w:line="24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323779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323779">
        <w:rPr>
          <w:rFonts w:ascii="Times New Roman" w:hAnsi="Times New Roman" w:cs="Times New Roman"/>
        </w:rPr>
        <w:t xml:space="preserve"> </w:t>
      </w:r>
      <w:r w:rsidRPr="00843CE5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843CE5">
        <w:rPr>
          <w:rFonts w:ascii="Times New Roman" w:hAnsi="Times New Roman" w:cs="Times New Roman"/>
          <w:sz w:val="32"/>
          <w:szCs w:val="32"/>
        </w:rPr>
        <w:t>θ(</w:t>
      </w:r>
      <w:proofErr w:type="gramEnd"/>
      <w:r w:rsidRPr="00843CE5">
        <w:rPr>
          <w:rFonts w:ascii="Times New Roman" w:hAnsi="Times New Roman" w:cs="Times New Roman"/>
          <w:sz w:val="32"/>
          <w:szCs w:val="32"/>
        </w:rPr>
        <w:t>n</w:t>
      </w:r>
      <w:r w:rsidRPr="00843CE5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43CE5">
        <w:rPr>
          <w:rFonts w:ascii="Times New Roman" w:hAnsi="Times New Roman" w:cs="Times New Roman"/>
          <w:sz w:val="32"/>
          <w:szCs w:val="32"/>
        </w:rPr>
        <w:t>)</w:t>
      </w:r>
    </w:p>
    <w:p w:rsidR="0043049D" w:rsidRDefault="0043049D" w:rsidP="0043049D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3049D" w:rsidRDefault="0043049D" w:rsidP="0043049D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3049D" w:rsidRDefault="0043049D" w:rsidP="0043049D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43049D" w:rsidRPr="00843CE5" w:rsidRDefault="0043049D" w:rsidP="0043049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125B0">
        <w:rPr>
          <w:rFonts w:ascii="Times New Roman" w:hAnsi="Times New Roman"/>
          <w:b/>
        </w:rPr>
        <w:lastRenderedPageBreak/>
        <w:t>Best Case Time Complexity:</w:t>
      </w:r>
    </w:p>
    <w:p w:rsidR="00A977BD" w:rsidRDefault="00A977BD" w:rsidP="001B4B2C">
      <w:pPr>
        <w:ind w:firstLine="720"/>
        <w:jc w:val="both"/>
      </w:pPr>
    </w:p>
    <w:p w:rsidR="00A977BD" w:rsidRDefault="00A977BD" w:rsidP="001B4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A977BD">
        <w:rPr>
          <w:rFonts w:ascii="Times New Roman" w:eastAsia="TimesTen-Roman" w:hAnsi="Times New Roman" w:cs="Times New Roman"/>
          <w:sz w:val="24"/>
          <w:szCs w:val="24"/>
        </w:rPr>
        <w:t>In the best case, the comparison A[</w:t>
      </w:r>
      <w:proofErr w:type="gramStart"/>
      <w:r w:rsidRPr="00A977BD">
        <w:rPr>
          <w:rFonts w:ascii="Times New Roman" w:eastAsia="TimesTen-Roman" w:hAnsi="Times New Roman" w:cs="Times New Roman"/>
          <w:sz w:val="24"/>
          <w:szCs w:val="24"/>
        </w:rPr>
        <w:t>j ]</w:t>
      </w:r>
      <w:proofErr w:type="gramEnd"/>
      <w:r w:rsidRPr="00A977BD">
        <w:rPr>
          <w:rFonts w:ascii="Times New Roman" w:eastAsia="TimesTen-Roman" w:hAnsi="Times New Roman" w:cs="Times New Roman"/>
          <w:sz w:val="24"/>
          <w:szCs w:val="24"/>
        </w:rPr>
        <w:t>&gt; v is executed only once on every</w:t>
      </w:r>
      <w:r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iteration of the outer loop. It happens if and only if </w:t>
      </w:r>
      <w:proofErr w:type="gramStart"/>
      <w:r w:rsidRPr="00A977BD">
        <w:rPr>
          <w:rFonts w:ascii="Times New Roman" w:eastAsia="TimesTen-Roman" w:hAnsi="Times New Roman" w:cs="Times New Roman"/>
          <w:sz w:val="24"/>
          <w:szCs w:val="24"/>
        </w:rPr>
        <w:t>A[</w:t>
      </w:r>
      <w:proofErr w:type="spellStart"/>
      <w:proofErr w:type="gramEnd"/>
      <w:r w:rsidRPr="00A977BD">
        <w:rPr>
          <w:rFonts w:ascii="Times New Roman" w:eastAsia="TimesTen-Roman" w:hAnsi="Times New Roman" w:cs="Times New Roman"/>
          <w:sz w:val="24"/>
          <w:szCs w:val="24"/>
        </w:rPr>
        <w:t>i</w:t>
      </w:r>
      <w:proofErr w:type="spellEnd"/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A977BD">
        <w:rPr>
          <w:rFonts w:ascii="Times New Roman" w:eastAsia="TimesTen-Roman" w:hAnsi="Times New Roman" w:cs="Times New Roman" w:hint="eastAsia"/>
          <w:sz w:val="24"/>
          <w:szCs w:val="24"/>
        </w:rPr>
        <w:t>−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 1]</w:t>
      </w:r>
      <w:r w:rsidRPr="00A977BD">
        <w:rPr>
          <w:rFonts w:ascii="Times New Roman" w:eastAsia="TimesTen-Roman" w:hAnsi="Times New Roman" w:cs="Times New Roman" w:hint="eastAsia"/>
          <w:sz w:val="24"/>
          <w:szCs w:val="24"/>
        </w:rPr>
        <w:t>≤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 A[</w:t>
      </w:r>
      <w:proofErr w:type="spellStart"/>
      <w:r w:rsidRPr="00A977BD">
        <w:rPr>
          <w:rFonts w:ascii="Times New Roman" w:eastAsia="TimesTen-Roman" w:hAnsi="Times New Roman" w:cs="Times New Roman"/>
          <w:sz w:val="24"/>
          <w:szCs w:val="24"/>
        </w:rPr>
        <w:t>i</w:t>
      </w:r>
      <w:proofErr w:type="spellEnd"/>
      <w:r w:rsidRPr="00A977BD">
        <w:rPr>
          <w:rFonts w:ascii="Times New Roman" w:eastAsia="TimesTen-Roman" w:hAnsi="Times New Roman" w:cs="Times New Roman"/>
          <w:sz w:val="24"/>
          <w:szCs w:val="24"/>
        </w:rPr>
        <w:t>] for every</w:t>
      </w:r>
      <w:r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proofErr w:type="spellStart"/>
      <w:r w:rsidRPr="00A977BD">
        <w:rPr>
          <w:rFonts w:ascii="Times New Roman" w:eastAsia="TimesTen-Roman" w:hAnsi="Times New Roman" w:cs="Times New Roman"/>
          <w:sz w:val="24"/>
          <w:szCs w:val="24"/>
        </w:rPr>
        <w:t>i</w:t>
      </w:r>
      <w:proofErr w:type="spellEnd"/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 = 1, . . . , n </w:t>
      </w:r>
      <w:r w:rsidRPr="00A977BD">
        <w:rPr>
          <w:rFonts w:ascii="Times New Roman" w:eastAsia="TimesTen-Roman" w:hAnsi="Times New Roman" w:cs="Times New Roman" w:hint="eastAsia"/>
          <w:sz w:val="24"/>
          <w:szCs w:val="24"/>
        </w:rPr>
        <w:t>−</w:t>
      </w:r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 1, i.e., if the input array is already sorted in </w:t>
      </w:r>
      <w:proofErr w:type="spellStart"/>
      <w:r w:rsidRPr="00A977BD">
        <w:rPr>
          <w:rFonts w:ascii="Times New Roman" w:eastAsia="TimesTen-Roman" w:hAnsi="Times New Roman" w:cs="Times New Roman"/>
          <w:sz w:val="24"/>
          <w:szCs w:val="24"/>
        </w:rPr>
        <w:t>nondecreasing</w:t>
      </w:r>
      <w:proofErr w:type="spellEnd"/>
      <w:r w:rsidRPr="00A977BD">
        <w:rPr>
          <w:rFonts w:ascii="Times New Roman" w:eastAsia="TimesTen-Roman" w:hAnsi="Times New Roman" w:cs="Times New Roman"/>
          <w:sz w:val="24"/>
          <w:szCs w:val="24"/>
        </w:rPr>
        <w:t xml:space="preserve"> order. For sorted array, the number of key comparison is</w:t>
      </w:r>
    </w:p>
    <w:p w:rsidR="00A977BD" w:rsidRPr="00A977BD" w:rsidRDefault="00A977BD" w:rsidP="001B4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</w:p>
    <w:p w:rsidR="0043049D" w:rsidRDefault="0043049D" w:rsidP="0043049D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CBest</m:t>
          </m:r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Times New Roman" w:cs="Times New Roman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Times New Roman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Times New Roman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1</m:t>
              </m:r>
            </m:sup>
            <m:e>
              <m:r>
                <w:rPr>
                  <w:rFonts w:ascii="Cambria Math" w:hAnsi="Times New Roman" w:cs="Times New Roman"/>
                </w:rPr>
                <m:t>1</m:t>
              </m:r>
            </m:e>
          </m:nary>
        </m:oMath>
      </m:oMathPara>
    </w:p>
    <w:p w:rsidR="0043049D" w:rsidRDefault="0043049D" w:rsidP="0043049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r>
        <w:rPr>
          <w:rFonts w:ascii="Cambria Math" w:hAnsi="Times New Roman" w:cs="Times New Roman"/>
        </w:rPr>
        <w:br/>
      </m: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</w:t>
      </w:r>
      <m:oMath>
        <m:r>
          <w:rPr>
            <w:rFonts w:ascii="Cambria Math" w:hAnsi="Times New Roman" w:cs="Times New Roman"/>
          </w:rPr>
          <m:t>=[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n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e>
        </m:d>
        <m: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1+1]</m:t>
        </m:r>
      </m:oMath>
    </w:p>
    <w:p w:rsidR="00C957CA" w:rsidRPr="00323779" w:rsidRDefault="00C957CA" w:rsidP="00C957CA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</w:t>
      </w:r>
      <m:oMath>
        <m: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n</m:t>
            </m:r>
            <m:r>
              <w:rPr>
                <w:rFonts w:ascii="Cambria Math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e>
        </m:d>
      </m:oMath>
    </w:p>
    <w:p w:rsidR="00C957CA" w:rsidRDefault="00C957CA" w:rsidP="00C957CA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CBest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є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Ɵ</m:t>
          </m:r>
          <m:r>
            <w:rPr>
              <w:rFonts w:ascii="Cambria Math" w:hAnsi="Times New Roman" w:cs="Times New Roman"/>
            </w:rPr>
            <m:t>(n)</m:t>
          </m:r>
        </m:oMath>
      </m:oMathPara>
    </w:p>
    <w:p w:rsidR="00C957CA" w:rsidRDefault="00C957CA" w:rsidP="00C957C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C957CA" w:rsidRPr="00F125B0" w:rsidRDefault="00C957CA" w:rsidP="00C957CA">
      <w:pPr>
        <w:spacing w:after="0"/>
        <w:jc w:val="both"/>
        <w:rPr>
          <w:rFonts w:ascii="Times New Roman" w:eastAsia="Times New Roman" w:hAnsi="Times New Roman"/>
          <w:b/>
        </w:rPr>
      </w:pPr>
      <w:r w:rsidRPr="00F125B0">
        <w:rPr>
          <w:rFonts w:ascii="Times New Roman" w:eastAsia="Times New Roman" w:hAnsi="Times New Roman"/>
          <w:b/>
        </w:rPr>
        <w:t xml:space="preserve">Average Case </w:t>
      </w:r>
      <w:r w:rsidRPr="00F125B0">
        <w:rPr>
          <w:rFonts w:ascii="Times New Roman" w:hAnsi="Times New Roman"/>
          <w:b/>
        </w:rPr>
        <w:t>Time Complexity</w:t>
      </w:r>
      <w:r w:rsidRPr="00F125B0">
        <w:rPr>
          <w:rFonts w:ascii="Times New Roman" w:eastAsia="Times New Roman" w:hAnsi="Times New Roman"/>
          <w:b/>
        </w:rPr>
        <w:t>:</w:t>
      </w:r>
    </w:p>
    <w:p w:rsidR="00C957CA" w:rsidRDefault="00C957CA" w:rsidP="00C957CA">
      <w:pPr>
        <w:spacing w:after="0" w:line="240" w:lineRule="auto"/>
        <w:rPr>
          <w:rFonts w:ascii="Times New Roman" w:eastAsiaTheme="minorEastAsia" w:hAnsi="Times New Roman" w:cs="Times New Roman"/>
        </w:rPr>
      </w:pPr>
    </w:p>
    <w:p w:rsidR="00843CE5" w:rsidRPr="00C957CA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323779">
        <w:rPr>
          <w:rFonts w:ascii="Times New Roman" w:hAnsi="Times New Roman" w:cs="Times New Roman"/>
        </w:rPr>
        <w:tab/>
      </w:r>
      <w:r w:rsidRPr="00C957CA">
        <w:rPr>
          <w:rFonts w:ascii="Times New Roman" w:eastAsia="TimesTen-Roman" w:hAnsi="Times New Roman" w:cs="Times New Roman"/>
          <w:sz w:val="24"/>
          <w:szCs w:val="24"/>
        </w:rPr>
        <w:t>For a randomly ordered array insertion sort makes on average half as many comparisons as on decreasing arrays.</w:t>
      </w:r>
      <w:r w:rsidR="00C957CA"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C957CA">
        <w:rPr>
          <w:rFonts w:ascii="Times New Roman" w:eastAsia="TimesTen-Roman" w:hAnsi="Times New Roman" w:cs="Times New Roman"/>
          <w:sz w:val="24"/>
          <w:szCs w:val="24"/>
        </w:rPr>
        <w:t>The task is to determine how many key comparisons are done on the average to insert one new element into the array.</w:t>
      </w:r>
    </w:p>
    <w:p w:rsidR="00C957CA" w:rsidRDefault="00C957CA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</w:p>
    <w:p w:rsidR="00843CE5" w:rsidRPr="00C957CA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>Assume keys are distinct,</w:t>
      </w:r>
    </w:p>
    <w:p w:rsidR="00843CE5" w:rsidRPr="00C957CA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For an element in positions </w:t>
      </w:r>
      <w:proofErr w:type="spellStart"/>
      <w:r w:rsidRPr="00C957CA">
        <w:rPr>
          <w:rFonts w:ascii="Times New Roman" w:eastAsia="TimesTen-Roman" w:hAnsi="Times New Roman" w:cs="Times New Roman"/>
          <w:sz w:val="24"/>
          <w:szCs w:val="24"/>
        </w:rPr>
        <w:t>i</w:t>
      </w:r>
      <w:proofErr w:type="spellEnd"/>
      <w:r w:rsidRPr="00C957CA">
        <w:rPr>
          <w:rFonts w:ascii="Times New Roman" w:eastAsia="TimesTen-Roman" w:hAnsi="Times New Roman" w:cs="Times New Roman"/>
          <w:sz w:val="24"/>
          <w:szCs w:val="24"/>
        </w:rPr>
        <w:t>, it has i+1 possible locations to be inserted</w:t>
      </w:r>
    </w:p>
    <w:p w:rsidR="00843CE5" w:rsidRPr="00C957CA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>The probability i</w:t>
      </w:r>
      <w:r w:rsidR="00C957CA">
        <w:rPr>
          <w:rFonts w:ascii="Times New Roman" w:eastAsia="TimesTen-Roman" w:hAnsi="Times New Roman" w:cs="Times New Roman"/>
          <w:sz w:val="24"/>
          <w:szCs w:val="24"/>
        </w:rPr>
        <w:t>s</w:t>
      </w: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 given by </w:t>
      </w:r>
      <m:oMath>
        <m:f>
          <m:fPr>
            <m:ctrlPr>
              <w:rPr>
                <w:rFonts w:ascii="Cambria Math" w:eastAsia="TimesTen-Roman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Ten-Roman" w:hAnsi="Cambria Math" w:cs="Times New Roman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+1</m:t>
            </m:r>
          </m:den>
        </m:f>
      </m:oMath>
    </w:p>
    <w:p w:rsidR="00843CE5" w:rsidRPr="00C957CA" w:rsidRDefault="00843CE5" w:rsidP="00C957CA">
      <w:pPr>
        <w:pStyle w:val="ListParagraph"/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Times New Roman" w:eastAsia="TimesTen-Roman" w:hAnsi="Times New Roman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="TimesTen-Roman" w:hAnsi="Times New Roman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Ten-Roman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Ten-Roman" w:hAnsi="Times New Roman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Ten-Roman" w:hAnsi="Times New Roman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Ten-Roman" w:hAnsi="Times New Roman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Ten-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Ten-Roman" w:hAnsi="Times New Roman" w:cs="Times New Roman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(1+2+</m:t>
              </m:r>
              <m:r>
                <m:rPr>
                  <m:sty m:val="p"/>
                </m:rPr>
                <w:rPr>
                  <w:rFonts w:ascii="Times New Roman" w:eastAsia="TimesTen-Roman" w:hAnsi="Times New Roman" w:cs="Times New Roman"/>
                  <w:sz w:val="24"/>
                  <w:szCs w:val="24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:rsidR="00843CE5" w:rsidRPr="00B67857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32"/>
          <w:szCs w:val="32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                                                           </w:t>
      </w:r>
      <w:r w:rsidR="00B67857">
        <w:rPr>
          <w:rFonts w:ascii="Times New Roman" w:eastAsia="TimesTen-Roman" w:hAnsi="Times New Roman" w:cs="Times New Roman"/>
          <w:sz w:val="24"/>
          <w:szCs w:val="24"/>
        </w:rPr>
        <w:t xml:space="preserve">           </w:t>
      </w: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 </w:t>
      </w:r>
      <w:r w:rsidRPr="00B67857">
        <w:rPr>
          <w:rFonts w:ascii="Times New Roman" w:eastAsia="TimesTen-Roman" w:hAnsi="Times New Roman" w:cs="Times New Roman"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="TimesTen-Roman" w:hAnsi="Times New Roman" w:cs="Times New Roman"/>
            <w:sz w:val="32"/>
            <w:szCs w:val="32"/>
          </w:rPr>
          <m:t xml:space="preserve">  </m:t>
        </m:r>
        <m:f>
          <m:fPr>
            <m:ctrlPr>
              <w:rPr>
                <w:rFonts w:ascii="Cambria Math" w:eastAsia="TimesTen-Roman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Ten-Roman" w:hAnsi="Cambria Math" w:cs="Times New Roman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+1</m:t>
            </m:r>
          </m:den>
        </m:f>
        <m:f>
          <m:fPr>
            <m:ctrlPr>
              <w:rPr>
                <w:rFonts w:ascii="Cambria Math" w:eastAsia="TimesTen-Roman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Ten-Roman" w:hAnsi="Cambria Math" w:cs="Times New Roman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eastAsia="TimesTen-Roman" w:hAnsi="Cambria Math" w:cs="Times New Roman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2</m:t>
            </m:r>
          </m:den>
        </m:f>
      </m:oMath>
    </w:p>
    <w:p w:rsidR="00843CE5" w:rsidRPr="00B67857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32"/>
          <w:szCs w:val="32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                                       </w:t>
      </w:r>
      <w:r w:rsidR="00B67857">
        <w:rPr>
          <w:rFonts w:ascii="Times New Roman" w:eastAsia="TimesTen-Roman" w:hAnsi="Times New Roman" w:cs="Times New Roman"/>
          <w:sz w:val="24"/>
          <w:szCs w:val="24"/>
        </w:rPr>
        <w:t xml:space="preserve">           </w:t>
      </w: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                     </w:t>
      </w:r>
      <w:r w:rsidRPr="00B67857">
        <w:rPr>
          <w:rFonts w:ascii="Times New Roman" w:eastAsia="TimesTen-Roman" w:hAnsi="Times New Roman" w:cs="Times New Roman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="TimesTen-Roman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Ten-Roman" w:hAnsi="Cambria Math" w:cs="Times New Roman"/>
                <w:sz w:val="32"/>
                <w:szCs w:val="32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="TimesTen-Roman" w:hAnsi="Times New Roman" w:cs="Times New Roman"/>
                <w:sz w:val="32"/>
                <w:szCs w:val="32"/>
              </w:rPr>
              <m:t>2</m:t>
            </m:r>
          </m:den>
        </m:f>
      </m:oMath>
    </w:p>
    <w:p w:rsidR="00843CE5" w:rsidRPr="00C957CA" w:rsidRDefault="00843CE5" w:rsidP="00C957CA">
      <w:pPr>
        <w:tabs>
          <w:tab w:val="left" w:pos="1170"/>
        </w:tabs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>Now adding for n-1 insertions,</w:t>
      </w:r>
    </w:p>
    <w:p w:rsidR="00843CE5" w:rsidRPr="00C957CA" w:rsidRDefault="00843CE5" w:rsidP="00C957CA">
      <w:pPr>
        <w:tabs>
          <w:tab w:val="left" w:pos="1170"/>
        </w:tabs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Ten-Roman" w:hAnsi="Times New Roman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 xml:space="preserve">            </m:t>
              </m:r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Times New Roman" w:eastAsia="TimesTen-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TimesTen-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Ten-Roman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Ten-Roman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Cambria Math" w:eastAsia="TimesTen-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Ten-Roman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Ten-Roman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>(1+2+</m:t>
          </m:r>
          <m:r>
            <m:rPr>
              <m:sty m:val="p"/>
            </m:rPr>
            <w:rPr>
              <w:rFonts w:ascii="Times New Roman" w:eastAsia="TimesTen-Roman" w:hAnsi="Times New Roman" w:cs="Times New Roman"/>
              <w:sz w:val="24"/>
              <w:szCs w:val="24"/>
            </w:rPr>
            <m:t>…</m:t>
          </m:r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TimesTen-Roman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Times New Roman" w:eastAsia="TimesTen-Roman" w:hAnsi="Times New Roman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>1)</m:t>
          </m:r>
        </m:oMath>
      </m:oMathPara>
    </w:p>
    <w:p w:rsidR="00843CE5" w:rsidRPr="00C957CA" w:rsidRDefault="00843CE5" w:rsidP="00C957CA">
      <w:pPr>
        <w:tabs>
          <w:tab w:val="left" w:pos="1170"/>
        </w:tabs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 xml:space="preserve">               </m:t>
          </m:r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 xml:space="preserve">    = </m:t>
          </m:r>
          <m:f>
            <m:fPr>
              <m:ctrlPr>
                <w:rPr>
                  <w:rFonts w:ascii="Cambria Math" w:eastAsia="TimesTen-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="TimesTen-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Times New Roman" w:eastAsia="TimesTen-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43CE5" w:rsidRPr="00C957CA" w:rsidRDefault="00843CE5" w:rsidP="00C957CA">
      <w:pPr>
        <w:spacing w:after="0" w:line="240" w:lineRule="auto"/>
        <w:jc w:val="both"/>
        <w:rPr>
          <w:rFonts w:ascii="Times New Roman" w:eastAsia="TimesTen-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Ten-Roman" w:hAnsi="Times New Roman" w:cs="Times New Roman"/>
              <w:sz w:val="24"/>
              <w:szCs w:val="24"/>
            </w:rPr>
            <m:t xml:space="preserve">                                                                           =</m:t>
          </m:r>
          <m:f>
            <m:fPr>
              <m:ctrlPr>
                <w:rPr>
                  <w:rFonts w:ascii="Cambria Math" w:eastAsia="TimesTen-Roman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TimesTen-Roman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Times New Roman" w:eastAsia="TimesTen-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eastAsia="TimesTen-Roman" w:hAnsi="Times New Roman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843CE5" w:rsidRPr="00B67857" w:rsidRDefault="00843CE5" w:rsidP="00C957CA">
      <w:pPr>
        <w:jc w:val="both"/>
        <w:rPr>
          <w:rFonts w:ascii="Times New Roman" w:eastAsia="TimesTen-Roman" w:hAnsi="Times New Roman" w:cs="Times New Roman"/>
          <w:sz w:val="28"/>
          <w:szCs w:val="28"/>
        </w:rPr>
      </w:pPr>
      <w:r w:rsidRPr="00C957CA">
        <w:rPr>
          <w:rFonts w:ascii="Times New Roman" w:eastAsia="TimesTen-Roman" w:hAnsi="Times New Roman" w:cs="Times New Roman"/>
          <w:sz w:val="24"/>
          <w:szCs w:val="24"/>
        </w:rPr>
        <w:t xml:space="preserve">                                                          </w:t>
      </w:r>
      <w:r w:rsidRPr="00B67857">
        <w:rPr>
          <w:rFonts w:ascii="Times New Roman" w:eastAsia="TimesTen-Roman" w:hAnsi="Times New Roman" w:cs="Times New Roman"/>
          <w:sz w:val="28"/>
          <w:szCs w:val="28"/>
        </w:rPr>
        <w:t xml:space="preserve">= </w:t>
      </w:r>
      <w:proofErr w:type="gramStart"/>
      <w:r w:rsidRPr="00B67857">
        <w:rPr>
          <w:rFonts w:ascii="Times New Roman" w:eastAsia="TimesTen-Roman" w:hAnsi="Times New Roman" w:cs="Times New Roman"/>
          <w:sz w:val="28"/>
          <w:szCs w:val="28"/>
        </w:rPr>
        <w:t>θ(</w:t>
      </w:r>
      <w:proofErr w:type="gramEnd"/>
      <w:r w:rsidRPr="00B67857">
        <w:rPr>
          <w:rFonts w:ascii="Times New Roman" w:eastAsia="TimesTen-Roman" w:hAnsi="Times New Roman" w:cs="Times New Roman"/>
          <w:sz w:val="28"/>
          <w:szCs w:val="28"/>
        </w:rPr>
        <w:t>n</w:t>
      </w:r>
      <w:r w:rsidRPr="00B67857">
        <w:rPr>
          <w:rFonts w:ascii="Times New Roman" w:eastAsia="TimesTen-Roman" w:hAnsi="Times New Roman" w:cs="Times New Roman"/>
          <w:sz w:val="28"/>
          <w:szCs w:val="28"/>
          <w:vertAlign w:val="superscript"/>
        </w:rPr>
        <w:t>2</w:t>
      </w:r>
      <w:r w:rsidRPr="00B67857">
        <w:rPr>
          <w:rFonts w:ascii="Times New Roman" w:eastAsia="TimesTen-Roman" w:hAnsi="Times New Roman" w:cs="Times New Roman"/>
          <w:sz w:val="28"/>
          <w:szCs w:val="28"/>
        </w:rPr>
        <w:t>)</w:t>
      </w:r>
    </w:p>
    <w:sectPr w:rsidR="00843CE5" w:rsidRPr="00B67857" w:rsidSect="00EF0ED5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977BD"/>
    <w:rsid w:val="001753A7"/>
    <w:rsid w:val="001B4B2C"/>
    <w:rsid w:val="001B6717"/>
    <w:rsid w:val="002015C0"/>
    <w:rsid w:val="002732B2"/>
    <w:rsid w:val="0043049D"/>
    <w:rsid w:val="0046037C"/>
    <w:rsid w:val="006F00D8"/>
    <w:rsid w:val="00800448"/>
    <w:rsid w:val="00843CE5"/>
    <w:rsid w:val="0084456B"/>
    <w:rsid w:val="0089516E"/>
    <w:rsid w:val="008F4840"/>
    <w:rsid w:val="009008B2"/>
    <w:rsid w:val="00986240"/>
    <w:rsid w:val="00A977BD"/>
    <w:rsid w:val="00B67857"/>
    <w:rsid w:val="00BC0B19"/>
    <w:rsid w:val="00BD032D"/>
    <w:rsid w:val="00C957CA"/>
    <w:rsid w:val="00D13614"/>
    <w:rsid w:val="00E2181C"/>
    <w:rsid w:val="00EF0ED5"/>
    <w:rsid w:val="00FC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CE5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welcome</cp:lastModifiedBy>
  <cp:revision>16</cp:revision>
  <cp:lastPrinted>2020-02-06T07:53:00Z</cp:lastPrinted>
  <dcterms:created xsi:type="dcterms:W3CDTF">2020-02-06T06:02:00Z</dcterms:created>
  <dcterms:modified xsi:type="dcterms:W3CDTF">2020-03-29T15:26:00Z</dcterms:modified>
</cp:coreProperties>
</file>