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35BE" w14:textId="75043074" w:rsidR="00260C23" w:rsidRPr="00260C23" w:rsidRDefault="00260C23" w:rsidP="00260C23">
      <w:pPr>
        <w:jc w:val="center"/>
        <w:rPr>
          <w:rFonts w:ascii="Times New Roman" w:hAnsi="Times New Roman" w:cs="Times New Roman"/>
          <w:b/>
          <w:bCs/>
          <w:sz w:val="28"/>
          <w:szCs w:val="28"/>
        </w:rPr>
      </w:pPr>
      <w:r w:rsidRPr="00260C23">
        <w:rPr>
          <w:rFonts w:ascii="Times New Roman" w:hAnsi="Times New Roman" w:cs="Times New Roman"/>
          <w:b/>
          <w:bCs/>
          <w:sz w:val="28"/>
          <w:szCs w:val="28"/>
        </w:rPr>
        <w:t>CONCLUSION</w:t>
      </w:r>
    </w:p>
    <w:p w14:paraId="3D164669" w14:textId="77777777" w:rsidR="00260C23" w:rsidRPr="00260C23" w:rsidRDefault="00260C23" w:rsidP="00260C23">
      <w:pPr>
        <w:jc w:val="center"/>
        <w:rPr>
          <w:rFonts w:ascii="Times New Roman" w:hAnsi="Times New Roman" w:cs="Times New Roman"/>
          <w:b/>
          <w:bCs/>
          <w:sz w:val="28"/>
          <w:szCs w:val="28"/>
        </w:rPr>
      </w:pPr>
    </w:p>
    <w:p w14:paraId="0CB9641A" w14:textId="078BF277" w:rsidR="00FB33E9" w:rsidRPr="00260C23" w:rsidRDefault="00260C23" w:rsidP="00260C23">
      <w:pPr>
        <w:jc w:val="both"/>
        <w:rPr>
          <w:rFonts w:ascii="Times New Roman" w:hAnsi="Times New Roman" w:cs="Times New Roman"/>
        </w:rPr>
      </w:pPr>
      <w:r w:rsidRPr="00260C23">
        <w:rPr>
          <w:rFonts w:ascii="Times New Roman" w:hAnsi="Times New Roman" w:cs="Times New Roman"/>
        </w:rPr>
        <w:t xml:space="preserve">Technology is a bridge that saves lives, allowing the work of early detection of heart attacks and strokes, the top two killers, to continue. This reiterates the necessity of using ML algorithms in going towards precise diagnosis of such diseases, our work too encourages preventive health care. The Naive Bayes surprisingly secures a notable accuracy success point with 78% proper coverage whereas the LSSVM technique with only 67.3%. A comparison with SVM technique illustrated that Naïve Bayes technique was most </w:t>
      </w:r>
      <w:r w:rsidR="00AD4358" w:rsidRPr="00260C23">
        <w:rPr>
          <w:rFonts w:ascii="Times New Roman" w:hAnsi="Times New Roman" w:cs="Times New Roman"/>
        </w:rPr>
        <w:t>favourable</w:t>
      </w:r>
      <w:r w:rsidRPr="00260C23">
        <w:rPr>
          <w:rFonts w:ascii="Times New Roman" w:hAnsi="Times New Roman" w:cs="Times New Roman"/>
        </w:rPr>
        <w:t xml:space="preserve"> for the building on accurate prediction model. Notably this breakthrough represents a paradigm shift by surpassing previous accuracy benchmarks set by other researchers on the same datasets. Beyond just improving upon prior results, our approach also raises the bar for predictive analytics on heart health by obviating the traditional degradation of knowledge preparation and check units. Instead, with this new research we can dream of the day when automation and better coded algorithms for early detection SAVE LIVES AND CAN SHAPE CARDIOVASCULAR CARE. If the Naive Bayes method was a mere statistical victory, it’s in effect the promise of what’s to follow — a world where every pulse will be recorded with unprecedented precision.</w:t>
      </w:r>
    </w:p>
    <w:sectPr w:rsidR="00FB33E9" w:rsidRPr="00260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254"/>
    <w:rsid w:val="00260C23"/>
    <w:rsid w:val="0035652F"/>
    <w:rsid w:val="003C7425"/>
    <w:rsid w:val="00416254"/>
    <w:rsid w:val="00AD4358"/>
    <w:rsid w:val="00FA7CE0"/>
    <w:rsid w:val="00FB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82EB"/>
  <w15:chartTrackingRefBased/>
  <w15:docId w15:val="{55E11E38-1807-47E3-97D3-2CA80265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254"/>
    <w:rPr>
      <w:rFonts w:eastAsiaTheme="majorEastAsia" w:cstheme="majorBidi"/>
      <w:color w:val="272727" w:themeColor="text1" w:themeTint="D8"/>
    </w:rPr>
  </w:style>
  <w:style w:type="paragraph" w:styleId="Title">
    <w:name w:val="Title"/>
    <w:basedOn w:val="Normal"/>
    <w:next w:val="Normal"/>
    <w:link w:val="TitleChar"/>
    <w:uiPriority w:val="10"/>
    <w:qFormat/>
    <w:rsid w:val="00416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254"/>
    <w:pPr>
      <w:spacing w:before="160"/>
      <w:jc w:val="center"/>
    </w:pPr>
    <w:rPr>
      <w:i/>
      <w:iCs/>
      <w:color w:val="404040" w:themeColor="text1" w:themeTint="BF"/>
    </w:rPr>
  </w:style>
  <w:style w:type="character" w:customStyle="1" w:styleId="QuoteChar">
    <w:name w:val="Quote Char"/>
    <w:basedOn w:val="DefaultParagraphFont"/>
    <w:link w:val="Quote"/>
    <w:uiPriority w:val="29"/>
    <w:rsid w:val="00416254"/>
    <w:rPr>
      <w:i/>
      <w:iCs/>
      <w:color w:val="404040" w:themeColor="text1" w:themeTint="BF"/>
    </w:rPr>
  </w:style>
  <w:style w:type="paragraph" w:styleId="ListParagraph">
    <w:name w:val="List Paragraph"/>
    <w:basedOn w:val="Normal"/>
    <w:uiPriority w:val="34"/>
    <w:qFormat/>
    <w:rsid w:val="00416254"/>
    <w:pPr>
      <w:ind w:left="720"/>
      <w:contextualSpacing/>
    </w:pPr>
  </w:style>
  <w:style w:type="character" w:styleId="IntenseEmphasis">
    <w:name w:val="Intense Emphasis"/>
    <w:basedOn w:val="DefaultParagraphFont"/>
    <w:uiPriority w:val="21"/>
    <w:qFormat/>
    <w:rsid w:val="00416254"/>
    <w:rPr>
      <w:i/>
      <w:iCs/>
      <w:color w:val="2F5496" w:themeColor="accent1" w:themeShade="BF"/>
    </w:rPr>
  </w:style>
  <w:style w:type="paragraph" w:styleId="IntenseQuote">
    <w:name w:val="Intense Quote"/>
    <w:basedOn w:val="Normal"/>
    <w:next w:val="Normal"/>
    <w:link w:val="IntenseQuoteChar"/>
    <w:uiPriority w:val="30"/>
    <w:qFormat/>
    <w:rsid w:val="00416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254"/>
    <w:rPr>
      <w:i/>
      <w:iCs/>
      <w:color w:val="2F5496" w:themeColor="accent1" w:themeShade="BF"/>
    </w:rPr>
  </w:style>
  <w:style w:type="character" w:styleId="IntenseReference">
    <w:name w:val="Intense Reference"/>
    <w:basedOn w:val="DefaultParagraphFont"/>
    <w:uiPriority w:val="32"/>
    <w:qFormat/>
    <w:rsid w:val="004162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Pooja Damayanthi Bodapati</cp:lastModifiedBy>
  <cp:revision>4</cp:revision>
  <dcterms:created xsi:type="dcterms:W3CDTF">2025-05-30T03:53:00Z</dcterms:created>
  <dcterms:modified xsi:type="dcterms:W3CDTF">2025-05-30T03:53:00Z</dcterms:modified>
</cp:coreProperties>
</file>