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a3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</w:t>
            </w:r>
            <w:r>
              <w:rPr>
                <w:rFonts w:eastAsia="Calibri" w:cs="Calibri" w:ascii="Calibri" w:hAnsi="Calibri"/>
              </w:rPr>
              <w:t>6</w:t>
            </w:r>
            <w:r>
              <w:rPr>
                <w:rFonts w:eastAsia="Calibri" w:cs="Calibri" w:ascii="Calibri" w:hAnsi="Calibri"/>
              </w:rPr>
              <w:t xml:space="preserve">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LTVIP2026TMIDS</w:t>
            </w:r>
            <w:r>
              <w:rPr/>
              <w:t>48526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Rising Waters – A Machine Learning Approach to Flood Prediction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a4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spacing w:lineRule="auto" w:line="240"/>
                    <w:rPr>
                      <w:rFonts w:ascii="Calibri" w:hAnsi="Calibri" w:eastAsia="Calibri" w:cs="Calibri"/>
                      <w:lang w:val="en-IN"/>
                    </w:rPr>
                  </w:pPr>
                  <w:r>
                    <w:rPr>
                      <w:rFonts w:eastAsia="Calibri" w:cs="Calibri" w:ascii="Calibri" w:hAnsi="Calibri"/>
                      <w:lang w:val="en-IN"/>
                    </w:rPr>
                  </w:r>
                </w:p>
              </w:tc>
            </w:tr>
          </w:tbl>
          <w:p>
            <w:pPr>
              <w:pStyle w:val="Normal"/>
              <w:rPr>
                <w:rFonts w:ascii="Calibri" w:hAnsi="Calibri" w:eastAsia="Calibri" w:cs="Calibri"/>
                <w:vanish/>
                <w:lang w:val="en-IN"/>
              </w:rPr>
            </w:pPr>
            <w:r>
              <w:rPr>
                <w:rFonts w:eastAsia="Calibri" w:cs="Calibri" w:ascii="Calibri" w:hAnsi="Calibri"/>
                <w:vanish/>
                <w:lang w:val="en-IN"/>
              </w:rPr>
            </w:r>
          </w:p>
          <w:tbl>
            <w:tblPr>
              <w:tblW w:w="500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5001"/>
            </w:tblGrid>
            <w:tr>
              <w:trPr/>
              <w:tc>
                <w:tcPr>
                  <w:tcW w:w="5001" w:type="dxa"/>
                  <w:tcBorders/>
                  <w:vAlign w:val="center"/>
                </w:tcPr>
                <w:p>
                  <w:pPr>
                    <w:pStyle w:val="Normal"/>
                    <w:spacing w:lineRule="auto" w:line="240"/>
                    <w:rPr>
                      <w:rFonts w:ascii="Calibri" w:hAnsi="Calibri" w:eastAsia="Calibri" w:cs="Calibri"/>
                      <w:lang w:val="en-IN"/>
                    </w:rPr>
                  </w:pPr>
                  <w:r>
                    <w:rPr>
                      <w:rFonts w:eastAsia="Calibri" w:cs="Calibri" w:ascii="Calibri" w:hAnsi="Calibri"/>
                      <w:lang w:val="en-IN"/>
                    </w:rPr>
                    <w:t xml:space="preserve">Dataset includes: </w:t>
                    <w:br/>
                    <w:t xml:space="preserve">• Rainfall Data (mm) </w:t>
                    <w:br/>
                    <w:t xml:space="preserve">• River Water Level (m) </w:t>
                    <w:br/>
                    <w:t xml:space="preserve">• Temperature &amp; Humidity </w:t>
                    <w:br/>
                    <w:t xml:space="preserve">• District-wise Historical Flood Records </w:t>
                    <w:br/>
                    <w:t xml:space="preserve">• Flood Risk Classification (Low / Medium / High) </w:t>
                    <w:br/>
                    <w:t>Total Records Rendered: 18,000+</w:t>
                  </w:r>
                </w:p>
              </w:tc>
            </w:tr>
          </w:tbl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• </w:t>
            </w:r>
            <w:r>
              <w:rPr>
                <w:rFonts w:eastAsia="Calibri" w:cs="Calibri" w:ascii="Calibri" w:hAnsi="Calibri"/>
              </w:rPr>
              <w:t xml:space="preserve">Missing values handled (mean/median imputation) </w:t>
              <w:br/>
              <w:t xml:space="preserve">• Outliers removed (extreme rainfall spikes filtered) </w:t>
              <w:br/>
              <w:t xml:space="preserve">• Feature scaling applied </w:t>
              <w:br/>
              <w:t xml:space="preserve">• Date-Time formatting standardized </w:t>
              <w:br/>
              <w:t>• Risk category column created using ML output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Data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• </w:t>
            </w:r>
            <w:r>
              <w:rPr>
                <w:rFonts w:eastAsia="Calibri" w:cs="Calibri" w:ascii="Calibri" w:hAnsi="Calibri"/>
              </w:rPr>
              <w:t xml:space="preserve">District Filter (Slicer) </w:t>
              <w:br/>
              <w:t xml:space="preserve">• Date Range Filter </w:t>
              <w:br/>
              <w:t xml:space="preserve">• Risk Level Filter (Low/Medium/High) </w:t>
              <w:br/>
              <w:t xml:space="preserve">• Rainfall Threshold Filter </w:t>
              <w:br/>
              <w:t>• Dynamic filtering across visuals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DAX Queries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• </w:t>
            </w:r>
            <w:r>
              <w:rPr>
                <w:rFonts w:eastAsia="Calibri" w:cs="Calibri" w:ascii="Calibri" w:hAnsi="Calibri"/>
              </w:rPr>
              <w:t xml:space="preserve">Total Rainfall = SUM(Rainfall[Rainfall_mm]) </w:t>
              <w:br/>
              <w:t xml:space="preserve">• Avg River Level = AVERAGE(River[Water_Level]) </w:t>
              <w:br/>
              <w:t xml:space="preserve">• High Risk Count = CALCULATE(COUNT(Risk[Level]), Risk[Level] = "High") </w:t>
              <w:br/>
              <w:t xml:space="preserve">• Flood Probability % Measure </w:t>
              <w:br/>
              <w:t>• Year-wise Trend Calculation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No. of Visualizations / Graphs – </w:t>
            </w:r>
            <w:r>
              <w:rPr>
                <w:rFonts w:eastAsia="Calibri" w:cs="Calibri" w:ascii="Calibri" w:hAnsi="Calibri"/>
                <w:b/>
                <w:bCs/>
              </w:rPr>
              <w:t>8</w:t>
            </w:r>
            <w:r>
              <w:rPr>
                <w:rFonts w:eastAsia="Calibri" w:cs="Calibri" w:ascii="Calibri" w:hAnsi="Calibri"/>
              </w:rPr>
              <w:t xml:space="preserve"> </w:t>
              <w:br/>
              <w:t xml:space="preserve">• Flood Risk Heatmap </w:t>
              <w:br/>
              <w:t xml:space="preserve">• Rainfall Trend Line Chart </w:t>
              <w:br/>
              <w:t xml:space="preserve">• River Level Bar Chart </w:t>
              <w:br/>
              <w:t xml:space="preserve">• Risk Distribution Pie Chart </w:t>
              <w:br/>
              <w:t xml:space="preserve">• KPI Cards (Total Rainfall, High Risk Areas, Alerts Triggered) </w:t>
              <w:br/>
              <w:t>• District-wise Risk Table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Report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No. of Visualizations / Graphs – </w:t>
            </w:r>
            <w:r>
              <w:rPr>
                <w:rFonts w:eastAsia="Calibri" w:cs="Calibri" w:ascii="Calibri" w:hAnsi="Calibri"/>
                <w:b/>
                <w:bCs/>
              </w:rPr>
              <w:t>10</w:t>
            </w:r>
            <w:r>
              <w:rPr>
                <w:rFonts w:eastAsia="Calibri" w:cs="Calibri" w:ascii="Calibri" w:hAnsi="Calibri"/>
              </w:rPr>
              <w:t xml:space="preserve"> </w:t>
              <w:br/>
              <w:t xml:space="preserve">• Multi-page Report </w:t>
              <w:br/>
              <w:t xml:space="preserve">• Historical Flood Comparison </w:t>
              <w:br/>
              <w:t xml:space="preserve">• Monthly Rainfall Analysis </w:t>
              <w:br/>
              <w:t xml:space="preserve">• Risk Forecast Page </w:t>
              <w:br/>
              <w:t xml:space="preserve">• Alert Summary Report </w:t>
              <w:br/>
              <w:t>• Performance Metrics Page</w:t>
            </w:r>
          </w:p>
        </w:tc>
      </w:tr>
    </w:tbl>
    <w:p>
      <w:pPr>
        <w:pStyle w:val="Normal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LibreOffice/25.8.4.2$Windows_X86_64 LibreOffice_project/290daaa01b999472f0c7a3890eb6a550fd74c6df</Application>
  <AppVersion>15.0000</AppVersion>
  <Pages>2</Pages>
  <Words>248</Words>
  <Characters>1429</Characters>
  <CharactersWithSpaces>1679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2026-02-16T09:03:00Z</dcterms:created>
  <dc:creator/>
  <dc:description/>
  <dc:language>en-IN</dc:language>
  <cp:lastModifiedBy/>
  <dcterms:modified xsi:type="dcterms:W3CDTF">2026-02-21T15:07:59Z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