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5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</w:t>
            </w:r>
            <w:r>
              <w:rPr>
                <w:rFonts w:eastAsia="Calibri" w:cs="Calibri" w:ascii="Calibri" w:hAnsi="Calibri"/>
              </w:rPr>
              <w:t>6</w:t>
            </w:r>
            <w:r>
              <w:rPr>
                <w:rFonts w:eastAsia="Calibri" w:cs="Calibri" w:ascii="Calibri" w:hAnsi="Calibri"/>
              </w:rPr>
              <w:t xml:space="preserve">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a6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Dataset includes: </w:t>
              <w:br/>
              <w:t xml:space="preserve">• Rainfall Data (mm) </w:t>
              <w:br/>
              <w:t xml:space="preserve">• River Water Level (m) </w:t>
              <w:br/>
              <w:t xml:space="preserve">• Temperature &amp; Humidity </w:t>
              <w:br/>
              <w:t xml:space="preserve">• Soil Moisture Data </w:t>
              <w:br/>
              <w:t xml:space="preserve">• District / Region Name </w:t>
              <w:br/>
              <w:t xml:space="preserve">• Historical Flood Records </w:t>
              <w:br/>
              <w:t xml:space="preserve">• Predicted Flood Risk Level (Low / Medium / High) </w:t>
              <w:br/>
              <w:br/>
              <w:t>Total Records Rendered: 20,000+ rows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• </w:t>
            </w:r>
            <w:r>
              <w:rPr>
                <w:rFonts w:eastAsia="Calibri" w:cs="Calibri" w:ascii="Calibri" w:hAnsi="Calibri"/>
              </w:rPr>
              <w:t xml:space="preserve">Missing rainfall values handled using mean imputation </w:t>
              <w:br/>
              <w:t xml:space="preserve">• Outliers removed using IQR method </w:t>
              <w:br/>
              <w:t xml:space="preserve">• Date-time formatting standardized </w:t>
              <w:br/>
              <w:t xml:space="preserve">• Feature scaling applied </w:t>
              <w:br/>
              <w:t xml:space="preserve">• Derived feature created: Rainfall Intensity Index </w:t>
              <w:br/>
              <w:t>• Risk Category column generated from ML model output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rPr>
                      <w:rFonts w:ascii="Calibri" w:hAnsi="Calibri" w:eastAsia="Calibri" w:cs="Calibri"/>
                      <w:lang w:val="en-IN"/>
                    </w:rPr>
                  </w:pPr>
                  <w:r>
                    <w:rPr>
                      <w:rFonts w:eastAsia="Calibri" w:cs="Calibri" w:ascii="Calibri" w:hAnsi="Calibri"/>
                      <w:lang w:val="en-IN"/>
                    </w:rPr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  <w:vanish/>
                <w:lang w:val="en-IN"/>
              </w:rPr>
            </w:pPr>
            <w:r>
              <w:rPr>
                <w:rFonts w:eastAsia="Calibri" w:cs="Calibri" w:ascii="Calibri" w:hAnsi="Calibri"/>
                <w:vanish/>
                <w:lang w:val="en-IN"/>
              </w:rPr>
            </w:r>
          </w:p>
          <w:tbl>
            <w:tblPr>
              <w:tblW w:w="4107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4107"/>
            </w:tblGrid>
            <w:tr>
              <w:trPr/>
              <w:tc>
                <w:tcPr>
                  <w:tcW w:w="4107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rPr>
                      <w:rFonts w:ascii="Calibri" w:hAnsi="Calibri" w:eastAsia="Calibri" w:cs="Calibri"/>
                      <w:lang w:val="en-IN"/>
                    </w:rPr>
                  </w:pPr>
                  <w:r>
                    <w:rPr>
                      <w:rFonts w:eastAsia="Calibri" w:cs="Calibri" w:ascii="Calibri" w:hAnsi="Calibri"/>
                      <w:lang w:val="en-IN"/>
                    </w:rPr>
                    <w:t xml:space="preserve">• </w:t>
                  </w:r>
                  <w:r>
                    <w:rPr>
                      <w:rFonts w:eastAsia="Calibri" w:cs="Calibri" w:ascii="Calibri" w:hAnsi="Calibri"/>
                      <w:lang w:val="en-IN"/>
                    </w:rPr>
                    <w:t xml:space="preserve">District / Region Filter </w:t>
                    <w:br/>
                    <w:t xml:space="preserve">• Date Range Filter </w:t>
                    <w:br/>
                    <w:t xml:space="preserve">• Risk Level Filter (Low/Medium/High) </w:t>
                    <w:br/>
                    <w:t xml:space="preserve">• Rainfall Threshold Filter </w:t>
                    <w:br/>
                    <w:t xml:space="preserve">• River Level Threshold Filter </w:t>
                    <w:br/>
                    <w:t>• Dynamic cross-filtering between visuals</w:t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• </w:t>
            </w:r>
            <w:r>
              <w:rPr>
                <w:rFonts w:eastAsia="Calibri" w:cs="Calibri" w:ascii="Calibri" w:hAnsi="Calibri"/>
              </w:rPr>
              <w:t xml:space="preserve">Total Rainfall = SUM(Rainfall_mm) </w:t>
              <w:br/>
              <w:t xml:space="preserve">• Avg River Level = AVERAGE(Water_Level) </w:t>
              <w:br/>
              <w:t xml:space="preserve">• Flood Risk Count = COUNT(Risk_Level) </w:t>
              <w:br/>
              <w:t xml:space="preserve">• High Risk Percentage = (High Risk Count / Total Records) × 100 </w:t>
              <w:br/>
              <w:t xml:space="preserve">• Monthly Rainfall Trend Calculation </w:t>
              <w:br/>
              <w:t>• Prediction Confidence % Field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No. of Visualizations / Graphs – </w:t>
            </w:r>
            <w:r>
              <w:rPr>
                <w:rFonts w:eastAsia="Calibri" w:cs="Calibri" w:ascii="Calibri" w:hAnsi="Calibri"/>
                <w:b/>
                <w:bCs/>
              </w:rPr>
              <w:t>9</w:t>
            </w:r>
            <w:r>
              <w:rPr>
                <w:rFonts w:eastAsia="Calibri" w:cs="Calibri" w:ascii="Calibri" w:hAnsi="Calibri"/>
              </w:rPr>
              <w:t xml:space="preserve"> </w:t>
              <w:br/>
              <w:t xml:space="preserve">• Flood Risk Heatmap </w:t>
              <w:br/>
              <w:t xml:space="preserve">• Rainfall Trend Line Chart </w:t>
              <w:br/>
              <w:t xml:space="preserve">• River Level Bar Chart </w:t>
              <w:br/>
              <w:t xml:space="preserve">• Risk Distribution Pie Chart </w:t>
              <w:br/>
              <w:t xml:space="preserve">• KPI Cards (Total Rainfall, High Risk Areas, Alerts Triggered) </w:t>
              <w:br/>
              <w:t xml:space="preserve">• District-wise Risk Table </w:t>
              <w:br/>
              <w:t>• Monthly Comparison Chart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No. of Visualizations / Graphs – </w:t>
            </w:r>
            <w:r>
              <w:rPr>
                <w:rFonts w:eastAsia="Calibri" w:cs="Calibri" w:ascii="Calibri" w:hAnsi="Calibri"/>
                <w:b/>
                <w:bCs/>
              </w:rPr>
              <w:t>6</w:t>
            </w:r>
            <w:r>
              <w:rPr>
                <w:rFonts w:eastAsia="Calibri" w:cs="Calibri" w:ascii="Calibri" w:hAnsi="Calibri"/>
              </w:rPr>
              <w:t xml:space="preserve"> </w:t>
              <w:br/>
              <w:t xml:space="preserve">• Story Page 1 – Overview of Flood Risk </w:t>
              <w:br/>
              <w:t xml:space="preserve">• Story Page 2 – Historical Flood Trends </w:t>
              <w:br/>
              <w:t xml:space="preserve">• Story Page 3 – Prediction Insights </w:t>
              <w:br/>
              <w:t xml:space="preserve">• Story Page 4 – High-Risk District Analysis </w:t>
              <w:br/>
              <w:t xml:space="preserve">• Story Page 5 – Alert Impact Summary </w:t>
              <w:br/>
              <w:t>• Story Page 6 – Model Performance Metrics</w:t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2</Pages>
  <Words>305</Words>
  <Characters>1629</Characters>
  <CharactersWithSpaces>1949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2026-02-16T09:11:00Z</dcterms:created>
  <dc:creator/>
  <dc:description/>
  <dc:language>en-IN</dc:language>
  <cp:lastModifiedBy/>
  <dcterms:modified xsi:type="dcterms:W3CDTF">2026-02-21T15:08:49Z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