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78B" w:rsidRDefault="00290FAD">
      <w:r w:rsidRPr="00290FAD">
        <w:t>Hi How are you. Welcome to Real Time Big Data Analytics. I am good, fine thank you. Welcome to Real Time Big Data Analytics. Hi How are you. Hi How are you. Hi How are you. Hi How are you. Welcome to Real Time Big Data Analytics. I am good, fine thank you. Welcome to Real Time Big Data Analytics. Scala is good and we all know it</w:t>
      </w:r>
      <w:bookmarkStart w:id="0" w:name="_GoBack"/>
      <w:bookmarkEnd w:id="0"/>
    </w:p>
    <w:sectPr w:rsidR="00325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17"/>
    <w:rsid w:val="00290FAD"/>
    <w:rsid w:val="0032578B"/>
    <w:rsid w:val="008B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EA090-8A34-480C-9C51-4F1F0161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Praneeth Iyyapu</dc:creator>
  <cp:keywords/>
  <dc:description/>
  <cp:lastModifiedBy>Sri Praneeth Iyyapu</cp:lastModifiedBy>
  <cp:revision>2</cp:revision>
  <dcterms:created xsi:type="dcterms:W3CDTF">2016-08-31T04:28:00Z</dcterms:created>
  <dcterms:modified xsi:type="dcterms:W3CDTF">2016-08-31T04:28:00Z</dcterms:modified>
</cp:coreProperties>
</file>