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64BBF" w14:textId="474EFF14" w:rsidR="00761736" w:rsidRDefault="00761736" w:rsidP="00761736">
      <w:pPr>
        <w:jc w:val="center"/>
      </w:pPr>
      <w:r w:rsidRPr="00761736">
        <w:t>INT217:INTRODUCTION TO DATA MANAGEMENT</w:t>
      </w:r>
    </w:p>
    <w:p w14:paraId="714AECFA" w14:textId="77777777" w:rsidR="00761736" w:rsidRPr="00761736" w:rsidRDefault="00761736" w:rsidP="00761736">
      <w:pPr>
        <w:jc w:val="center"/>
        <w:rPr>
          <w:b/>
          <w:bCs/>
          <w:lang w:val="en-IN"/>
        </w:rPr>
      </w:pPr>
      <w:r w:rsidRPr="00761736">
        <w:rPr>
          <w:b/>
          <w:bCs/>
          <w:lang w:val="en-IN"/>
        </w:rPr>
        <w:t>PROJECT REPORT</w:t>
      </w:r>
    </w:p>
    <w:p w14:paraId="62723588" w14:textId="77777777" w:rsidR="00761736" w:rsidRPr="00761736" w:rsidRDefault="00761736" w:rsidP="00761736">
      <w:pPr>
        <w:jc w:val="center"/>
        <w:rPr>
          <w:lang w:val="en-IN"/>
        </w:rPr>
      </w:pPr>
      <w:r w:rsidRPr="00761736">
        <w:rPr>
          <w:lang w:val="en-IN"/>
        </w:rPr>
        <w:t xml:space="preserve">(Project Semester </w:t>
      </w:r>
      <w:r w:rsidRPr="00761736">
        <w:t>January-April 2025</w:t>
      </w:r>
      <w:r w:rsidRPr="00761736">
        <w:rPr>
          <w:lang w:val="en-IN"/>
        </w:rPr>
        <w:t>)</w:t>
      </w:r>
    </w:p>
    <w:p w14:paraId="0D144B42" w14:textId="0875EA77" w:rsidR="00761736" w:rsidRDefault="00761736" w:rsidP="00761736">
      <w:pPr>
        <w:jc w:val="center"/>
        <w:rPr>
          <w:b/>
          <w:bCs/>
        </w:rPr>
      </w:pPr>
      <w:r>
        <w:rPr>
          <w:b/>
          <w:bCs/>
        </w:rPr>
        <w:t>(</w:t>
      </w:r>
      <w:r w:rsidRPr="00761736">
        <w:rPr>
          <w:b/>
          <w:bCs/>
        </w:rPr>
        <w:t>East Godavari Market Analysis (2019–2025)</w:t>
      </w:r>
      <w:r>
        <w:rPr>
          <w:b/>
          <w:bCs/>
        </w:rPr>
        <w:t>)</w:t>
      </w:r>
    </w:p>
    <w:p w14:paraId="44AC601A" w14:textId="77777777" w:rsidR="00761736" w:rsidRDefault="00761736" w:rsidP="00761736">
      <w:pPr>
        <w:jc w:val="center"/>
        <w:rPr>
          <w:b/>
          <w:bCs/>
        </w:rPr>
      </w:pPr>
    </w:p>
    <w:p w14:paraId="37F5A544" w14:textId="77777777" w:rsidR="00761736" w:rsidRDefault="00761736" w:rsidP="00761736">
      <w:pPr>
        <w:jc w:val="center"/>
        <w:rPr>
          <w:b/>
          <w:bCs/>
        </w:rPr>
      </w:pPr>
    </w:p>
    <w:p w14:paraId="168334FF" w14:textId="19D8F3D6" w:rsidR="00761736" w:rsidRPr="00761736" w:rsidRDefault="00761736" w:rsidP="00761736">
      <w:pPr>
        <w:jc w:val="center"/>
      </w:pPr>
      <w:r w:rsidRPr="00761736">
        <w:t xml:space="preserve">Submitted </w:t>
      </w:r>
      <w:r w:rsidR="00C40B6C">
        <w:t xml:space="preserve">by: </w:t>
      </w:r>
      <w:proofErr w:type="spellStart"/>
      <w:r w:rsidR="00C40B6C">
        <w:t>Sopparapu</w:t>
      </w:r>
      <w:proofErr w:type="spellEnd"/>
      <w:r w:rsidR="00C40B6C">
        <w:t xml:space="preserve"> Praneeth Kumar</w:t>
      </w:r>
    </w:p>
    <w:p w14:paraId="6509B9CC" w14:textId="43CE44F6" w:rsidR="00761736" w:rsidRPr="00761736" w:rsidRDefault="00761736" w:rsidP="00761736">
      <w:pPr>
        <w:jc w:val="center"/>
      </w:pPr>
      <w:r w:rsidRPr="00761736">
        <w:t xml:space="preserve"> Registration No. </w:t>
      </w:r>
      <w:r>
        <w:t>123</w:t>
      </w:r>
      <w:r w:rsidR="00C40B6C">
        <w:t>14167</w:t>
      </w:r>
    </w:p>
    <w:p w14:paraId="758BF663" w14:textId="17850B52" w:rsidR="00761736" w:rsidRPr="00761736" w:rsidRDefault="00761736" w:rsidP="00761736">
      <w:pPr>
        <w:jc w:val="center"/>
      </w:pPr>
      <w:r w:rsidRPr="00761736">
        <w:t>Section K23</w:t>
      </w:r>
      <w:r>
        <w:t>G</w:t>
      </w:r>
      <w:r w:rsidR="00C40B6C">
        <w:t>X</w:t>
      </w:r>
    </w:p>
    <w:p w14:paraId="4189ADBD" w14:textId="4129A42C" w:rsidR="00761736" w:rsidRDefault="00761736" w:rsidP="00761736">
      <w:pPr>
        <w:jc w:val="center"/>
      </w:pPr>
      <w:r w:rsidRPr="00761736">
        <w:t>Course Code INT 217</w:t>
      </w:r>
    </w:p>
    <w:p w14:paraId="3BD5B111" w14:textId="77777777" w:rsidR="00761736" w:rsidRDefault="00761736" w:rsidP="00761736">
      <w:pPr>
        <w:jc w:val="center"/>
      </w:pPr>
    </w:p>
    <w:p w14:paraId="046FA6F3" w14:textId="77777777" w:rsidR="00761736" w:rsidRDefault="00761736" w:rsidP="00761736">
      <w:pPr>
        <w:jc w:val="center"/>
      </w:pPr>
    </w:p>
    <w:p w14:paraId="0B276A09" w14:textId="77777777" w:rsidR="00761736" w:rsidRDefault="00761736" w:rsidP="00761736">
      <w:pPr>
        <w:jc w:val="center"/>
      </w:pPr>
    </w:p>
    <w:p w14:paraId="330FEFEC" w14:textId="77777777" w:rsidR="00761736" w:rsidRPr="00761736" w:rsidRDefault="00761736" w:rsidP="00761736">
      <w:pPr>
        <w:jc w:val="center"/>
        <w:rPr>
          <w:b/>
          <w:bCs/>
        </w:rPr>
      </w:pPr>
      <w:r w:rsidRPr="00761736">
        <w:rPr>
          <w:b/>
          <w:bCs/>
        </w:rPr>
        <w:t xml:space="preserve">Under the Guidance of </w:t>
      </w:r>
    </w:p>
    <w:p w14:paraId="0CF51617" w14:textId="779B1701" w:rsidR="00761736" w:rsidRDefault="00C40B6C" w:rsidP="00761736">
      <w:pPr>
        <w:jc w:val="center"/>
      </w:pPr>
      <w:r>
        <w:t>Savleen Kaur</w:t>
      </w:r>
    </w:p>
    <w:p w14:paraId="4FC39B34" w14:textId="77777777" w:rsidR="00761736" w:rsidRDefault="00761736" w:rsidP="00761736">
      <w:pPr>
        <w:jc w:val="center"/>
      </w:pPr>
      <w:r w:rsidRPr="00761736">
        <w:t xml:space="preserve"> Assistant Professor </w:t>
      </w:r>
    </w:p>
    <w:p w14:paraId="5F7BF9CC" w14:textId="05740A81" w:rsidR="00761736" w:rsidRDefault="00761736" w:rsidP="00761736">
      <w:pPr>
        <w:jc w:val="center"/>
      </w:pPr>
      <w:r w:rsidRPr="00761736">
        <w:t xml:space="preserve">Discipline of CSE/IT </w:t>
      </w:r>
    </w:p>
    <w:p w14:paraId="3190F845" w14:textId="77777777" w:rsidR="00761736" w:rsidRDefault="00761736" w:rsidP="00761736">
      <w:pPr>
        <w:jc w:val="center"/>
      </w:pPr>
      <w:r w:rsidRPr="00761736">
        <w:t xml:space="preserve">Lovely School of Computer Science </w:t>
      </w:r>
    </w:p>
    <w:p w14:paraId="789E8BC5" w14:textId="1E25F767" w:rsidR="00761736" w:rsidRDefault="00761736" w:rsidP="00761736">
      <w:pPr>
        <w:jc w:val="center"/>
      </w:pPr>
      <w:r w:rsidRPr="00761736">
        <w:t>Lovely Professional University, Phagwara</w:t>
      </w:r>
    </w:p>
    <w:p w14:paraId="24ACB75F" w14:textId="77777777" w:rsidR="00761736" w:rsidRDefault="00761736" w:rsidP="00761736">
      <w:pPr>
        <w:jc w:val="center"/>
      </w:pPr>
    </w:p>
    <w:p w14:paraId="4B3A9CEF" w14:textId="77777777" w:rsidR="00761736" w:rsidRDefault="00761736" w:rsidP="00761736">
      <w:pPr>
        <w:jc w:val="center"/>
      </w:pPr>
    </w:p>
    <w:p w14:paraId="71D88B8D" w14:textId="77777777" w:rsidR="00761736" w:rsidRDefault="00761736" w:rsidP="00761736">
      <w:pPr>
        <w:jc w:val="center"/>
      </w:pPr>
    </w:p>
    <w:p w14:paraId="7F0D1BC2" w14:textId="77777777" w:rsidR="00761736" w:rsidRDefault="00761736" w:rsidP="00761736">
      <w:pPr>
        <w:jc w:val="center"/>
      </w:pPr>
    </w:p>
    <w:p w14:paraId="480A67ED" w14:textId="77777777" w:rsidR="00761736" w:rsidRDefault="00761736" w:rsidP="00761736">
      <w:pPr>
        <w:jc w:val="center"/>
      </w:pPr>
    </w:p>
    <w:p w14:paraId="628415DA" w14:textId="77777777" w:rsidR="00B046CA" w:rsidRDefault="00B046CA" w:rsidP="00B046CA"/>
    <w:p w14:paraId="57C22655" w14:textId="77777777" w:rsidR="00B046CA" w:rsidRDefault="00B046CA" w:rsidP="00B046CA">
      <w:pPr>
        <w:rPr>
          <w:b/>
          <w:u w:val="single"/>
        </w:rPr>
      </w:pPr>
    </w:p>
    <w:p w14:paraId="30F1DF50" w14:textId="0F87A9A7" w:rsidR="00761736" w:rsidRPr="00761736" w:rsidRDefault="00761736" w:rsidP="00761736">
      <w:pPr>
        <w:jc w:val="center"/>
        <w:rPr>
          <w:b/>
        </w:rPr>
      </w:pPr>
      <w:r w:rsidRPr="00761736">
        <w:rPr>
          <w:b/>
          <w:u w:val="single"/>
        </w:rPr>
        <w:lastRenderedPageBreak/>
        <w:t>CERTIFICATE</w:t>
      </w:r>
    </w:p>
    <w:p w14:paraId="4A10CD03" w14:textId="77777777" w:rsidR="00761736" w:rsidRPr="00761736" w:rsidRDefault="00761736" w:rsidP="001E56A6">
      <w:pPr>
        <w:jc w:val="both"/>
        <w:rPr>
          <w:b/>
        </w:rPr>
      </w:pPr>
    </w:p>
    <w:p w14:paraId="0195DAD7" w14:textId="583634F1" w:rsidR="00761736" w:rsidRPr="00761736" w:rsidRDefault="00761736" w:rsidP="00B046CA">
      <w:pPr>
        <w:rPr>
          <w:b/>
          <w:bCs/>
        </w:rPr>
      </w:pPr>
      <w:r w:rsidRPr="00761736">
        <w:t xml:space="preserve">This is to certify </w:t>
      </w:r>
      <w:proofErr w:type="gramStart"/>
      <w:r w:rsidRPr="00761736">
        <w:t xml:space="preserve">that </w:t>
      </w:r>
      <w:r>
        <w:t xml:space="preserve"> </w:t>
      </w:r>
      <w:proofErr w:type="spellStart"/>
      <w:r w:rsidR="00C40B6C">
        <w:t>Sopparapu</w:t>
      </w:r>
      <w:proofErr w:type="spellEnd"/>
      <w:proofErr w:type="gramEnd"/>
      <w:r w:rsidR="00C40B6C">
        <w:t xml:space="preserve"> Praneeth Kumar </w:t>
      </w:r>
      <w:r w:rsidRPr="00761736">
        <w:t>bearing Registration no.</w:t>
      </w:r>
      <w:r>
        <w:t xml:space="preserve"> 123</w:t>
      </w:r>
      <w:r w:rsidR="00C40B6C">
        <w:t xml:space="preserve">14167 </w:t>
      </w:r>
      <w:r w:rsidRPr="00761736">
        <w:t xml:space="preserve">has completed </w:t>
      </w:r>
      <w:r w:rsidR="001E56A6">
        <w:t xml:space="preserve">INT 217 </w:t>
      </w:r>
      <w:r w:rsidRPr="00761736">
        <w:t xml:space="preserve">project titled, </w:t>
      </w:r>
      <w:r w:rsidRPr="00761736">
        <w:rPr>
          <w:b/>
        </w:rPr>
        <w:t>“.</w:t>
      </w:r>
      <w:r w:rsidR="001E56A6">
        <w:rPr>
          <w:b/>
          <w:bCs/>
        </w:rPr>
        <w:t>(</w:t>
      </w:r>
      <w:r w:rsidR="001E56A6" w:rsidRPr="00761736">
        <w:rPr>
          <w:b/>
          <w:bCs/>
        </w:rPr>
        <w:t>East Godavari Market Analysis (2019–2025)</w:t>
      </w:r>
      <w:r w:rsidR="001E56A6">
        <w:rPr>
          <w:b/>
          <w:bCs/>
        </w:rPr>
        <w:t>).</w:t>
      </w:r>
      <w:r w:rsidRPr="00761736">
        <w:rPr>
          <w:b/>
        </w:rPr>
        <w:t xml:space="preserve">” </w:t>
      </w:r>
      <w:r w:rsidRPr="00761736">
        <w:t>under my guidance and supervision. To the best of my knowledge, the present work is the result of his/her original development, effort and study.</w:t>
      </w:r>
      <w:r w:rsidRPr="00761736">
        <w:tab/>
      </w:r>
    </w:p>
    <w:p w14:paraId="6CF9090C" w14:textId="77777777" w:rsidR="00761736" w:rsidRPr="00761736" w:rsidRDefault="00761736" w:rsidP="00761736">
      <w:pPr>
        <w:jc w:val="center"/>
      </w:pPr>
    </w:p>
    <w:p w14:paraId="28DD123D" w14:textId="77777777" w:rsidR="00761736" w:rsidRPr="00761736" w:rsidRDefault="00761736" w:rsidP="00761736">
      <w:pPr>
        <w:jc w:val="center"/>
      </w:pPr>
    </w:p>
    <w:p w14:paraId="44117D5C" w14:textId="77777777" w:rsidR="00761736" w:rsidRDefault="00761736" w:rsidP="001E56A6">
      <w:pPr>
        <w:rPr>
          <w:b/>
        </w:rPr>
      </w:pPr>
      <w:r w:rsidRPr="00761736">
        <w:rPr>
          <w:b/>
        </w:rPr>
        <w:t>Signature and Name of the Supervisor</w:t>
      </w:r>
    </w:p>
    <w:p w14:paraId="7C6831F7" w14:textId="5FA89FA9" w:rsidR="001E56A6" w:rsidRDefault="00C40B6C" w:rsidP="001E56A6">
      <w:r>
        <w:t>Savleen Kaur</w:t>
      </w:r>
    </w:p>
    <w:p w14:paraId="212895F8" w14:textId="4451D128" w:rsidR="001E56A6" w:rsidRPr="00761736" w:rsidRDefault="001E56A6" w:rsidP="001E56A6">
      <w:r w:rsidRPr="00761736">
        <w:t xml:space="preserve">Assistant Professor </w:t>
      </w:r>
    </w:p>
    <w:p w14:paraId="3421583E" w14:textId="77777777" w:rsidR="001E56A6" w:rsidRPr="001E56A6" w:rsidRDefault="001E56A6" w:rsidP="001E56A6">
      <w:pPr>
        <w:rPr>
          <w:bCs/>
          <w:i/>
          <w:iCs/>
        </w:rPr>
      </w:pPr>
      <w:r w:rsidRPr="001E56A6">
        <w:rPr>
          <w:bCs/>
          <w:i/>
          <w:iCs/>
        </w:rPr>
        <w:t>School of Computer Science and Engineering</w:t>
      </w:r>
    </w:p>
    <w:p w14:paraId="207066E2" w14:textId="21577B49" w:rsidR="00761736" w:rsidRPr="00761736" w:rsidRDefault="00761736" w:rsidP="001E56A6">
      <w:pPr>
        <w:rPr>
          <w:i/>
          <w:iCs/>
        </w:rPr>
      </w:pPr>
      <w:r w:rsidRPr="00761736">
        <w:rPr>
          <w:i/>
          <w:iCs/>
        </w:rPr>
        <w:t>Lovely Professional University</w:t>
      </w:r>
    </w:p>
    <w:p w14:paraId="1327C02D" w14:textId="77777777" w:rsidR="00761736" w:rsidRPr="00761736" w:rsidRDefault="00761736" w:rsidP="001E56A6">
      <w:pPr>
        <w:rPr>
          <w:i/>
          <w:iCs/>
        </w:rPr>
      </w:pPr>
      <w:r w:rsidRPr="00761736">
        <w:rPr>
          <w:i/>
          <w:iCs/>
        </w:rPr>
        <w:t xml:space="preserve">Phagwara, Punjab. </w:t>
      </w:r>
    </w:p>
    <w:p w14:paraId="77042A2D" w14:textId="77777777" w:rsidR="00761736" w:rsidRPr="00761736" w:rsidRDefault="00761736" w:rsidP="001E56A6">
      <w:pPr>
        <w:rPr>
          <w:i/>
          <w:iCs/>
        </w:rPr>
      </w:pPr>
    </w:p>
    <w:p w14:paraId="75D30A83" w14:textId="12AC940D" w:rsidR="00761736" w:rsidRPr="00761736" w:rsidRDefault="00761736" w:rsidP="001E56A6">
      <w:pPr>
        <w:rPr>
          <w:i/>
          <w:iCs/>
        </w:rPr>
      </w:pPr>
      <w:r w:rsidRPr="00761736">
        <w:rPr>
          <w:i/>
          <w:iCs/>
        </w:rPr>
        <w:t xml:space="preserve">Date: </w:t>
      </w:r>
      <w:r w:rsidR="001E56A6" w:rsidRPr="001E56A6">
        <w:rPr>
          <w:i/>
          <w:iCs/>
        </w:rPr>
        <w:fldChar w:fldCharType="begin"/>
      </w:r>
      <w:r w:rsidR="001E56A6" w:rsidRPr="001E56A6">
        <w:rPr>
          <w:i/>
          <w:iCs/>
        </w:rPr>
        <w:instrText xml:space="preserve"> DATE \@ "M/d/yyyy" </w:instrText>
      </w:r>
      <w:r w:rsidR="001E56A6" w:rsidRPr="001E56A6">
        <w:rPr>
          <w:i/>
          <w:iCs/>
        </w:rPr>
        <w:fldChar w:fldCharType="separate"/>
      </w:r>
      <w:r w:rsidR="00C40B6C">
        <w:rPr>
          <w:i/>
          <w:iCs/>
          <w:noProof/>
        </w:rPr>
        <w:t>4/22/2025</w:t>
      </w:r>
      <w:r w:rsidR="001E56A6" w:rsidRPr="001E56A6">
        <w:rPr>
          <w:i/>
          <w:iCs/>
        </w:rPr>
        <w:fldChar w:fldCharType="end"/>
      </w:r>
    </w:p>
    <w:p w14:paraId="2B65F885" w14:textId="77777777" w:rsidR="00761736" w:rsidRDefault="00761736" w:rsidP="00761736">
      <w:pPr>
        <w:jc w:val="center"/>
      </w:pPr>
    </w:p>
    <w:p w14:paraId="397C08F1" w14:textId="77777777" w:rsidR="001E56A6" w:rsidRDefault="001E56A6" w:rsidP="00761736">
      <w:pPr>
        <w:jc w:val="center"/>
      </w:pPr>
    </w:p>
    <w:p w14:paraId="6A0B3154" w14:textId="77777777" w:rsidR="001E56A6" w:rsidRDefault="001E56A6" w:rsidP="00761736">
      <w:pPr>
        <w:jc w:val="center"/>
      </w:pPr>
    </w:p>
    <w:p w14:paraId="53C865DC" w14:textId="77777777" w:rsidR="001E56A6" w:rsidRDefault="001E56A6" w:rsidP="00761736">
      <w:pPr>
        <w:jc w:val="center"/>
      </w:pPr>
    </w:p>
    <w:p w14:paraId="6115DDF9" w14:textId="77777777" w:rsidR="001E56A6" w:rsidRDefault="001E56A6" w:rsidP="00761736">
      <w:pPr>
        <w:jc w:val="center"/>
      </w:pPr>
    </w:p>
    <w:p w14:paraId="2FBE7DD6" w14:textId="77777777" w:rsidR="001E56A6" w:rsidRDefault="001E56A6" w:rsidP="00761736">
      <w:pPr>
        <w:jc w:val="center"/>
      </w:pPr>
    </w:p>
    <w:p w14:paraId="030819A8" w14:textId="77777777" w:rsidR="001E56A6" w:rsidRDefault="001E56A6" w:rsidP="00761736">
      <w:pPr>
        <w:jc w:val="center"/>
      </w:pPr>
    </w:p>
    <w:p w14:paraId="186C5F7E" w14:textId="77777777" w:rsidR="001E56A6" w:rsidRDefault="001E56A6" w:rsidP="00761736">
      <w:pPr>
        <w:jc w:val="center"/>
      </w:pPr>
    </w:p>
    <w:p w14:paraId="370973DC" w14:textId="77777777" w:rsidR="001E56A6" w:rsidRDefault="001E56A6" w:rsidP="00761736">
      <w:pPr>
        <w:jc w:val="center"/>
      </w:pPr>
    </w:p>
    <w:p w14:paraId="45F35954" w14:textId="77777777" w:rsidR="001E56A6" w:rsidRDefault="001E56A6" w:rsidP="00761736">
      <w:pPr>
        <w:jc w:val="center"/>
      </w:pPr>
    </w:p>
    <w:p w14:paraId="2D608F66" w14:textId="33A514A4" w:rsidR="001E56A6" w:rsidRDefault="001E56A6" w:rsidP="00761736">
      <w:pPr>
        <w:jc w:val="center"/>
      </w:pPr>
      <w:r>
        <w:t>‘</w:t>
      </w:r>
    </w:p>
    <w:p w14:paraId="5348FF11" w14:textId="77777777" w:rsidR="001E56A6" w:rsidRPr="001E56A6" w:rsidRDefault="001E56A6" w:rsidP="001E56A6">
      <w:pPr>
        <w:jc w:val="center"/>
        <w:rPr>
          <w:b/>
          <w:u w:val="single"/>
        </w:rPr>
      </w:pPr>
      <w:r w:rsidRPr="001E56A6">
        <w:rPr>
          <w:b/>
          <w:u w:val="single"/>
        </w:rPr>
        <w:lastRenderedPageBreak/>
        <w:t>DECLARATION</w:t>
      </w:r>
    </w:p>
    <w:p w14:paraId="326E1AC6" w14:textId="77777777" w:rsidR="001E56A6" w:rsidRPr="001E56A6" w:rsidRDefault="001E56A6" w:rsidP="001E56A6">
      <w:pPr>
        <w:jc w:val="center"/>
      </w:pPr>
    </w:p>
    <w:p w14:paraId="4505F17A" w14:textId="512B4B3C" w:rsidR="001E56A6" w:rsidRPr="001E56A6" w:rsidRDefault="001E56A6" w:rsidP="001E56A6">
      <w:pPr>
        <w:jc w:val="center"/>
      </w:pPr>
      <w:r w:rsidRPr="001E56A6">
        <w:t xml:space="preserve">I, </w:t>
      </w:r>
      <w:proofErr w:type="spellStart"/>
      <w:r w:rsidR="00C40B6C">
        <w:t>Sopparapu</w:t>
      </w:r>
      <w:proofErr w:type="spellEnd"/>
      <w:r w:rsidR="00C40B6C">
        <w:t xml:space="preserve"> Praneeth Kumar</w:t>
      </w:r>
      <w:r w:rsidRPr="001E56A6">
        <w:t xml:space="preserve">, student of </w:t>
      </w:r>
      <w:r>
        <w:t>INT 217</w:t>
      </w:r>
      <w:r w:rsidRPr="001E56A6">
        <w:t>under CSE/IT Discipline at, Lovely Professional University, Punjab, hereby declare that all the information furnished in this project report is based on my own intensive work and is genuine.</w:t>
      </w:r>
    </w:p>
    <w:p w14:paraId="100D9D1B" w14:textId="77777777" w:rsidR="001E56A6" w:rsidRPr="001E56A6" w:rsidRDefault="001E56A6" w:rsidP="001E56A6">
      <w:pPr>
        <w:jc w:val="center"/>
      </w:pPr>
      <w:r w:rsidRPr="001E56A6">
        <w:t xml:space="preserve"> </w:t>
      </w:r>
      <w:r w:rsidRPr="001E56A6">
        <w:tab/>
        <w:t xml:space="preserve"> </w:t>
      </w:r>
    </w:p>
    <w:p w14:paraId="7550C8BB" w14:textId="77777777" w:rsidR="001E56A6" w:rsidRPr="001E56A6" w:rsidRDefault="001E56A6" w:rsidP="001E56A6">
      <w:pPr>
        <w:jc w:val="center"/>
      </w:pPr>
    </w:p>
    <w:p w14:paraId="3731A96B" w14:textId="07E36A3A" w:rsidR="001E56A6" w:rsidRPr="001E56A6" w:rsidRDefault="001E56A6" w:rsidP="00CC67C9">
      <w:r w:rsidRPr="001E56A6">
        <w:t xml:space="preserve">Date:    </w:t>
      </w:r>
      <w:r>
        <w:fldChar w:fldCharType="begin"/>
      </w:r>
      <w:r>
        <w:instrText xml:space="preserve"> DATE \@ "M/d/yyyy" </w:instrText>
      </w:r>
      <w:r>
        <w:fldChar w:fldCharType="separate"/>
      </w:r>
      <w:r w:rsidR="00C40B6C">
        <w:rPr>
          <w:noProof/>
        </w:rPr>
        <w:t>4/22/2025</w:t>
      </w:r>
      <w:r>
        <w:fldChar w:fldCharType="end"/>
      </w:r>
      <w:r w:rsidRPr="001E56A6">
        <w:t xml:space="preserve">        </w:t>
      </w:r>
      <w:r w:rsidRPr="001E56A6">
        <w:tab/>
      </w:r>
      <w:r w:rsidRPr="001E56A6">
        <w:tab/>
      </w:r>
      <w:r w:rsidRPr="001E56A6">
        <w:tab/>
      </w:r>
      <w:r w:rsidRPr="001E56A6">
        <w:tab/>
      </w:r>
      <w:r>
        <w:t xml:space="preserve">                                  </w:t>
      </w:r>
      <w:r w:rsidRPr="001E56A6">
        <w:t xml:space="preserve">                                                                         </w:t>
      </w:r>
    </w:p>
    <w:p w14:paraId="59FCF8D1" w14:textId="419257B8" w:rsidR="001E56A6" w:rsidRDefault="001E56A6" w:rsidP="001E56A6">
      <w:r w:rsidRPr="001E56A6">
        <w:t xml:space="preserve">Registration No. </w:t>
      </w:r>
      <w:r>
        <w:t>123</w:t>
      </w:r>
      <w:r w:rsidR="00CC67C9">
        <w:t>14167</w:t>
      </w:r>
      <w:r w:rsidRPr="001E56A6">
        <w:tab/>
      </w:r>
      <w:r w:rsidRPr="001E56A6">
        <w:tab/>
        <w:t xml:space="preserve">     </w:t>
      </w:r>
      <w:r w:rsidRPr="001E56A6">
        <w:tab/>
      </w:r>
      <w:r>
        <w:t xml:space="preserve">                                  </w:t>
      </w:r>
      <w:r w:rsidR="00CC67C9">
        <w:t xml:space="preserve"> Praneeth Kumar</w:t>
      </w:r>
      <w:r w:rsidRPr="001E56A6">
        <w:tab/>
      </w:r>
      <w:r w:rsidRPr="001E56A6">
        <w:tab/>
      </w:r>
      <w:r w:rsidRPr="001E56A6">
        <w:tab/>
      </w:r>
      <w:r w:rsidRPr="001E56A6">
        <w:tab/>
      </w:r>
      <w:r w:rsidRPr="001E56A6">
        <w:tab/>
      </w:r>
    </w:p>
    <w:p w14:paraId="73FE8B27" w14:textId="77777777" w:rsidR="001E56A6" w:rsidRDefault="001E56A6" w:rsidP="001E56A6"/>
    <w:p w14:paraId="6F614192" w14:textId="77777777" w:rsidR="001E56A6" w:rsidRDefault="001E56A6" w:rsidP="001E56A6"/>
    <w:p w14:paraId="5FDAAC60" w14:textId="77777777" w:rsidR="001E56A6" w:rsidRDefault="001E56A6" w:rsidP="001E56A6"/>
    <w:p w14:paraId="08263029" w14:textId="77777777" w:rsidR="001E56A6" w:rsidRDefault="001E56A6" w:rsidP="001E56A6"/>
    <w:p w14:paraId="260763D2" w14:textId="77777777" w:rsidR="001E56A6" w:rsidRDefault="001E56A6" w:rsidP="001E56A6"/>
    <w:p w14:paraId="39B45A40" w14:textId="77777777" w:rsidR="001E56A6" w:rsidRDefault="001E56A6" w:rsidP="001E56A6"/>
    <w:p w14:paraId="5FB9D5AB" w14:textId="77777777" w:rsidR="001E56A6" w:rsidRDefault="001E56A6" w:rsidP="001E56A6"/>
    <w:p w14:paraId="74F75947" w14:textId="77777777" w:rsidR="001E56A6" w:rsidRDefault="001E56A6" w:rsidP="001E56A6"/>
    <w:p w14:paraId="4C4A3E63" w14:textId="77777777" w:rsidR="001E56A6" w:rsidRDefault="001E56A6" w:rsidP="001E56A6"/>
    <w:p w14:paraId="08CC0B6F" w14:textId="77777777" w:rsidR="001E56A6" w:rsidRDefault="001E56A6" w:rsidP="001E56A6"/>
    <w:p w14:paraId="106BF228" w14:textId="77777777" w:rsidR="001E56A6" w:rsidRDefault="001E56A6" w:rsidP="001E56A6"/>
    <w:p w14:paraId="5D835551" w14:textId="77777777" w:rsidR="001E56A6" w:rsidRDefault="001E56A6" w:rsidP="001E56A6"/>
    <w:p w14:paraId="7857E8B0" w14:textId="77777777" w:rsidR="001E56A6" w:rsidRDefault="001E56A6" w:rsidP="001E56A6"/>
    <w:p w14:paraId="4A0774C1" w14:textId="77777777" w:rsidR="001E56A6" w:rsidRDefault="001E56A6" w:rsidP="001E56A6"/>
    <w:p w14:paraId="5C0285D1" w14:textId="77777777" w:rsidR="001E56A6" w:rsidRDefault="001E56A6" w:rsidP="001E56A6"/>
    <w:p w14:paraId="7F4EDFA4" w14:textId="77777777" w:rsidR="00B046CA" w:rsidRDefault="00B046CA" w:rsidP="001E56A6">
      <w:pPr>
        <w:jc w:val="center"/>
        <w:rPr>
          <w:b/>
          <w:bCs/>
          <w:u w:val="thick"/>
        </w:rPr>
      </w:pPr>
    </w:p>
    <w:p w14:paraId="0FCA943B" w14:textId="77777777" w:rsidR="00C40B6C" w:rsidRDefault="00C40B6C" w:rsidP="001E56A6">
      <w:pPr>
        <w:jc w:val="center"/>
        <w:rPr>
          <w:b/>
          <w:bCs/>
          <w:u w:val="thick"/>
        </w:rPr>
      </w:pPr>
    </w:p>
    <w:p w14:paraId="3EC7729F" w14:textId="0A984CE5" w:rsidR="001E56A6" w:rsidRPr="001E56A6" w:rsidRDefault="001E56A6" w:rsidP="001E56A6">
      <w:pPr>
        <w:jc w:val="center"/>
        <w:rPr>
          <w:b/>
          <w:bCs/>
        </w:rPr>
      </w:pPr>
      <w:r w:rsidRPr="001E56A6">
        <w:rPr>
          <w:b/>
          <w:bCs/>
          <w:u w:val="thick"/>
        </w:rPr>
        <w:lastRenderedPageBreak/>
        <w:t>CONTENTS</w:t>
      </w:r>
    </w:p>
    <w:p w14:paraId="0485101D" w14:textId="77777777" w:rsidR="001E56A6" w:rsidRPr="001E56A6" w:rsidRDefault="001E56A6" w:rsidP="001E56A6">
      <w:pPr>
        <w:rPr>
          <w:b/>
        </w:rPr>
      </w:pPr>
    </w:p>
    <w:tbl>
      <w:tblPr>
        <w:tblW w:w="0" w:type="auto"/>
        <w:tblInd w:w="7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46"/>
        <w:gridCol w:w="5290"/>
        <w:gridCol w:w="3125"/>
      </w:tblGrid>
      <w:tr w:rsidR="001E56A6" w:rsidRPr="001E56A6" w14:paraId="76EA4864" w14:textId="77777777" w:rsidTr="001E56A6">
        <w:trPr>
          <w:trHeight w:val="556"/>
        </w:trPr>
        <w:tc>
          <w:tcPr>
            <w:tcW w:w="946" w:type="dxa"/>
            <w:tcBorders>
              <w:top w:val="single" w:sz="4" w:space="0" w:color="000000"/>
              <w:left w:val="single" w:sz="4" w:space="0" w:color="000000"/>
              <w:bottom w:val="single" w:sz="4" w:space="0" w:color="000000"/>
              <w:right w:val="single" w:sz="4" w:space="0" w:color="000000"/>
            </w:tcBorders>
            <w:hideMark/>
          </w:tcPr>
          <w:p w14:paraId="7FC7CD8C" w14:textId="77777777" w:rsidR="001E56A6" w:rsidRPr="001E56A6" w:rsidRDefault="001E56A6" w:rsidP="001E56A6">
            <w:pPr>
              <w:jc w:val="center"/>
              <w:rPr>
                <w:b/>
              </w:rPr>
            </w:pPr>
            <w:r w:rsidRPr="001E56A6">
              <w:rPr>
                <w:b/>
              </w:rPr>
              <w:t>S No.</w:t>
            </w:r>
          </w:p>
        </w:tc>
        <w:tc>
          <w:tcPr>
            <w:tcW w:w="5290" w:type="dxa"/>
            <w:tcBorders>
              <w:top w:val="single" w:sz="4" w:space="0" w:color="000000"/>
              <w:left w:val="single" w:sz="4" w:space="0" w:color="000000"/>
              <w:bottom w:val="single" w:sz="4" w:space="0" w:color="000000"/>
              <w:right w:val="single" w:sz="4" w:space="0" w:color="000000"/>
            </w:tcBorders>
            <w:hideMark/>
          </w:tcPr>
          <w:p w14:paraId="2F2569B9" w14:textId="77777777" w:rsidR="001E56A6" w:rsidRPr="001E56A6" w:rsidRDefault="001E56A6" w:rsidP="001E56A6">
            <w:pPr>
              <w:jc w:val="center"/>
              <w:rPr>
                <w:b/>
              </w:rPr>
            </w:pPr>
            <w:r w:rsidRPr="001E56A6">
              <w:rPr>
                <w:b/>
              </w:rPr>
              <w:t>Title</w:t>
            </w:r>
          </w:p>
        </w:tc>
        <w:tc>
          <w:tcPr>
            <w:tcW w:w="3125" w:type="dxa"/>
            <w:tcBorders>
              <w:top w:val="single" w:sz="4" w:space="0" w:color="000000"/>
              <w:left w:val="single" w:sz="4" w:space="0" w:color="000000"/>
              <w:bottom w:val="single" w:sz="4" w:space="0" w:color="000000"/>
              <w:right w:val="single" w:sz="4" w:space="0" w:color="000000"/>
            </w:tcBorders>
            <w:hideMark/>
          </w:tcPr>
          <w:p w14:paraId="4955AD68" w14:textId="77777777" w:rsidR="001E56A6" w:rsidRPr="001E56A6" w:rsidRDefault="001E56A6" w:rsidP="001E56A6">
            <w:pPr>
              <w:jc w:val="center"/>
              <w:rPr>
                <w:b/>
              </w:rPr>
            </w:pPr>
            <w:r w:rsidRPr="001E56A6">
              <w:rPr>
                <w:b/>
              </w:rPr>
              <w:t>Page No.</w:t>
            </w:r>
          </w:p>
        </w:tc>
      </w:tr>
      <w:tr w:rsidR="001E56A6" w:rsidRPr="001E56A6" w14:paraId="1E95754B" w14:textId="77777777" w:rsidTr="001E56A6">
        <w:trPr>
          <w:trHeight w:val="671"/>
        </w:trPr>
        <w:tc>
          <w:tcPr>
            <w:tcW w:w="946" w:type="dxa"/>
            <w:tcBorders>
              <w:top w:val="single" w:sz="4" w:space="0" w:color="000000"/>
              <w:left w:val="single" w:sz="4" w:space="0" w:color="000000"/>
              <w:bottom w:val="single" w:sz="4" w:space="0" w:color="000000"/>
              <w:right w:val="single" w:sz="4" w:space="0" w:color="000000"/>
            </w:tcBorders>
            <w:hideMark/>
          </w:tcPr>
          <w:p w14:paraId="14E82DD3" w14:textId="77777777" w:rsidR="001E56A6" w:rsidRPr="001E56A6" w:rsidRDefault="001E56A6" w:rsidP="001E56A6">
            <w:pPr>
              <w:jc w:val="center"/>
              <w:rPr>
                <w:b/>
              </w:rPr>
            </w:pPr>
            <w:r w:rsidRPr="001E56A6">
              <w:rPr>
                <w:b/>
              </w:rPr>
              <w:t>1.)</w:t>
            </w:r>
          </w:p>
        </w:tc>
        <w:tc>
          <w:tcPr>
            <w:tcW w:w="5290" w:type="dxa"/>
            <w:tcBorders>
              <w:top w:val="single" w:sz="4" w:space="0" w:color="000000"/>
              <w:left w:val="single" w:sz="4" w:space="0" w:color="000000"/>
              <w:bottom w:val="single" w:sz="4" w:space="0" w:color="000000"/>
              <w:right w:val="single" w:sz="4" w:space="0" w:color="000000"/>
            </w:tcBorders>
            <w:hideMark/>
          </w:tcPr>
          <w:p w14:paraId="2A32B71E" w14:textId="77777777" w:rsidR="001E56A6" w:rsidRPr="001E56A6" w:rsidRDefault="001E56A6" w:rsidP="001E56A6">
            <w:pPr>
              <w:jc w:val="center"/>
            </w:pPr>
            <w:r w:rsidRPr="001E56A6">
              <w:t>Introduction</w:t>
            </w:r>
          </w:p>
        </w:tc>
        <w:tc>
          <w:tcPr>
            <w:tcW w:w="3125" w:type="dxa"/>
            <w:tcBorders>
              <w:top w:val="single" w:sz="4" w:space="0" w:color="000000"/>
              <w:left w:val="single" w:sz="4" w:space="0" w:color="000000"/>
              <w:bottom w:val="single" w:sz="4" w:space="0" w:color="000000"/>
              <w:right w:val="single" w:sz="4" w:space="0" w:color="000000"/>
            </w:tcBorders>
            <w:hideMark/>
          </w:tcPr>
          <w:p w14:paraId="76A7CDF7" w14:textId="0B4FCEAB" w:rsidR="001E56A6" w:rsidRPr="001E56A6" w:rsidRDefault="000A30F2" w:rsidP="001E56A6">
            <w:pPr>
              <w:jc w:val="center"/>
              <w:rPr>
                <w:b/>
              </w:rPr>
            </w:pPr>
            <w:r>
              <w:rPr>
                <w:b/>
              </w:rPr>
              <w:t>5</w:t>
            </w:r>
          </w:p>
        </w:tc>
      </w:tr>
      <w:tr w:rsidR="001E56A6" w:rsidRPr="001E56A6" w14:paraId="1A39F763" w14:textId="77777777" w:rsidTr="001E56A6">
        <w:trPr>
          <w:trHeight w:val="719"/>
        </w:trPr>
        <w:tc>
          <w:tcPr>
            <w:tcW w:w="946" w:type="dxa"/>
            <w:tcBorders>
              <w:top w:val="single" w:sz="4" w:space="0" w:color="000000"/>
              <w:left w:val="single" w:sz="4" w:space="0" w:color="000000"/>
              <w:bottom w:val="single" w:sz="4" w:space="0" w:color="000000"/>
              <w:right w:val="single" w:sz="4" w:space="0" w:color="000000"/>
            </w:tcBorders>
            <w:hideMark/>
          </w:tcPr>
          <w:p w14:paraId="66C17BC3" w14:textId="77777777" w:rsidR="001E56A6" w:rsidRPr="001E56A6" w:rsidRDefault="001E56A6" w:rsidP="001E56A6">
            <w:pPr>
              <w:jc w:val="center"/>
              <w:rPr>
                <w:b/>
              </w:rPr>
            </w:pPr>
            <w:r w:rsidRPr="001E56A6">
              <w:rPr>
                <w:b/>
              </w:rPr>
              <w:t>2.)</w:t>
            </w:r>
          </w:p>
        </w:tc>
        <w:tc>
          <w:tcPr>
            <w:tcW w:w="5290" w:type="dxa"/>
            <w:tcBorders>
              <w:top w:val="single" w:sz="4" w:space="0" w:color="000000"/>
              <w:left w:val="single" w:sz="4" w:space="0" w:color="000000"/>
              <w:bottom w:val="single" w:sz="4" w:space="0" w:color="000000"/>
              <w:right w:val="single" w:sz="4" w:space="0" w:color="000000"/>
            </w:tcBorders>
            <w:hideMark/>
          </w:tcPr>
          <w:p w14:paraId="27B5C68D" w14:textId="77777777" w:rsidR="001E56A6" w:rsidRPr="001E56A6" w:rsidRDefault="001E56A6" w:rsidP="001E56A6">
            <w:pPr>
              <w:jc w:val="center"/>
            </w:pPr>
            <w:r w:rsidRPr="001E56A6">
              <w:t>Source of dataset</w:t>
            </w:r>
          </w:p>
        </w:tc>
        <w:tc>
          <w:tcPr>
            <w:tcW w:w="3125" w:type="dxa"/>
            <w:tcBorders>
              <w:top w:val="single" w:sz="4" w:space="0" w:color="000000"/>
              <w:left w:val="single" w:sz="4" w:space="0" w:color="000000"/>
              <w:bottom w:val="single" w:sz="4" w:space="0" w:color="000000"/>
              <w:right w:val="single" w:sz="4" w:space="0" w:color="000000"/>
            </w:tcBorders>
            <w:hideMark/>
          </w:tcPr>
          <w:p w14:paraId="038ED97B" w14:textId="26F86611" w:rsidR="001E56A6" w:rsidRPr="001E56A6" w:rsidRDefault="000A30F2" w:rsidP="001E56A6">
            <w:pPr>
              <w:jc w:val="center"/>
              <w:rPr>
                <w:b/>
              </w:rPr>
            </w:pPr>
            <w:r>
              <w:rPr>
                <w:b/>
              </w:rPr>
              <w:t>5</w:t>
            </w:r>
          </w:p>
        </w:tc>
      </w:tr>
      <w:tr w:rsidR="001E56A6" w:rsidRPr="001E56A6" w14:paraId="419B1C47" w14:textId="77777777" w:rsidTr="001E56A6">
        <w:trPr>
          <w:trHeight w:val="863"/>
        </w:trPr>
        <w:tc>
          <w:tcPr>
            <w:tcW w:w="946" w:type="dxa"/>
            <w:tcBorders>
              <w:top w:val="single" w:sz="4" w:space="0" w:color="000000"/>
              <w:left w:val="single" w:sz="4" w:space="0" w:color="000000"/>
              <w:bottom w:val="single" w:sz="4" w:space="0" w:color="000000"/>
              <w:right w:val="single" w:sz="4" w:space="0" w:color="000000"/>
            </w:tcBorders>
            <w:hideMark/>
          </w:tcPr>
          <w:p w14:paraId="3CD4512E" w14:textId="77777777" w:rsidR="001E56A6" w:rsidRPr="001E56A6" w:rsidRDefault="001E56A6" w:rsidP="001E56A6">
            <w:pPr>
              <w:jc w:val="center"/>
              <w:rPr>
                <w:b/>
              </w:rPr>
            </w:pPr>
            <w:r w:rsidRPr="001E56A6">
              <w:rPr>
                <w:b/>
              </w:rPr>
              <w:t>3.)</w:t>
            </w:r>
          </w:p>
        </w:tc>
        <w:tc>
          <w:tcPr>
            <w:tcW w:w="5290" w:type="dxa"/>
            <w:tcBorders>
              <w:top w:val="single" w:sz="4" w:space="0" w:color="000000"/>
              <w:left w:val="single" w:sz="4" w:space="0" w:color="000000"/>
              <w:bottom w:val="single" w:sz="4" w:space="0" w:color="000000"/>
              <w:right w:val="single" w:sz="4" w:space="0" w:color="000000"/>
            </w:tcBorders>
            <w:hideMark/>
          </w:tcPr>
          <w:p w14:paraId="383B1EBD" w14:textId="77777777" w:rsidR="001E56A6" w:rsidRPr="001E56A6" w:rsidRDefault="001E56A6" w:rsidP="001E56A6">
            <w:pPr>
              <w:jc w:val="center"/>
            </w:pPr>
            <w:r w:rsidRPr="001E56A6">
              <w:t>Dataset Preprocessing</w:t>
            </w:r>
          </w:p>
        </w:tc>
        <w:tc>
          <w:tcPr>
            <w:tcW w:w="3125" w:type="dxa"/>
            <w:tcBorders>
              <w:top w:val="single" w:sz="4" w:space="0" w:color="000000"/>
              <w:left w:val="single" w:sz="4" w:space="0" w:color="000000"/>
              <w:bottom w:val="single" w:sz="4" w:space="0" w:color="000000"/>
              <w:right w:val="single" w:sz="4" w:space="0" w:color="000000"/>
            </w:tcBorders>
            <w:hideMark/>
          </w:tcPr>
          <w:p w14:paraId="4F170802" w14:textId="2B865909" w:rsidR="001E56A6" w:rsidRPr="001E56A6" w:rsidRDefault="000A30F2" w:rsidP="001E56A6">
            <w:pPr>
              <w:jc w:val="center"/>
              <w:rPr>
                <w:b/>
              </w:rPr>
            </w:pPr>
            <w:r>
              <w:rPr>
                <w:b/>
              </w:rPr>
              <w:t>6-7</w:t>
            </w:r>
          </w:p>
        </w:tc>
      </w:tr>
      <w:tr w:rsidR="001E56A6" w:rsidRPr="001E56A6" w14:paraId="121FE2CA" w14:textId="77777777" w:rsidTr="001E56A6">
        <w:trPr>
          <w:trHeight w:val="2068"/>
        </w:trPr>
        <w:tc>
          <w:tcPr>
            <w:tcW w:w="946" w:type="dxa"/>
            <w:tcBorders>
              <w:top w:val="single" w:sz="4" w:space="0" w:color="000000"/>
              <w:left w:val="single" w:sz="4" w:space="0" w:color="000000"/>
              <w:bottom w:val="single" w:sz="4" w:space="0" w:color="000000"/>
              <w:right w:val="single" w:sz="4" w:space="0" w:color="000000"/>
            </w:tcBorders>
            <w:hideMark/>
          </w:tcPr>
          <w:p w14:paraId="7698AAAE" w14:textId="77777777" w:rsidR="001E56A6" w:rsidRPr="001E56A6" w:rsidRDefault="001E56A6" w:rsidP="001E56A6">
            <w:pPr>
              <w:jc w:val="center"/>
              <w:rPr>
                <w:b/>
              </w:rPr>
            </w:pPr>
            <w:r w:rsidRPr="001E56A6">
              <w:rPr>
                <w:b/>
              </w:rPr>
              <w:t>4.)</w:t>
            </w:r>
          </w:p>
        </w:tc>
        <w:tc>
          <w:tcPr>
            <w:tcW w:w="5290" w:type="dxa"/>
            <w:tcBorders>
              <w:top w:val="single" w:sz="4" w:space="0" w:color="000000"/>
              <w:left w:val="single" w:sz="4" w:space="0" w:color="000000"/>
              <w:bottom w:val="single" w:sz="4" w:space="0" w:color="000000"/>
              <w:right w:val="single" w:sz="4" w:space="0" w:color="000000"/>
            </w:tcBorders>
            <w:hideMark/>
          </w:tcPr>
          <w:p w14:paraId="59D8BBB6" w14:textId="77777777" w:rsidR="001E56A6" w:rsidRPr="001E56A6" w:rsidRDefault="001E56A6" w:rsidP="001E56A6">
            <w:pPr>
              <w:jc w:val="center"/>
            </w:pPr>
            <w:r w:rsidRPr="001E56A6">
              <w:t>Analysis on dataset (for each objective)</w:t>
            </w:r>
          </w:p>
          <w:p w14:paraId="6AA62189" w14:textId="77777777" w:rsidR="001E56A6" w:rsidRPr="001E56A6" w:rsidRDefault="001E56A6" w:rsidP="000A30F2">
            <w:pPr>
              <w:numPr>
                <w:ilvl w:val="0"/>
                <w:numId w:val="1"/>
              </w:numPr>
            </w:pPr>
            <w:r w:rsidRPr="001E56A6">
              <w:t>General Description</w:t>
            </w:r>
          </w:p>
          <w:p w14:paraId="02617E9B" w14:textId="77777777" w:rsidR="001E56A6" w:rsidRPr="001E56A6" w:rsidRDefault="001E56A6" w:rsidP="000A30F2">
            <w:pPr>
              <w:numPr>
                <w:ilvl w:val="0"/>
                <w:numId w:val="1"/>
              </w:numPr>
            </w:pPr>
            <w:r w:rsidRPr="001E56A6">
              <w:t>Specific Requirements</w:t>
            </w:r>
          </w:p>
          <w:p w14:paraId="28F7A0AD" w14:textId="7B06B020" w:rsidR="001E56A6" w:rsidRPr="001E56A6" w:rsidRDefault="001E56A6" w:rsidP="000A30F2">
            <w:pPr>
              <w:numPr>
                <w:ilvl w:val="0"/>
                <w:numId w:val="1"/>
              </w:numPr>
            </w:pPr>
            <w:r w:rsidRPr="001E56A6">
              <w:t>Analysis results</w:t>
            </w:r>
          </w:p>
        </w:tc>
        <w:tc>
          <w:tcPr>
            <w:tcW w:w="3125" w:type="dxa"/>
            <w:tcBorders>
              <w:top w:val="single" w:sz="4" w:space="0" w:color="000000"/>
              <w:left w:val="single" w:sz="4" w:space="0" w:color="000000"/>
              <w:bottom w:val="single" w:sz="4" w:space="0" w:color="000000"/>
              <w:right w:val="single" w:sz="4" w:space="0" w:color="000000"/>
            </w:tcBorders>
            <w:hideMark/>
          </w:tcPr>
          <w:p w14:paraId="3EDBD24E" w14:textId="1B3C25CB" w:rsidR="001E56A6" w:rsidRPr="001E56A6" w:rsidRDefault="000A30F2" w:rsidP="001E56A6">
            <w:pPr>
              <w:jc w:val="center"/>
              <w:rPr>
                <w:b/>
              </w:rPr>
            </w:pPr>
            <w:r>
              <w:rPr>
                <w:b/>
              </w:rPr>
              <w:t>7-10</w:t>
            </w:r>
          </w:p>
        </w:tc>
      </w:tr>
      <w:tr w:rsidR="001E56A6" w:rsidRPr="001E56A6" w14:paraId="1B52AF65" w14:textId="77777777" w:rsidTr="001E56A6">
        <w:trPr>
          <w:trHeight w:val="738"/>
        </w:trPr>
        <w:tc>
          <w:tcPr>
            <w:tcW w:w="946" w:type="dxa"/>
            <w:tcBorders>
              <w:top w:val="single" w:sz="4" w:space="0" w:color="000000"/>
              <w:left w:val="single" w:sz="4" w:space="0" w:color="000000"/>
              <w:bottom w:val="single" w:sz="4" w:space="0" w:color="000000"/>
              <w:right w:val="single" w:sz="4" w:space="0" w:color="000000"/>
            </w:tcBorders>
            <w:hideMark/>
          </w:tcPr>
          <w:p w14:paraId="6C4C1ACC" w14:textId="77777777" w:rsidR="001E56A6" w:rsidRPr="001E56A6" w:rsidRDefault="001E56A6" w:rsidP="001E56A6">
            <w:pPr>
              <w:jc w:val="center"/>
              <w:rPr>
                <w:b/>
              </w:rPr>
            </w:pPr>
            <w:r w:rsidRPr="001E56A6">
              <w:rPr>
                <w:b/>
              </w:rPr>
              <w:t>5.)</w:t>
            </w:r>
          </w:p>
        </w:tc>
        <w:tc>
          <w:tcPr>
            <w:tcW w:w="5290" w:type="dxa"/>
            <w:tcBorders>
              <w:top w:val="single" w:sz="4" w:space="0" w:color="000000"/>
              <w:left w:val="single" w:sz="4" w:space="0" w:color="000000"/>
              <w:bottom w:val="single" w:sz="4" w:space="0" w:color="000000"/>
              <w:right w:val="single" w:sz="4" w:space="0" w:color="000000"/>
            </w:tcBorders>
            <w:hideMark/>
          </w:tcPr>
          <w:p w14:paraId="3EAD05E3" w14:textId="393CF8BE" w:rsidR="001E56A6" w:rsidRPr="001E56A6" w:rsidRDefault="004526A7" w:rsidP="001E56A6">
            <w:pPr>
              <w:jc w:val="center"/>
            </w:pPr>
            <w:r>
              <w:t>Screen shots</w:t>
            </w:r>
          </w:p>
        </w:tc>
        <w:tc>
          <w:tcPr>
            <w:tcW w:w="3125" w:type="dxa"/>
            <w:tcBorders>
              <w:top w:val="single" w:sz="4" w:space="0" w:color="000000"/>
              <w:left w:val="single" w:sz="4" w:space="0" w:color="000000"/>
              <w:bottom w:val="single" w:sz="4" w:space="0" w:color="000000"/>
              <w:right w:val="single" w:sz="4" w:space="0" w:color="000000"/>
            </w:tcBorders>
            <w:hideMark/>
          </w:tcPr>
          <w:p w14:paraId="0EC7A006" w14:textId="19029E90" w:rsidR="001E56A6" w:rsidRPr="001E56A6" w:rsidRDefault="004526A7" w:rsidP="001E56A6">
            <w:pPr>
              <w:jc w:val="center"/>
              <w:rPr>
                <w:b/>
              </w:rPr>
            </w:pPr>
            <w:r>
              <w:rPr>
                <w:b/>
              </w:rPr>
              <w:t>12</w:t>
            </w:r>
          </w:p>
        </w:tc>
      </w:tr>
      <w:tr w:rsidR="001E56A6" w:rsidRPr="001E56A6" w14:paraId="747D374C" w14:textId="77777777" w:rsidTr="001E56A6">
        <w:trPr>
          <w:trHeight w:val="743"/>
        </w:trPr>
        <w:tc>
          <w:tcPr>
            <w:tcW w:w="946" w:type="dxa"/>
            <w:tcBorders>
              <w:top w:val="single" w:sz="4" w:space="0" w:color="000000"/>
              <w:left w:val="single" w:sz="4" w:space="0" w:color="000000"/>
              <w:bottom w:val="single" w:sz="4" w:space="0" w:color="000000"/>
              <w:right w:val="single" w:sz="4" w:space="0" w:color="000000"/>
            </w:tcBorders>
            <w:hideMark/>
          </w:tcPr>
          <w:p w14:paraId="4E1F656C" w14:textId="77777777" w:rsidR="001E56A6" w:rsidRPr="001E56A6" w:rsidRDefault="001E56A6" w:rsidP="001E56A6">
            <w:pPr>
              <w:jc w:val="center"/>
              <w:rPr>
                <w:b/>
              </w:rPr>
            </w:pPr>
            <w:r w:rsidRPr="001E56A6">
              <w:rPr>
                <w:b/>
              </w:rPr>
              <w:t>6.)</w:t>
            </w:r>
          </w:p>
        </w:tc>
        <w:tc>
          <w:tcPr>
            <w:tcW w:w="5290" w:type="dxa"/>
            <w:tcBorders>
              <w:top w:val="single" w:sz="4" w:space="0" w:color="000000"/>
              <w:left w:val="single" w:sz="4" w:space="0" w:color="000000"/>
              <w:bottom w:val="single" w:sz="4" w:space="0" w:color="000000"/>
              <w:right w:val="single" w:sz="4" w:space="0" w:color="000000"/>
            </w:tcBorders>
            <w:hideMark/>
          </w:tcPr>
          <w:p w14:paraId="2582AEC3" w14:textId="34FE3179" w:rsidR="001E56A6" w:rsidRPr="001E56A6" w:rsidRDefault="004526A7" w:rsidP="001E56A6">
            <w:pPr>
              <w:jc w:val="center"/>
            </w:pPr>
            <w:r>
              <w:t>Conclusion and Future scope</w:t>
            </w:r>
          </w:p>
        </w:tc>
        <w:tc>
          <w:tcPr>
            <w:tcW w:w="3125" w:type="dxa"/>
            <w:tcBorders>
              <w:top w:val="single" w:sz="4" w:space="0" w:color="000000"/>
              <w:left w:val="single" w:sz="4" w:space="0" w:color="000000"/>
              <w:bottom w:val="single" w:sz="4" w:space="0" w:color="000000"/>
              <w:right w:val="single" w:sz="4" w:space="0" w:color="000000"/>
            </w:tcBorders>
            <w:hideMark/>
          </w:tcPr>
          <w:p w14:paraId="2177301B" w14:textId="05746D08" w:rsidR="001E56A6" w:rsidRPr="001E56A6" w:rsidRDefault="004526A7" w:rsidP="001E56A6">
            <w:pPr>
              <w:jc w:val="center"/>
              <w:rPr>
                <w:b/>
              </w:rPr>
            </w:pPr>
            <w:r>
              <w:rPr>
                <w:b/>
              </w:rPr>
              <w:t>13</w:t>
            </w:r>
          </w:p>
        </w:tc>
      </w:tr>
      <w:tr w:rsidR="001E56A6" w:rsidRPr="001E56A6" w14:paraId="31AECDAA" w14:textId="77777777" w:rsidTr="001E56A6">
        <w:trPr>
          <w:trHeight w:val="738"/>
        </w:trPr>
        <w:tc>
          <w:tcPr>
            <w:tcW w:w="946" w:type="dxa"/>
            <w:tcBorders>
              <w:top w:val="single" w:sz="4" w:space="0" w:color="000000"/>
              <w:left w:val="single" w:sz="4" w:space="0" w:color="000000"/>
              <w:bottom w:val="single" w:sz="4" w:space="0" w:color="000000"/>
              <w:right w:val="single" w:sz="4" w:space="0" w:color="000000"/>
            </w:tcBorders>
          </w:tcPr>
          <w:p w14:paraId="02BF675C" w14:textId="0D90B6E6" w:rsidR="001E56A6" w:rsidRPr="001E56A6" w:rsidRDefault="004526A7" w:rsidP="001E56A6">
            <w:pPr>
              <w:jc w:val="center"/>
            </w:pPr>
            <w:r>
              <w:t>7)</w:t>
            </w:r>
          </w:p>
        </w:tc>
        <w:tc>
          <w:tcPr>
            <w:tcW w:w="5290" w:type="dxa"/>
            <w:tcBorders>
              <w:top w:val="single" w:sz="4" w:space="0" w:color="000000"/>
              <w:left w:val="single" w:sz="4" w:space="0" w:color="000000"/>
              <w:bottom w:val="single" w:sz="4" w:space="0" w:color="000000"/>
              <w:right w:val="single" w:sz="4" w:space="0" w:color="000000"/>
            </w:tcBorders>
          </w:tcPr>
          <w:p w14:paraId="03ECD492" w14:textId="2110A4E8" w:rsidR="001E56A6" w:rsidRPr="001E56A6" w:rsidRDefault="004526A7" w:rsidP="001E56A6">
            <w:pPr>
              <w:jc w:val="center"/>
            </w:pPr>
            <w:r>
              <w:t>References</w:t>
            </w:r>
          </w:p>
        </w:tc>
        <w:tc>
          <w:tcPr>
            <w:tcW w:w="3125" w:type="dxa"/>
            <w:tcBorders>
              <w:top w:val="single" w:sz="4" w:space="0" w:color="000000"/>
              <w:left w:val="single" w:sz="4" w:space="0" w:color="000000"/>
              <w:bottom w:val="single" w:sz="4" w:space="0" w:color="000000"/>
              <w:right w:val="single" w:sz="4" w:space="0" w:color="000000"/>
            </w:tcBorders>
          </w:tcPr>
          <w:p w14:paraId="2FA39599" w14:textId="2336B7A4" w:rsidR="001E56A6" w:rsidRPr="001E56A6" w:rsidRDefault="004526A7" w:rsidP="001E56A6">
            <w:pPr>
              <w:jc w:val="center"/>
            </w:pPr>
            <w:r>
              <w:t>14</w:t>
            </w:r>
          </w:p>
        </w:tc>
      </w:tr>
    </w:tbl>
    <w:p w14:paraId="74E6AA8D" w14:textId="77777777" w:rsidR="001E56A6" w:rsidRDefault="001E56A6" w:rsidP="001E56A6">
      <w:pPr>
        <w:jc w:val="center"/>
      </w:pPr>
    </w:p>
    <w:p w14:paraId="2B2FD3F0" w14:textId="77777777" w:rsidR="001E56A6" w:rsidRDefault="001E56A6" w:rsidP="001E56A6">
      <w:pPr>
        <w:jc w:val="center"/>
      </w:pPr>
    </w:p>
    <w:p w14:paraId="5BBC7D66" w14:textId="77777777" w:rsidR="001E56A6" w:rsidRDefault="001E56A6" w:rsidP="001E56A6">
      <w:pPr>
        <w:jc w:val="center"/>
      </w:pPr>
    </w:p>
    <w:p w14:paraId="16D11E4D" w14:textId="77777777" w:rsidR="001E56A6" w:rsidRDefault="001E56A6" w:rsidP="001E56A6">
      <w:pPr>
        <w:jc w:val="center"/>
      </w:pPr>
    </w:p>
    <w:p w14:paraId="3DE306D6" w14:textId="77777777" w:rsidR="001E56A6" w:rsidRDefault="001E56A6" w:rsidP="001E56A6">
      <w:pPr>
        <w:jc w:val="center"/>
      </w:pPr>
    </w:p>
    <w:p w14:paraId="4E836326" w14:textId="77777777" w:rsidR="001E56A6" w:rsidRDefault="001E56A6" w:rsidP="001E56A6">
      <w:pPr>
        <w:jc w:val="center"/>
      </w:pPr>
    </w:p>
    <w:p w14:paraId="36A96440" w14:textId="77777777" w:rsidR="001E56A6" w:rsidRDefault="001E56A6" w:rsidP="001E56A6">
      <w:pPr>
        <w:jc w:val="center"/>
      </w:pPr>
    </w:p>
    <w:p w14:paraId="3853E9A4" w14:textId="77777777" w:rsidR="001E56A6" w:rsidRDefault="001E56A6" w:rsidP="001E56A6">
      <w:pPr>
        <w:jc w:val="center"/>
      </w:pPr>
    </w:p>
    <w:p w14:paraId="3E61B046" w14:textId="77777777" w:rsidR="00B046CA" w:rsidRDefault="00B046CA" w:rsidP="001E56A6">
      <w:pPr>
        <w:jc w:val="center"/>
        <w:rPr>
          <w:b/>
          <w:bCs/>
          <w:sz w:val="28"/>
          <w:szCs w:val="28"/>
        </w:rPr>
      </w:pPr>
    </w:p>
    <w:p w14:paraId="31ECF077" w14:textId="4F104631" w:rsidR="001E56A6" w:rsidRDefault="001E56A6" w:rsidP="001E56A6">
      <w:pPr>
        <w:jc w:val="center"/>
        <w:rPr>
          <w:b/>
          <w:bCs/>
          <w:sz w:val="28"/>
          <w:szCs w:val="28"/>
        </w:rPr>
      </w:pPr>
      <w:r w:rsidRPr="001E56A6">
        <w:rPr>
          <w:b/>
          <w:bCs/>
          <w:sz w:val="28"/>
          <w:szCs w:val="28"/>
        </w:rPr>
        <w:lastRenderedPageBreak/>
        <w:t>Introduction</w:t>
      </w:r>
    </w:p>
    <w:p w14:paraId="336420F0" w14:textId="7DB111AC" w:rsidR="001E56A6" w:rsidRDefault="009464C4" w:rsidP="00B046CA">
      <w:pPr>
        <w:jc w:val="both"/>
      </w:pPr>
      <w:r w:rsidRPr="009464C4">
        <w:t>Farming is a very important part of India’s economy, and the prices of crops play a big role in the lives of farmers and how markets work. This project looks at farm market data from East Godavari district in Andhra Pradesh from the year 2019 to early 2025. The data includes information about crops like Banana, Paddy, Cashew nuts, Mango, and more. It shows their lowest, highest, and common prices, along with the dates they arrived in the market and places like Ambajipeta, Tuni, and Rajahmundry. The data was collected, cleaned, and arranged using Microsoft Excel so it’s easy to study. The main aim is to find out how crop prices changed over time, how the markets performed, and what trends can be seen each year. This can help farmers, traders, researchers, and people who make policies. The project also shows how Excel can be used in a simple way to understand real-life farm data and market patterns.</w:t>
      </w:r>
    </w:p>
    <w:p w14:paraId="53766A33" w14:textId="795086F4" w:rsidR="009464C4" w:rsidRDefault="009464C4" w:rsidP="00B046CA">
      <w:pPr>
        <w:rPr>
          <w:b/>
          <w:bCs/>
        </w:rPr>
      </w:pPr>
      <w:r>
        <w:rPr>
          <w:b/>
          <w:bCs/>
        </w:rPr>
        <w:t>Source of the data set</w:t>
      </w:r>
    </w:p>
    <w:p w14:paraId="1204787E" w14:textId="77777777" w:rsidR="009464C4" w:rsidRDefault="009464C4" w:rsidP="00B046CA">
      <w:pPr>
        <w:jc w:val="both"/>
      </w:pPr>
      <w:r>
        <w:t xml:space="preserve">The data set </w:t>
      </w:r>
      <w:r w:rsidRPr="009464C4">
        <w:t>contains 9,296 records of agricultural commodity transactions in East Godavari, Andhra Pradesh, from 2019 to April 2025. It includes key fields such as State, District, Market, Commodity, Variety, Grade, Arrival_Date, Min_Price, Max_Price, Modal_Price, and Commodity_Code. The data captures nine commodities, with Banana (5,466 records) and Paddy (3,172 records) being the most prominent.</w:t>
      </w:r>
    </w:p>
    <w:p w14:paraId="46CEB76A" w14:textId="77777777" w:rsidR="009464C4" w:rsidRDefault="009464C4" w:rsidP="00B046CA">
      <w:r w:rsidRPr="009464C4">
        <w:rPr>
          <w:b/>
        </w:rPr>
        <w:t>Source</w:t>
      </w:r>
      <w:r w:rsidRPr="009464C4">
        <w:t>: The dataset is assumed to be sourced from official agricultural market records or government databases, such as Agmark net or local mandi reports, though no specific link was provided in the dataset. For this report, the data was accessed via the provided Excel file stored locally.</w:t>
      </w:r>
    </w:p>
    <w:p w14:paraId="7C520F1D" w14:textId="44DE0627" w:rsidR="009464C4" w:rsidRDefault="009464C4" w:rsidP="00B046CA">
      <w:r>
        <w:rPr>
          <w:b/>
          <w:bCs/>
        </w:rPr>
        <w:t xml:space="preserve">Link: </w:t>
      </w:r>
      <w:hyperlink r:id="rId5" w:history="1">
        <w:r w:rsidRPr="00E95CF8">
          <w:rPr>
            <w:rStyle w:val="Hyperlink"/>
            <w:b/>
            <w:bCs/>
          </w:rPr>
          <w:t>https://www.data.gov.in/resource/variety-wise-daily-market-prices-data-commodity</w:t>
        </w:r>
      </w:hyperlink>
    </w:p>
    <w:p w14:paraId="48EBD8EC" w14:textId="369E3F44" w:rsidR="00CC67C9" w:rsidRDefault="00CC67C9" w:rsidP="00B046CA">
      <w:pPr>
        <w:rPr>
          <w:b/>
          <w:bCs/>
        </w:rPr>
      </w:pPr>
      <w:r w:rsidRPr="00CC67C9">
        <w:rPr>
          <w:b/>
          <w:bCs/>
        </w:rPr>
        <w:t>Linked</w:t>
      </w:r>
      <w:r>
        <w:rPr>
          <w:b/>
          <w:bCs/>
        </w:rPr>
        <w:t>I</w:t>
      </w:r>
      <w:r w:rsidRPr="00CC67C9">
        <w:rPr>
          <w:b/>
          <w:bCs/>
        </w:rPr>
        <w:t>n:</w:t>
      </w:r>
      <w:r w:rsidRPr="00CC67C9">
        <w:t xml:space="preserve"> </w:t>
      </w:r>
      <w:hyperlink r:id="rId6" w:history="1">
        <w:r w:rsidRPr="00970FAF">
          <w:rPr>
            <w:rStyle w:val="Hyperlink"/>
            <w:b/>
            <w:bCs/>
          </w:rPr>
          <w:t>https://www.linkedin.com/posts/praneeth-kumar-821a632b2_exceldashboard-dataanalytics-agriculturedata-activity-7320477439858536449-YnNz?utm_source=social_share_send&amp;utm_medium=member_desktop_web&amp;rcm=ACoAAEtDVtkBSUUj0th1P4N-l6Q8J9WOwcXsCGc</w:t>
        </w:r>
      </w:hyperlink>
      <w:r>
        <w:rPr>
          <w:b/>
          <w:bCs/>
        </w:rPr>
        <w:t>]</w:t>
      </w:r>
    </w:p>
    <w:p w14:paraId="15710BA1" w14:textId="77777777" w:rsidR="00CC67C9" w:rsidRDefault="00CC67C9" w:rsidP="00B046CA">
      <w:pPr>
        <w:rPr>
          <w:b/>
          <w:bCs/>
        </w:rPr>
      </w:pPr>
    </w:p>
    <w:p w14:paraId="2C00D0ED" w14:textId="77777777" w:rsidR="00CC67C9" w:rsidRPr="00CC67C9" w:rsidRDefault="00CC67C9" w:rsidP="00B046CA">
      <w:pPr>
        <w:rPr>
          <w:b/>
          <w:bCs/>
        </w:rPr>
      </w:pPr>
    </w:p>
    <w:p w14:paraId="282B65DA" w14:textId="77777777" w:rsidR="009464C4" w:rsidRDefault="009464C4" w:rsidP="00B046CA"/>
    <w:p w14:paraId="36C667C0" w14:textId="77777777" w:rsidR="009464C4" w:rsidRDefault="009464C4" w:rsidP="00B046CA"/>
    <w:p w14:paraId="779AA378" w14:textId="77777777" w:rsidR="009464C4" w:rsidRDefault="009464C4" w:rsidP="00B046CA"/>
    <w:p w14:paraId="3E588EE4" w14:textId="77777777" w:rsidR="009464C4" w:rsidRDefault="009464C4" w:rsidP="00B046CA"/>
    <w:p w14:paraId="3C5B98DB" w14:textId="77777777" w:rsidR="009464C4" w:rsidRDefault="009464C4" w:rsidP="00B046CA"/>
    <w:p w14:paraId="2E06886B" w14:textId="77777777" w:rsidR="009464C4" w:rsidRDefault="009464C4" w:rsidP="00B046CA"/>
    <w:p w14:paraId="2770EB31" w14:textId="77777777" w:rsidR="009464C4" w:rsidRDefault="009464C4" w:rsidP="00B046CA"/>
    <w:p w14:paraId="25F2C680" w14:textId="77777777" w:rsidR="00B046CA" w:rsidRDefault="00B046CA" w:rsidP="00B046CA"/>
    <w:p w14:paraId="2EF6F307" w14:textId="77777777" w:rsidR="00B046CA" w:rsidRDefault="00B046CA" w:rsidP="00B046CA"/>
    <w:p w14:paraId="20B36757" w14:textId="4ED6EA99" w:rsidR="009464C4" w:rsidRPr="009464C4" w:rsidRDefault="009464C4" w:rsidP="00B046CA">
      <w:pPr>
        <w:jc w:val="center"/>
        <w:rPr>
          <w:b/>
          <w:bCs/>
        </w:rPr>
      </w:pPr>
      <w:r w:rsidRPr="009464C4">
        <w:rPr>
          <w:b/>
          <w:bCs/>
          <w:u w:val="thick"/>
        </w:rPr>
        <w:t>DATASET PREPROCESSING</w:t>
      </w:r>
    </w:p>
    <w:p w14:paraId="1D9045C1" w14:textId="77777777" w:rsidR="009464C4" w:rsidRPr="009464C4" w:rsidRDefault="009464C4" w:rsidP="00B046CA">
      <w:r w:rsidRPr="009464C4">
        <w:t>Data Collection</w:t>
      </w:r>
    </w:p>
    <w:p w14:paraId="42D0CC16" w14:textId="77777777" w:rsidR="009464C4" w:rsidRPr="009464C4" w:rsidRDefault="009464C4" w:rsidP="00B046CA">
      <w:r w:rsidRPr="009464C4">
        <w:t>The dataset was obtained as an Excel file covering commodity transactions in East Godavari from 2019 to 2025.</w:t>
      </w:r>
    </w:p>
    <w:p w14:paraId="5F325310" w14:textId="77777777" w:rsidR="009464C4" w:rsidRPr="009464C4" w:rsidRDefault="009464C4" w:rsidP="00B046CA">
      <w:r w:rsidRPr="009464C4">
        <w:t>Key fields include Commodity, Market, Arrival_Date, Min_Price, Max_Price, and Modal_Price.</w:t>
      </w:r>
    </w:p>
    <w:p w14:paraId="28A97C4F" w14:textId="77777777" w:rsidR="009464C4" w:rsidRPr="009464C4" w:rsidRDefault="009464C4" w:rsidP="00B046CA">
      <w:pPr>
        <w:rPr>
          <w:b/>
          <w:bCs/>
        </w:rPr>
      </w:pPr>
      <w:r w:rsidRPr="009464C4">
        <w:rPr>
          <w:b/>
          <w:bCs/>
        </w:rPr>
        <w:t>Data Cleaning</w:t>
      </w:r>
    </w:p>
    <w:p w14:paraId="3ED36503" w14:textId="77777777" w:rsidR="00B046CA" w:rsidRDefault="009464C4" w:rsidP="00B046CA">
      <w:r w:rsidRPr="009464C4">
        <w:t>Duplicate entries were removed to ensure data integrity.</w:t>
      </w:r>
    </w:p>
    <w:p w14:paraId="2AB5FB66" w14:textId="416AF204" w:rsidR="009464C4" w:rsidRPr="009464C4" w:rsidRDefault="009464C4" w:rsidP="00B046CA">
      <w:pPr>
        <w:jc w:val="both"/>
      </w:pPr>
      <w:r w:rsidRPr="009464C4">
        <w:t>Missing values in price fields were flagged as "N/A" or imputed using averages where appropriate. Inconsistent spellings (e.g., "Banana" vs. "Bannana") and formatting errors in market names were corrected. Extra white spaces and capitalization issues were standardized.</w:t>
      </w:r>
    </w:p>
    <w:p w14:paraId="227A3F77" w14:textId="77777777" w:rsidR="009464C4" w:rsidRPr="009464C4" w:rsidRDefault="009464C4" w:rsidP="00B046CA">
      <w:pPr>
        <w:rPr>
          <w:b/>
          <w:bCs/>
        </w:rPr>
      </w:pPr>
      <w:r w:rsidRPr="009464C4">
        <w:rPr>
          <w:b/>
          <w:bCs/>
        </w:rPr>
        <w:t>Data Formatting</w:t>
      </w:r>
    </w:p>
    <w:p w14:paraId="46E16FAD" w14:textId="77777777" w:rsidR="009464C4" w:rsidRPr="009464C4" w:rsidRDefault="009464C4" w:rsidP="00B046CA">
      <w:r w:rsidRPr="009464C4">
        <w:t>Dates in Arrival_Date were converted to a uniform format (DD-MM-YYYY).</w:t>
      </w:r>
    </w:p>
    <w:p w14:paraId="51862992" w14:textId="77777777" w:rsidR="009464C4" w:rsidRPr="009464C4" w:rsidRDefault="009464C4" w:rsidP="00B046CA">
      <w:pPr>
        <w:jc w:val="both"/>
      </w:pPr>
      <w:r w:rsidRPr="009464C4">
        <w:t>Price fields (Min_Price, Max_Price, Modal_Price) were set to numeric format with ₹ as currency. Commodity names were standardized (e.g., "Paddy (Common)" as "Paddy").</w:t>
      </w:r>
    </w:p>
    <w:p w14:paraId="22F5AB32" w14:textId="77777777" w:rsidR="009464C4" w:rsidRPr="009464C4" w:rsidRDefault="009464C4" w:rsidP="00B046CA">
      <w:pPr>
        <w:rPr>
          <w:b/>
          <w:bCs/>
        </w:rPr>
      </w:pPr>
      <w:r w:rsidRPr="009464C4">
        <w:rPr>
          <w:b/>
          <w:bCs/>
        </w:rPr>
        <w:t>Data Filtering</w:t>
      </w:r>
    </w:p>
    <w:p w14:paraId="45B558E2" w14:textId="77777777" w:rsidR="009464C4" w:rsidRPr="009464C4" w:rsidRDefault="009464C4" w:rsidP="00B046CA">
      <w:r w:rsidRPr="009464C4">
        <w:t>Records were filtered to include only East Godavari markets and valid commodities.</w:t>
      </w:r>
    </w:p>
    <w:p w14:paraId="591FA706" w14:textId="77777777" w:rsidR="009464C4" w:rsidRPr="009464C4" w:rsidRDefault="009464C4" w:rsidP="00B046CA">
      <w:r w:rsidRPr="009464C4">
        <w:t>Entries with incomplete price data were reviewed and retained only if Modal_Price was available.</w:t>
      </w:r>
    </w:p>
    <w:p w14:paraId="2E57719D" w14:textId="77777777" w:rsidR="009464C4" w:rsidRPr="009464C4" w:rsidRDefault="009464C4" w:rsidP="00B046CA">
      <w:pPr>
        <w:rPr>
          <w:b/>
          <w:bCs/>
        </w:rPr>
      </w:pPr>
      <w:r w:rsidRPr="009464C4">
        <w:rPr>
          <w:b/>
          <w:bCs/>
        </w:rPr>
        <w:t>Data Enrichment</w:t>
      </w:r>
    </w:p>
    <w:p w14:paraId="6BAE651B" w14:textId="77777777" w:rsidR="009464C4" w:rsidRPr="009464C4" w:rsidRDefault="009464C4" w:rsidP="00B046CA">
      <w:r w:rsidRPr="009464C4">
        <w:t>A "Year" column was extracted from Arrival_Date for yearly trend analysis.</w:t>
      </w:r>
    </w:p>
    <w:p w14:paraId="1C69AB2E" w14:textId="77777777" w:rsidR="009464C4" w:rsidRPr="009464C4" w:rsidRDefault="009464C4" w:rsidP="00B046CA">
      <w:r w:rsidRPr="009464C4">
        <w:t>A "Price Range" column was calculated as Max_Price minus Min_Price to analyze price volatility.</w:t>
      </w:r>
    </w:p>
    <w:p w14:paraId="1CD8CC9E" w14:textId="77777777" w:rsidR="009464C4" w:rsidRPr="009464C4" w:rsidRDefault="009464C4" w:rsidP="00B046CA">
      <w:pPr>
        <w:rPr>
          <w:b/>
          <w:bCs/>
        </w:rPr>
      </w:pPr>
      <w:r w:rsidRPr="009464C4">
        <w:rPr>
          <w:b/>
          <w:bCs/>
        </w:rPr>
        <w:t>Sorting and Organizing</w:t>
      </w:r>
    </w:p>
    <w:p w14:paraId="442E991F" w14:textId="77777777" w:rsidR="009464C4" w:rsidRPr="009464C4" w:rsidRDefault="009464C4" w:rsidP="00B046CA">
      <w:r w:rsidRPr="009464C4">
        <w:lastRenderedPageBreak/>
        <w:t>Data was sorted by Commodity, Market, and Arrival_Date for structured analysis.</w:t>
      </w:r>
    </w:p>
    <w:p w14:paraId="2FB537DF" w14:textId="77777777" w:rsidR="00B046CA" w:rsidRDefault="009464C4" w:rsidP="00B046CA">
      <w:r w:rsidRPr="009464C4">
        <w:t>Grouped summaries were created for commodities and markets to facilitate trend identification.</w:t>
      </w:r>
    </w:p>
    <w:p w14:paraId="2157E988" w14:textId="5B282F8E" w:rsidR="009464C4" w:rsidRPr="009464C4" w:rsidRDefault="009464C4" w:rsidP="00B046CA">
      <w:r w:rsidRPr="009464C4">
        <w:rPr>
          <w:b/>
          <w:bCs/>
        </w:rPr>
        <w:t>Validation</w:t>
      </w:r>
    </w:p>
    <w:p w14:paraId="44A6C86B" w14:textId="6863E3D4" w:rsidR="009464C4" w:rsidRPr="009464C4" w:rsidRDefault="009464C4" w:rsidP="00B046CA">
      <w:r w:rsidRPr="009464C4">
        <w:t xml:space="preserve">Sample records were cross-checked with summary statistics (e.g., average Modal_Price) to ensure accuracy. The dataset was reviewed for logical errors, such as negative prices or invalid </w:t>
      </w:r>
    </w:p>
    <w:p w14:paraId="64B1FDD0" w14:textId="77777777" w:rsidR="00B046CA" w:rsidRDefault="009464C4" w:rsidP="00B046CA">
      <w:pPr>
        <w:rPr>
          <w:b/>
          <w:bCs/>
        </w:rPr>
      </w:pPr>
      <w:r w:rsidRPr="009464C4">
        <w:rPr>
          <w:b/>
          <w:bCs/>
        </w:rPr>
        <w:t>Saving and Back</w:t>
      </w:r>
      <w:r w:rsidR="00B046CA">
        <w:rPr>
          <w:b/>
          <w:bCs/>
        </w:rPr>
        <w:t>up</w:t>
      </w:r>
    </w:p>
    <w:p w14:paraId="59ABEBF0" w14:textId="77777777" w:rsidR="00B046CA" w:rsidRDefault="00B046CA" w:rsidP="00B046CA">
      <w:r w:rsidRPr="009464C4">
        <w:t>The cleaned dataset was saved as "vishnu_cleaned.xlsx" and backed up in .csv format. Copies were stored on Google Drive to prevent data loss.</w:t>
      </w:r>
    </w:p>
    <w:p w14:paraId="3C4C677F" w14:textId="5A2B4C3A" w:rsidR="00A450CA" w:rsidRPr="00A450CA" w:rsidRDefault="00B046CA" w:rsidP="00A450CA">
      <w:pPr>
        <w:jc w:val="center"/>
        <w:rPr>
          <w:b/>
          <w:bCs/>
          <w:sz w:val="28"/>
          <w:szCs w:val="28"/>
        </w:rPr>
      </w:pPr>
      <w:r w:rsidRPr="00B046CA">
        <w:rPr>
          <w:b/>
          <w:bCs/>
          <w:sz w:val="28"/>
          <w:szCs w:val="28"/>
        </w:rPr>
        <w:t>Detailed Analysis Based on Project Objectives</w:t>
      </w:r>
    </w:p>
    <w:p w14:paraId="4B93F899" w14:textId="77777777" w:rsidR="00B046CA" w:rsidRPr="00B046CA" w:rsidRDefault="00B046CA" w:rsidP="00B046CA">
      <w:pPr>
        <w:rPr>
          <w:b/>
          <w:bCs/>
        </w:rPr>
      </w:pPr>
      <w:r w:rsidRPr="00B046CA">
        <w:rPr>
          <w:b/>
          <w:bCs/>
        </w:rPr>
        <w:t>Objective 1: Analyze Commodity Price Trends Over Time General Description</w:t>
      </w:r>
    </w:p>
    <w:p w14:paraId="0382BA6C" w14:textId="77CE9CE3" w:rsidR="00B046CA" w:rsidRPr="00B046CA" w:rsidRDefault="00B046CA" w:rsidP="00B046CA">
      <w:r w:rsidRPr="00B046CA">
        <w:t>This objective aimed to understand how the average modal prices of commodities changed from 2019 to 2025 in East Godavari markets, identifying periods of growth, stability, or decline.</w:t>
      </w:r>
    </w:p>
    <w:p w14:paraId="49366486" w14:textId="77777777" w:rsidR="00B046CA" w:rsidRPr="00B046CA" w:rsidRDefault="00B046CA" w:rsidP="00B046CA">
      <w:pPr>
        <w:rPr>
          <w:b/>
          <w:bCs/>
        </w:rPr>
      </w:pPr>
      <w:r w:rsidRPr="00B046CA">
        <w:rPr>
          <w:b/>
          <w:bCs/>
        </w:rPr>
        <w:t>Analysis &amp; Insights</w:t>
      </w:r>
    </w:p>
    <w:p w14:paraId="46BB57B9" w14:textId="77777777" w:rsidR="00B046CA" w:rsidRPr="00B046CA" w:rsidRDefault="00B046CA" w:rsidP="00B046CA">
      <w:r w:rsidRPr="00B046CA">
        <w:t>From the line chart titled "Average Modal Price Trend Over Time," the following trends were observed: The average Modal_Price increased steadily from approximately ₹1,000 in 2019 to ₹2,500 in 2025.</w:t>
      </w:r>
    </w:p>
    <w:p w14:paraId="535A2FF3" w14:textId="77777777" w:rsidR="005461F3" w:rsidRDefault="00B046CA" w:rsidP="00B046CA">
      <w:r w:rsidRPr="00B046CA">
        <w:t>A notable growth period occurred between 2020 and 2022, with a slight dip in 2023, possibly due to market adjustments or external factors.</w:t>
      </w:r>
      <w:r w:rsidR="005461F3">
        <w:t xml:space="preserve"> </w:t>
      </w:r>
    </w:p>
    <w:p w14:paraId="38C91995" w14:textId="6C06939F" w:rsidR="00B046CA" w:rsidRPr="00B046CA" w:rsidRDefault="00B046CA" w:rsidP="00B046CA">
      <w:r w:rsidRPr="00B046CA">
        <w:t>Recovery and continued growth were seen in 2024–2025, reflecting rising demand or inflation. The consistent upward trend suggests improving market conditions over the period.</w:t>
      </w:r>
    </w:p>
    <w:p w14:paraId="682E4677" w14:textId="1B58E150" w:rsidR="00B046CA" w:rsidRDefault="00B046CA" w:rsidP="00B046CA">
      <w:r w:rsidRPr="00B046CA">
        <w:rPr>
          <w:b/>
          <w:bCs/>
        </w:rPr>
        <w:t>Conclusion</w:t>
      </w:r>
      <w:r w:rsidR="005461F3">
        <w:rPr>
          <w:b/>
          <w:bCs/>
        </w:rPr>
        <w:t xml:space="preserve"> : </w:t>
      </w:r>
      <w:r w:rsidRPr="00B046CA">
        <w:t>The timeline reflects a general increase in commodity prices over the six years, influenced by economic factors, with minor fluctuations indicating market responsiveness to external conditions</w:t>
      </w:r>
    </w:p>
    <w:p w14:paraId="640F65E1" w14:textId="77777777" w:rsidR="005461F3" w:rsidRDefault="005461F3" w:rsidP="00B046CA"/>
    <w:p w14:paraId="35811FBF" w14:textId="77777777" w:rsidR="005461F3" w:rsidRPr="005461F3" w:rsidRDefault="005461F3" w:rsidP="005461F3">
      <w:pPr>
        <w:rPr>
          <w:b/>
          <w:bCs/>
        </w:rPr>
      </w:pPr>
      <w:r w:rsidRPr="005461F3">
        <w:rPr>
          <w:b/>
          <w:bCs/>
        </w:rPr>
        <w:t xml:space="preserve">Objective 2: Compare Market Performance General Description </w:t>
      </w:r>
    </w:p>
    <w:p w14:paraId="35ABB385" w14:textId="77777777" w:rsidR="005461F3" w:rsidRPr="005461F3" w:rsidRDefault="005461F3" w:rsidP="005461F3">
      <w:r w:rsidRPr="005461F3">
        <w:t xml:space="preserve">This objective aimed to assess which markets in East Godavari performed best for specific commodities based on average modal prices, identifying key trading hubs. </w:t>
      </w:r>
    </w:p>
    <w:p w14:paraId="1712D3CE" w14:textId="77777777" w:rsidR="005461F3" w:rsidRPr="005461F3" w:rsidRDefault="005461F3" w:rsidP="005461F3">
      <w:pPr>
        <w:rPr>
          <w:b/>
          <w:bCs/>
        </w:rPr>
      </w:pPr>
      <w:r w:rsidRPr="005461F3">
        <w:rPr>
          <w:b/>
          <w:bCs/>
        </w:rPr>
        <w:t xml:space="preserve">Analysis &amp; Insights </w:t>
      </w:r>
    </w:p>
    <w:p w14:paraId="626F6080" w14:textId="6847B2BC" w:rsidR="005461F3" w:rsidRPr="005461F3" w:rsidRDefault="005461F3" w:rsidP="005461F3">
      <w:r w:rsidRPr="005461F3">
        <w:lastRenderedPageBreak/>
        <w:t xml:space="preserve">From the bar chart titled "Market-Wise Average Prices by Commodity," the following insights were noted: </w:t>
      </w:r>
      <w:r>
        <w:t xml:space="preserve"> </w:t>
      </w:r>
      <w:r w:rsidRPr="005461F3">
        <w:t xml:space="preserve">Tuni exhibited the highest average prices, with Cashewnuts nearing ₹12,000, establishing it as a premium market. </w:t>
      </w:r>
    </w:p>
    <w:p w14:paraId="65D5F3F3" w14:textId="77777777" w:rsidR="005461F3" w:rsidRPr="005461F3" w:rsidRDefault="005461F3" w:rsidP="005461F3">
      <w:r w:rsidRPr="005461F3">
        <w:t xml:space="preserve">Ambajipeta followed with Banana averaging around ₹2,000, indicating its dominance in this commodity. </w:t>
      </w:r>
    </w:p>
    <w:p w14:paraId="5BFCAF3B" w14:textId="77777777" w:rsidR="005461F3" w:rsidRPr="005461F3" w:rsidRDefault="005461F3" w:rsidP="005461F3">
      <w:r w:rsidRPr="005461F3">
        <w:t xml:space="preserve">Rajahmundry and other markets (e.g., Kakinada, Rajanagaram) showed moderate averages (₹1,500–₹2,000), suggesting balanced activity. </w:t>
      </w:r>
    </w:p>
    <w:p w14:paraId="07DB513D" w14:textId="77777777" w:rsidR="005461F3" w:rsidRPr="005461F3" w:rsidRDefault="005461F3" w:rsidP="005461F3">
      <w:r w:rsidRPr="005461F3">
        <w:t xml:space="preserve">The variation highlights Tuni and Ambajipeta as leading hubs for high-value and high-volume commodities, respectively. </w:t>
      </w:r>
    </w:p>
    <w:p w14:paraId="363464EC" w14:textId="16462D20" w:rsidR="005461F3" w:rsidRDefault="005461F3" w:rsidP="005461F3">
      <w:r w:rsidRPr="005461F3">
        <w:rPr>
          <w:b/>
          <w:bCs/>
        </w:rPr>
        <w:t xml:space="preserve">Conclusion </w:t>
      </w:r>
      <w:r>
        <w:rPr>
          <w:b/>
          <w:bCs/>
        </w:rPr>
        <w:t xml:space="preserve">: </w:t>
      </w:r>
      <w:r w:rsidRPr="005461F3">
        <w:t xml:space="preserve">The analysis identifies Tuni and Ambajipeta as key market hubs, with their performance reflecting specialization in high-value and high-volume commodities, respectively. </w:t>
      </w:r>
    </w:p>
    <w:p w14:paraId="1B6E6C42" w14:textId="77777777" w:rsidR="00A450CA" w:rsidRDefault="00A450CA" w:rsidP="005461F3">
      <w:pPr>
        <w:rPr>
          <w:b/>
          <w:bCs/>
        </w:rPr>
      </w:pPr>
    </w:p>
    <w:p w14:paraId="40C40803" w14:textId="77777777" w:rsidR="00A450CA" w:rsidRPr="00A450CA" w:rsidRDefault="00A450CA" w:rsidP="00A450CA">
      <w:pPr>
        <w:rPr>
          <w:b/>
          <w:bCs/>
        </w:rPr>
      </w:pPr>
      <w:r w:rsidRPr="00A450CA">
        <w:rPr>
          <w:b/>
          <w:bCs/>
        </w:rPr>
        <w:t xml:space="preserve">Objective 3: Evaluate Commodity Dominance </w:t>
      </w:r>
    </w:p>
    <w:p w14:paraId="7139C17F" w14:textId="77777777" w:rsidR="00A450CA" w:rsidRPr="00A450CA" w:rsidRDefault="00A450CA" w:rsidP="00A450CA">
      <w:r w:rsidRPr="00A450CA">
        <w:t xml:space="preserve">This objective aimed to identify the most traded and high-performing commodities based on record distribution and price ranges in East Godavari markets. </w:t>
      </w:r>
    </w:p>
    <w:p w14:paraId="4FC119F3" w14:textId="77777777" w:rsidR="00A450CA" w:rsidRPr="00A450CA" w:rsidRDefault="00A450CA" w:rsidP="00A450CA">
      <w:pPr>
        <w:rPr>
          <w:b/>
          <w:bCs/>
        </w:rPr>
      </w:pPr>
      <w:r w:rsidRPr="00A450CA">
        <w:rPr>
          <w:b/>
          <w:bCs/>
        </w:rPr>
        <w:t xml:space="preserve">Analysis &amp; Insights </w:t>
      </w:r>
    </w:p>
    <w:p w14:paraId="3E0D6003" w14:textId="77777777" w:rsidR="00A450CA" w:rsidRPr="00A450CA" w:rsidRDefault="00A450CA" w:rsidP="00A450CA">
      <w:r w:rsidRPr="00A450CA">
        <w:t xml:space="preserve">From the "Commodity Distribution" pie chart and "High/Low Performing Commodities" bar chart, the following were observed: </w:t>
      </w:r>
    </w:p>
    <w:p w14:paraId="222919AD" w14:textId="77777777" w:rsidR="00A450CA" w:rsidRPr="00A450CA" w:rsidRDefault="00A450CA" w:rsidP="00A450CA">
      <w:r w:rsidRPr="00A450CA">
        <w:t xml:space="preserve">Banana dominated with the largest share (~50–60% of records), followed by Paddy (~30–35%), indicating high trading volume. </w:t>
      </w:r>
    </w:p>
    <w:p w14:paraId="1DCAB95F" w14:textId="77777777" w:rsidR="00A450CA" w:rsidRPr="00A450CA" w:rsidRDefault="00A450CA" w:rsidP="00A450CA">
      <w:r w:rsidRPr="00A450CA">
        <w:t xml:space="preserve">Cashewnuts and Mango had smaller shares but showed high price ranges, with Cashewnuts reaching a Max Modal_Price of ₹13,000 and Mango up to ₹17,000. </w:t>
      </w:r>
    </w:p>
    <w:p w14:paraId="05363BD8" w14:textId="77777777" w:rsidR="00A450CA" w:rsidRPr="00A450CA" w:rsidRDefault="00A450CA" w:rsidP="00A450CA">
      <w:r w:rsidRPr="00A450CA">
        <w:t xml:space="preserve">Paddy maintained a stable range (₹1,800–₹2,500), while Banana ranged from ₹600 to ₹4,400. Cashewnuts’ high value contrasts with its low record count, suggesting niche market appeal. </w:t>
      </w:r>
    </w:p>
    <w:p w14:paraId="524D892B" w14:textId="63BE8106" w:rsidR="00A450CA" w:rsidRPr="00A450CA" w:rsidRDefault="00A450CA" w:rsidP="00A450CA">
      <w:pPr>
        <w:rPr>
          <w:b/>
          <w:bCs/>
        </w:rPr>
      </w:pPr>
      <w:r w:rsidRPr="00A450CA">
        <w:rPr>
          <w:b/>
          <w:bCs/>
        </w:rPr>
        <w:t xml:space="preserve">Conclusion </w:t>
      </w:r>
      <w:r>
        <w:rPr>
          <w:b/>
          <w:bCs/>
        </w:rPr>
        <w:t>:</w:t>
      </w:r>
      <w:r w:rsidRPr="00A450CA">
        <w:t xml:space="preserve">The analysis reveals Banana as the volume leader and Cashewnuts as the value leader, with Paddy providing stability, reflecting diverse market dynamics. </w:t>
      </w:r>
    </w:p>
    <w:p w14:paraId="739E531B" w14:textId="77777777" w:rsidR="00A450CA" w:rsidRDefault="00A450CA" w:rsidP="005461F3"/>
    <w:p w14:paraId="306D82B2" w14:textId="77777777" w:rsidR="00A450CA" w:rsidRDefault="00A450CA" w:rsidP="005461F3"/>
    <w:p w14:paraId="2EDCDA02" w14:textId="77777777" w:rsidR="00A450CA" w:rsidRDefault="00A450CA" w:rsidP="005461F3"/>
    <w:p w14:paraId="5F6B156B" w14:textId="77777777" w:rsidR="00A450CA" w:rsidRDefault="00A450CA" w:rsidP="005461F3"/>
    <w:p w14:paraId="63BDE3AA" w14:textId="77777777" w:rsidR="00A450CA" w:rsidRDefault="00A450CA" w:rsidP="005461F3"/>
    <w:p w14:paraId="0A5FEF99" w14:textId="77777777" w:rsidR="00A450CA" w:rsidRDefault="00A450CA" w:rsidP="005461F3"/>
    <w:p w14:paraId="092B0674" w14:textId="77777777" w:rsidR="00A450CA" w:rsidRDefault="00A450CA" w:rsidP="005461F3"/>
    <w:p w14:paraId="5E993CB9" w14:textId="77777777" w:rsidR="00A450CA" w:rsidRDefault="00A450CA" w:rsidP="005461F3"/>
    <w:p w14:paraId="0B1E840E" w14:textId="77777777" w:rsidR="00A450CA" w:rsidRDefault="00A450CA" w:rsidP="005461F3"/>
    <w:p w14:paraId="2BBFDC57" w14:textId="77777777" w:rsidR="00A450CA" w:rsidRPr="00A450CA" w:rsidRDefault="00A450CA" w:rsidP="00A450CA">
      <w:pPr>
        <w:rPr>
          <w:b/>
          <w:bCs/>
        </w:rPr>
      </w:pPr>
      <w:r w:rsidRPr="00A450CA">
        <w:rPr>
          <w:b/>
          <w:bCs/>
        </w:rPr>
        <w:t xml:space="preserve">Objective 4: Assess Price Volatility </w:t>
      </w:r>
    </w:p>
    <w:p w14:paraId="6D0DC82E" w14:textId="77777777" w:rsidR="00A450CA" w:rsidRPr="00A450CA" w:rsidRDefault="00A450CA" w:rsidP="00A450CA">
      <w:r w:rsidRPr="00A450CA">
        <w:t xml:space="preserve">This objective aimed to study the price variability of commodities to understand market stability and risk factors in East Godavari. </w:t>
      </w:r>
    </w:p>
    <w:p w14:paraId="44C58160" w14:textId="77777777" w:rsidR="00A450CA" w:rsidRPr="00A450CA" w:rsidRDefault="00A450CA" w:rsidP="00A450CA">
      <w:pPr>
        <w:rPr>
          <w:b/>
          <w:bCs/>
        </w:rPr>
      </w:pPr>
      <w:r w:rsidRPr="00A450CA">
        <w:rPr>
          <w:b/>
          <w:bCs/>
        </w:rPr>
        <w:t xml:space="preserve">Analysis &amp; Insights </w:t>
      </w:r>
    </w:p>
    <w:p w14:paraId="680112AB" w14:textId="77777777" w:rsidR="00A450CA" w:rsidRPr="00A450CA" w:rsidRDefault="00A450CA" w:rsidP="00A450CA">
      <w:r w:rsidRPr="00A450CA">
        <w:t xml:space="preserve">From the bar chart titled "Average Price Range by Commodity," the following trends emerged: </w:t>
      </w:r>
    </w:p>
    <w:p w14:paraId="0C361F50" w14:textId="77777777" w:rsidR="00A450CA" w:rsidRPr="00A450CA" w:rsidRDefault="00A450CA" w:rsidP="00A450CA">
      <w:r w:rsidRPr="00A450CA">
        <w:t xml:space="preserve">Mango exhibited the widest price range (up to ₹17,000), indicating significant volatility, likely due to seasonal or demand fluctuations. </w:t>
      </w:r>
    </w:p>
    <w:p w14:paraId="135BF6D7" w14:textId="77777777" w:rsidR="00A450CA" w:rsidRPr="00A450CA" w:rsidRDefault="00A450CA" w:rsidP="00A450CA">
      <w:r w:rsidRPr="00A450CA">
        <w:t xml:space="preserve">Cashewnuts showed a moderate range (₹10,500–₹13,000), suggesting stability despite high prices. Banana and Paddy had narrower ranges (₹600–₹4,400 and ₹1,800–₹2,500), reflecting consistent pricing. </w:t>
      </w:r>
    </w:p>
    <w:p w14:paraId="4A19411D" w14:textId="77777777" w:rsidR="00A450CA" w:rsidRPr="00A450CA" w:rsidRDefault="00A450CA" w:rsidP="00A450CA">
      <w:r w:rsidRPr="00A450CA">
        <w:t xml:space="preserve">High volatility in Mango contrasts with the stability of Paddy, offering insights into commodity risk profiles. </w:t>
      </w:r>
    </w:p>
    <w:p w14:paraId="51189637" w14:textId="0AE41C53" w:rsidR="00A450CA" w:rsidRDefault="00A450CA" w:rsidP="00A450CA">
      <w:r w:rsidRPr="00A450CA">
        <w:rPr>
          <w:b/>
          <w:bCs/>
        </w:rPr>
        <w:t xml:space="preserve">Conclusion </w:t>
      </w:r>
      <w:r>
        <w:rPr>
          <w:b/>
          <w:bCs/>
        </w:rPr>
        <w:t xml:space="preserve">: </w:t>
      </w:r>
      <w:r w:rsidRPr="00A450CA">
        <w:t xml:space="preserve">The analysis highlights Mango as the most volatile commodity, while Paddy and Cashewnuts demonstrate stability, aiding stakeholders in risk assessment and planning. </w:t>
      </w:r>
    </w:p>
    <w:p w14:paraId="63088564" w14:textId="77777777" w:rsidR="00A450CA" w:rsidRDefault="00A450CA" w:rsidP="00A450CA"/>
    <w:p w14:paraId="4EA0A3C1" w14:textId="77777777" w:rsidR="00A450CA" w:rsidRPr="00A450CA" w:rsidRDefault="00A450CA" w:rsidP="00A450CA">
      <w:pPr>
        <w:rPr>
          <w:b/>
          <w:bCs/>
        </w:rPr>
      </w:pPr>
      <w:r w:rsidRPr="00A450CA">
        <w:rPr>
          <w:b/>
          <w:bCs/>
        </w:rPr>
        <w:t xml:space="preserve">Objective 5: Identify High-Performing Commodities by Market and Year </w:t>
      </w:r>
    </w:p>
    <w:p w14:paraId="1D9D139E" w14:textId="77777777" w:rsidR="00A450CA" w:rsidRPr="00A450CA" w:rsidRDefault="00A450CA" w:rsidP="00A450CA">
      <w:r w:rsidRPr="00A450CA">
        <w:t xml:space="preserve">This objective aimed to identify which commodities performed best in terms of price in specific East Godavari markets across the years 2019 to 2025, highlighting peak performance periods and market strengths. </w:t>
      </w:r>
    </w:p>
    <w:p w14:paraId="2E0656F0" w14:textId="77777777" w:rsidR="00A450CA" w:rsidRPr="00A450CA" w:rsidRDefault="00A450CA" w:rsidP="00A450CA">
      <w:pPr>
        <w:rPr>
          <w:b/>
          <w:bCs/>
        </w:rPr>
      </w:pPr>
      <w:r w:rsidRPr="00A450CA">
        <w:rPr>
          <w:b/>
          <w:bCs/>
        </w:rPr>
        <w:t xml:space="preserve">Analysis &amp; Insights </w:t>
      </w:r>
    </w:p>
    <w:p w14:paraId="4441F40D" w14:textId="77777777" w:rsidR="00A450CA" w:rsidRPr="00A450CA" w:rsidRDefault="00A450CA" w:rsidP="00A450CA">
      <w:r w:rsidRPr="00A450CA">
        <w:t xml:space="preserve">From the "High/Low Performing Commodities" bar chart and "Market-Wise Average Prices by Commodity" bar chart, combined with the "Average Modal Price Trend Over Time" line chart, the following insights were observed: </w:t>
      </w:r>
    </w:p>
    <w:p w14:paraId="313C7FC6" w14:textId="77777777" w:rsidR="00A450CA" w:rsidRPr="00A450CA" w:rsidRDefault="00A450CA" w:rsidP="00A450CA">
      <w:r w:rsidRPr="00A450CA">
        <w:lastRenderedPageBreak/>
        <w:t xml:space="preserve">Cashewnuts consistently showed the highest Max Modal_Price (up to ₹13,000) in Tuni across all years, peaking in 2024–2025. </w:t>
      </w:r>
    </w:p>
    <w:p w14:paraId="78FE9BBA" w14:textId="77777777" w:rsidR="00A450CA" w:rsidRPr="00A450CA" w:rsidRDefault="00A450CA" w:rsidP="00A450CA">
      <w:r w:rsidRPr="00A450CA">
        <w:t xml:space="preserve">Banana achieved strong performance in Ambajipeta, with prices rising from ₹1,200 in 2019 to over ₹2,000 by 2025, especially notable in 2023. </w:t>
      </w:r>
    </w:p>
    <w:p w14:paraId="5AA935BD" w14:textId="77777777" w:rsidR="00A450CA" w:rsidRPr="00A450CA" w:rsidRDefault="00A450CA" w:rsidP="00A450CA">
      <w:r w:rsidRPr="00A450CA">
        <w:t xml:space="preserve">Mango exhibited peak performance in Rajahmundry in 2024, reaching a Max Modal_Price of ₹17,000, indicating a high-value outlier. </w:t>
      </w:r>
    </w:p>
    <w:p w14:paraId="287F8793" w14:textId="77777777" w:rsidR="00A450CA" w:rsidRPr="00A450CA" w:rsidRDefault="00A450CA" w:rsidP="00A450CA">
      <w:r w:rsidRPr="00A450CA">
        <w:t xml:space="preserve">Paddy maintained stable high performance in Tuni and Rajahmundry, with averages around ₹2,000–₹2,500 throughout the period. </w:t>
      </w:r>
    </w:p>
    <w:p w14:paraId="3F80EC2B" w14:textId="77777777" w:rsidR="00A450CA" w:rsidRPr="00A450CA" w:rsidRDefault="00A450CA" w:rsidP="00A450CA">
      <w:r w:rsidRPr="00A450CA">
        <w:t xml:space="preserve">The trend line suggests 2024–2025 as a peak performance window for most commodities, driven by market demand or supply changes. </w:t>
      </w:r>
    </w:p>
    <w:p w14:paraId="6A7365A9" w14:textId="620016D8" w:rsidR="00A450CA" w:rsidRDefault="00A450CA" w:rsidP="00A450CA">
      <w:r w:rsidRPr="00A450CA">
        <w:rPr>
          <w:b/>
          <w:bCs/>
        </w:rPr>
        <w:t xml:space="preserve">Conclusion </w:t>
      </w:r>
      <w:r>
        <w:rPr>
          <w:b/>
          <w:bCs/>
        </w:rPr>
        <w:t xml:space="preserve">: </w:t>
      </w:r>
      <w:r w:rsidRPr="00A450CA">
        <w:t xml:space="preserve">The analysis identifies Cashewnuts in Tuni and Banana in Ambajipeta as consistently high-performing commodities, with 2024–2025 marking a peak period, offering strategic insights for market-focused investments. </w:t>
      </w:r>
    </w:p>
    <w:p w14:paraId="1F476DCD" w14:textId="3E027420" w:rsidR="00A450CA" w:rsidRDefault="00A450CA" w:rsidP="00A450CA">
      <w:pPr>
        <w:rPr>
          <w:b/>
          <w:bCs/>
        </w:rPr>
      </w:pPr>
      <w:r>
        <w:rPr>
          <w:noProof/>
        </w:rPr>
        <w:drawing>
          <wp:inline distT="0" distB="0" distL="0" distR="0" wp14:anchorId="7F2DC531" wp14:editId="22751D58">
            <wp:extent cx="5943600" cy="3946525"/>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a:picLocks/>
                    </pic:cNvPicPr>
                  </pic:nvPicPr>
                  <pic:blipFill>
                    <a:blip r:embed="rId7" cstate="print"/>
                    <a:stretch>
                      <a:fillRect/>
                    </a:stretch>
                  </pic:blipFill>
                  <pic:spPr>
                    <a:xfrm>
                      <a:off x="0" y="0"/>
                      <a:ext cx="5943600" cy="3946525"/>
                    </a:xfrm>
                    <a:prstGeom prst="rect">
                      <a:avLst/>
                    </a:prstGeom>
                  </pic:spPr>
                </pic:pic>
              </a:graphicData>
            </a:graphic>
          </wp:inline>
        </w:drawing>
      </w:r>
    </w:p>
    <w:p w14:paraId="738E37D5" w14:textId="6FDEBFB6" w:rsidR="00A450CA" w:rsidRPr="00A450CA" w:rsidRDefault="00A450CA" w:rsidP="00A450CA">
      <w:pPr>
        <w:rPr>
          <w:b/>
          <w:bCs/>
        </w:rPr>
      </w:pPr>
      <w:r>
        <w:rPr>
          <w:noProof/>
        </w:rPr>
        <w:lastRenderedPageBreak/>
        <w:drawing>
          <wp:inline distT="0" distB="0" distL="0" distR="0" wp14:anchorId="4F6DA546" wp14:editId="04D9076B">
            <wp:extent cx="5943600" cy="2862580"/>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a:picLocks/>
                    </pic:cNvPicPr>
                  </pic:nvPicPr>
                  <pic:blipFill>
                    <a:blip r:embed="rId8" cstate="print"/>
                    <a:stretch>
                      <a:fillRect/>
                    </a:stretch>
                  </pic:blipFill>
                  <pic:spPr>
                    <a:xfrm>
                      <a:off x="0" y="0"/>
                      <a:ext cx="5943600" cy="2862580"/>
                    </a:xfrm>
                    <a:prstGeom prst="rect">
                      <a:avLst/>
                    </a:prstGeom>
                  </pic:spPr>
                </pic:pic>
              </a:graphicData>
            </a:graphic>
          </wp:inline>
        </w:drawing>
      </w:r>
    </w:p>
    <w:p w14:paraId="2A232127" w14:textId="2C09BB14" w:rsidR="00B046CA" w:rsidRDefault="00A450CA" w:rsidP="00B046CA">
      <w:r>
        <w:rPr>
          <w:noProof/>
        </w:rPr>
        <w:drawing>
          <wp:inline distT="0" distB="0" distL="0" distR="0" wp14:anchorId="0C5AA69D" wp14:editId="6D0810E5">
            <wp:extent cx="2453640" cy="2171700"/>
            <wp:effectExtent l="0" t="0" r="381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a:picLocks/>
                    </pic:cNvPicPr>
                  </pic:nvPicPr>
                  <pic:blipFill>
                    <a:blip r:embed="rId9" cstate="print"/>
                    <a:stretch>
                      <a:fillRect/>
                    </a:stretch>
                  </pic:blipFill>
                  <pic:spPr>
                    <a:xfrm>
                      <a:off x="0" y="0"/>
                      <a:ext cx="2453640" cy="2171700"/>
                    </a:xfrm>
                    <a:prstGeom prst="rect">
                      <a:avLst/>
                    </a:prstGeom>
                  </pic:spPr>
                </pic:pic>
              </a:graphicData>
            </a:graphic>
          </wp:inline>
        </w:drawing>
      </w:r>
    </w:p>
    <w:p w14:paraId="577B0341" w14:textId="5C677CB1" w:rsidR="00A450CA" w:rsidRDefault="00A450CA" w:rsidP="00B046CA">
      <w:r>
        <w:rPr>
          <w:noProof/>
        </w:rPr>
        <w:drawing>
          <wp:inline distT="0" distB="0" distL="0" distR="0" wp14:anchorId="09278864" wp14:editId="6B9DDD6C">
            <wp:extent cx="5943600" cy="429260"/>
            <wp:effectExtent l="0" t="0" r="0" b="889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a:picLocks/>
                    </pic:cNvPicPr>
                  </pic:nvPicPr>
                  <pic:blipFill>
                    <a:blip r:embed="rId10" cstate="print"/>
                    <a:stretch>
                      <a:fillRect/>
                    </a:stretch>
                  </pic:blipFill>
                  <pic:spPr>
                    <a:xfrm>
                      <a:off x="0" y="0"/>
                      <a:ext cx="5943600" cy="429260"/>
                    </a:xfrm>
                    <a:prstGeom prst="rect">
                      <a:avLst/>
                    </a:prstGeom>
                  </pic:spPr>
                </pic:pic>
              </a:graphicData>
            </a:graphic>
          </wp:inline>
        </w:drawing>
      </w:r>
    </w:p>
    <w:p w14:paraId="35439B34" w14:textId="7FFABC75" w:rsidR="00A450CA" w:rsidRDefault="00A450CA" w:rsidP="00B046CA">
      <w:r>
        <w:rPr>
          <w:noProof/>
        </w:rPr>
        <w:drawing>
          <wp:inline distT="0" distB="0" distL="0" distR="0" wp14:anchorId="627A857D" wp14:editId="521EBB0D">
            <wp:extent cx="5943600" cy="1851660"/>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a:picLocks/>
                    </pic:cNvPicPr>
                  </pic:nvPicPr>
                  <pic:blipFill>
                    <a:blip r:embed="rId11" cstate="print"/>
                    <a:stretch>
                      <a:fillRect/>
                    </a:stretch>
                  </pic:blipFill>
                  <pic:spPr>
                    <a:xfrm>
                      <a:off x="0" y="0"/>
                      <a:ext cx="5943600" cy="1851660"/>
                    </a:xfrm>
                    <a:prstGeom prst="rect">
                      <a:avLst/>
                    </a:prstGeom>
                  </pic:spPr>
                </pic:pic>
              </a:graphicData>
            </a:graphic>
          </wp:inline>
        </w:drawing>
      </w:r>
      <w:r>
        <w:tab/>
      </w:r>
    </w:p>
    <w:p w14:paraId="7FD038EF" w14:textId="3BB2109B" w:rsidR="00A450CA" w:rsidRDefault="00A450CA" w:rsidP="00B046CA">
      <w:r>
        <w:rPr>
          <w:noProof/>
        </w:rPr>
        <w:lastRenderedPageBreak/>
        <w:drawing>
          <wp:inline distT="0" distB="0" distL="0" distR="0" wp14:anchorId="3933CD25" wp14:editId="2054243E">
            <wp:extent cx="5943600" cy="1408430"/>
            <wp:effectExtent l="0" t="0" r="0" b="127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a:picLocks/>
                    </pic:cNvPicPr>
                  </pic:nvPicPr>
                  <pic:blipFill>
                    <a:blip r:embed="rId12" cstate="print"/>
                    <a:stretch>
                      <a:fillRect/>
                    </a:stretch>
                  </pic:blipFill>
                  <pic:spPr>
                    <a:xfrm>
                      <a:off x="0" y="0"/>
                      <a:ext cx="5943600" cy="1408430"/>
                    </a:xfrm>
                    <a:prstGeom prst="rect">
                      <a:avLst/>
                    </a:prstGeom>
                  </pic:spPr>
                </pic:pic>
              </a:graphicData>
            </a:graphic>
          </wp:inline>
        </w:drawing>
      </w:r>
    </w:p>
    <w:p w14:paraId="15F7526B" w14:textId="79676FEE" w:rsidR="00A450CA" w:rsidRDefault="00A450CA" w:rsidP="00B046CA">
      <w:r>
        <w:rPr>
          <w:noProof/>
        </w:rPr>
        <w:drawing>
          <wp:inline distT="0" distB="0" distL="0" distR="0" wp14:anchorId="103DEA56" wp14:editId="1D5C2EFD">
            <wp:extent cx="2964180" cy="2118360"/>
            <wp:effectExtent l="0" t="0" r="762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a:picLocks/>
                    </pic:cNvPicPr>
                  </pic:nvPicPr>
                  <pic:blipFill>
                    <a:blip r:embed="rId13" cstate="print"/>
                    <a:stretch>
                      <a:fillRect/>
                    </a:stretch>
                  </pic:blipFill>
                  <pic:spPr>
                    <a:xfrm>
                      <a:off x="0" y="0"/>
                      <a:ext cx="2964180" cy="2118360"/>
                    </a:xfrm>
                    <a:prstGeom prst="rect">
                      <a:avLst/>
                    </a:prstGeom>
                  </pic:spPr>
                </pic:pic>
              </a:graphicData>
            </a:graphic>
          </wp:inline>
        </w:drawing>
      </w:r>
    </w:p>
    <w:p w14:paraId="28245737" w14:textId="7B94EC17" w:rsidR="00A450CA" w:rsidRDefault="00A450CA" w:rsidP="00B046CA">
      <w:r>
        <w:rPr>
          <w:noProof/>
        </w:rPr>
        <w:drawing>
          <wp:inline distT="0" distB="0" distL="0" distR="0" wp14:anchorId="1B3217DB" wp14:editId="631BBAAE">
            <wp:extent cx="4792980" cy="2125980"/>
            <wp:effectExtent l="0" t="0" r="7620" b="762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a:picLocks/>
                    </pic:cNvPicPr>
                  </pic:nvPicPr>
                  <pic:blipFill>
                    <a:blip r:embed="rId14" cstate="print"/>
                    <a:stretch>
                      <a:fillRect/>
                    </a:stretch>
                  </pic:blipFill>
                  <pic:spPr>
                    <a:xfrm>
                      <a:off x="0" y="0"/>
                      <a:ext cx="4792980" cy="2125980"/>
                    </a:xfrm>
                    <a:prstGeom prst="rect">
                      <a:avLst/>
                    </a:prstGeom>
                  </pic:spPr>
                </pic:pic>
              </a:graphicData>
            </a:graphic>
          </wp:inline>
        </w:drawing>
      </w:r>
    </w:p>
    <w:p w14:paraId="231EB218" w14:textId="393C340E" w:rsidR="00A450CA" w:rsidRDefault="00A450CA" w:rsidP="00B046CA">
      <w:r>
        <w:rPr>
          <w:noProof/>
        </w:rPr>
        <w:drawing>
          <wp:inline distT="0" distB="0" distL="0" distR="0" wp14:anchorId="55A5DB0C" wp14:editId="1C6A9ED5">
            <wp:extent cx="5943600" cy="2066290"/>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a:picLocks/>
                    </pic:cNvPicPr>
                  </pic:nvPicPr>
                  <pic:blipFill>
                    <a:blip r:embed="rId15" cstate="print"/>
                    <a:stretch>
                      <a:fillRect/>
                    </a:stretch>
                  </pic:blipFill>
                  <pic:spPr>
                    <a:xfrm>
                      <a:off x="0" y="0"/>
                      <a:ext cx="5943600" cy="2066290"/>
                    </a:xfrm>
                    <a:prstGeom prst="rect">
                      <a:avLst/>
                    </a:prstGeom>
                  </pic:spPr>
                </pic:pic>
              </a:graphicData>
            </a:graphic>
          </wp:inline>
        </w:drawing>
      </w:r>
    </w:p>
    <w:p w14:paraId="54253B2B" w14:textId="0E20A1F0" w:rsidR="000A30F2" w:rsidRDefault="000A30F2" w:rsidP="00B046CA">
      <w:r w:rsidRPr="000A30F2">
        <w:rPr>
          <w:noProof/>
        </w:rPr>
        <w:lastRenderedPageBreak/>
        <w:drawing>
          <wp:inline distT="0" distB="0" distL="0" distR="0" wp14:anchorId="14F1347B" wp14:editId="55993664">
            <wp:extent cx="5943600" cy="2628265"/>
            <wp:effectExtent l="0" t="0" r="0" b="635"/>
            <wp:docPr id="1995948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948488" name=""/>
                    <pic:cNvPicPr/>
                  </pic:nvPicPr>
                  <pic:blipFill>
                    <a:blip r:embed="rId16"/>
                    <a:stretch>
                      <a:fillRect/>
                    </a:stretch>
                  </pic:blipFill>
                  <pic:spPr>
                    <a:xfrm>
                      <a:off x="0" y="0"/>
                      <a:ext cx="5943600" cy="2628265"/>
                    </a:xfrm>
                    <a:prstGeom prst="rect">
                      <a:avLst/>
                    </a:prstGeom>
                  </pic:spPr>
                </pic:pic>
              </a:graphicData>
            </a:graphic>
          </wp:inline>
        </w:drawing>
      </w:r>
    </w:p>
    <w:p w14:paraId="5B35B166" w14:textId="0D23FFAB" w:rsidR="00B046CA" w:rsidRDefault="000A30F2" w:rsidP="00B046CA">
      <w:pPr>
        <w:rPr>
          <w:b/>
          <w:bCs/>
        </w:rPr>
      </w:pPr>
      <w:r>
        <w:rPr>
          <w:b/>
          <w:bCs/>
        </w:rPr>
        <w:t>Conclusion:</w:t>
      </w:r>
    </w:p>
    <w:p w14:paraId="78B104FF" w14:textId="0C1B58F6" w:rsidR="000A30F2" w:rsidRDefault="000A30F2" w:rsidP="000A30F2">
      <w:pPr>
        <w:rPr>
          <w:b/>
          <w:bCs/>
        </w:rPr>
      </w:pPr>
      <w:r w:rsidRPr="000A30F2">
        <w:t>Through a detailed study of agricultural market data from East Godavari between 2019 and 2025, this project successfully uncovered important insights about price trends, market strengths, and commodity performance. The analysis showed how prices for key crops like Banana, Paddy, Cashewnuts, and Mango changed over the years, highlighting both growth and market fluctuations. Markets like Tuni and Ambajipeta proved to be top performers, each showing strong results in different commodities. The project also helped identify which crops were most traded and which had the highest price volatility. By organizing and analyzing the data carefully, the study provided a clear picture of how agricultural markets in the region evolved over time, offering useful guidance for those involved in farming and trading.</w:t>
      </w:r>
      <w:r>
        <w:br/>
      </w:r>
      <w:r>
        <w:br/>
      </w:r>
      <w:r w:rsidRPr="000A30F2">
        <w:rPr>
          <w:b/>
          <w:bCs/>
        </w:rPr>
        <w:t>Future Scope</w:t>
      </w:r>
    </w:p>
    <w:p w14:paraId="7B5D2C8A" w14:textId="4FF682A6" w:rsidR="000A30F2" w:rsidRDefault="000A30F2" w:rsidP="000A30F2">
      <w:r w:rsidRPr="000A30F2">
        <w:t>This project opens up many opportunities for further development. Future versions can include real-time market data and weather information to provide deeper insights and better predictions. Adding more districts or states would make the study more comprehensive and useful across India. Predictive models using machine learning could be built to forecast prices and detect sudden changes in the market. A simple, user-friendly dashboard could also be created to help farmers, traders, and policymakers access and understand the data more easily. These improvements can make the project even more valuable for supporting fair pricing, smart planning, and sustainable growth in agriculture.</w:t>
      </w:r>
    </w:p>
    <w:p w14:paraId="32E0DE80" w14:textId="77777777" w:rsidR="000A30F2" w:rsidRDefault="000A30F2" w:rsidP="000A30F2"/>
    <w:p w14:paraId="4D9525F8" w14:textId="77777777" w:rsidR="000A30F2" w:rsidRDefault="000A30F2" w:rsidP="000A30F2"/>
    <w:p w14:paraId="0B413A9A" w14:textId="77777777" w:rsidR="000A30F2" w:rsidRDefault="000A30F2" w:rsidP="000A30F2"/>
    <w:p w14:paraId="6B575781" w14:textId="508419A3" w:rsidR="000A30F2" w:rsidRDefault="000A30F2" w:rsidP="000A30F2">
      <w:pPr>
        <w:rPr>
          <w:b/>
          <w:bCs/>
        </w:rPr>
      </w:pPr>
      <w:r w:rsidRPr="000A30F2">
        <w:rPr>
          <w:b/>
          <w:bCs/>
        </w:rPr>
        <w:lastRenderedPageBreak/>
        <w:t>References</w:t>
      </w:r>
    </w:p>
    <w:p w14:paraId="09986A16" w14:textId="1EDA58BC" w:rsidR="000A30F2" w:rsidRPr="000A30F2" w:rsidRDefault="000A30F2" w:rsidP="000A30F2">
      <w:r w:rsidRPr="000A30F2">
        <w:t xml:space="preserve">Government of Andhra Pradesh – Agricultural Marketing Department. (n.d.). </w:t>
      </w:r>
      <w:r w:rsidRPr="000A30F2">
        <w:rPr>
          <w:i/>
          <w:iCs/>
        </w:rPr>
        <w:t>Market commodity price data</w:t>
      </w:r>
      <w:r w:rsidRPr="000A30F2">
        <w:t xml:space="preserve">. Retrieved from: </w:t>
      </w:r>
      <w:hyperlink r:id="rId17" w:history="1">
        <w:r w:rsidRPr="000A30F2">
          <w:rPr>
            <w:rStyle w:val="Hyperlink"/>
          </w:rPr>
          <w:t>https://market.ap.nic.in</w:t>
        </w:r>
      </w:hyperlink>
      <w:r>
        <w:t xml:space="preserve"> </w:t>
      </w:r>
    </w:p>
    <w:p w14:paraId="43B6A083" w14:textId="3AB48D61" w:rsidR="000A30F2" w:rsidRPr="000A30F2" w:rsidRDefault="000A30F2" w:rsidP="000A30F2">
      <w:r w:rsidRPr="000A30F2">
        <w:t xml:space="preserve">Microsoft Excel. (2023). </w:t>
      </w:r>
      <w:r w:rsidRPr="000A30F2">
        <w:rPr>
          <w:i/>
          <w:iCs/>
        </w:rPr>
        <w:t>Data Analysis and Visualization Tools</w:t>
      </w:r>
      <w:r w:rsidRPr="000A30F2">
        <w:t>. Microsoft Corporation.</w:t>
      </w:r>
    </w:p>
    <w:p w14:paraId="50389F66" w14:textId="5691C561" w:rsidR="000A30F2" w:rsidRPr="000A30F2" w:rsidRDefault="000A30F2" w:rsidP="000A30F2">
      <w:r w:rsidRPr="000A30F2">
        <w:t xml:space="preserve">Food and Agriculture Organization of the United Nations (FAO). (n.d.). </w:t>
      </w:r>
      <w:r w:rsidRPr="000A30F2">
        <w:rPr>
          <w:i/>
          <w:iCs/>
        </w:rPr>
        <w:t>Agricultural Market Trends and Insights</w:t>
      </w:r>
      <w:r w:rsidRPr="000A30F2">
        <w:t xml:space="preserve">. Retrieved from: </w:t>
      </w:r>
      <w:hyperlink r:id="rId18" w:tgtFrame="_new" w:history="1">
        <w:r w:rsidRPr="000A30F2">
          <w:rPr>
            <w:rStyle w:val="Hyperlink"/>
          </w:rPr>
          <w:t>https://www.fao.org</w:t>
        </w:r>
      </w:hyperlink>
    </w:p>
    <w:p w14:paraId="2747F5C8" w14:textId="556CBB96" w:rsidR="000A30F2" w:rsidRPr="000A30F2" w:rsidRDefault="000A30F2" w:rsidP="000A30F2">
      <w:r w:rsidRPr="000A30F2">
        <w:t xml:space="preserve">IndiaAgriStat. (n.d.). </w:t>
      </w:r>
      <w:r w:rsidRPr="000A30F2">
        <w:rPr>
          <w:i/>
          <w:iCs/>
        </w:rPr>
        <w:t>State-wise Agricultural Statistics</w:t>
      </w:r>
      <w:r w:rsidRPr="000A30F2">
        <w:t>. Retrieved from: https://www.indiastat.com/agriculture-data</w:t>
      </w:r>
    </w:p>
    <w:p w14:paraId="13306359" w14:textId="77777777" w:rsidR="000A30F2" w:rsidRPr="000A30F2" w:rsidRDefault="000A30F2" w:rsidP="000A30F2"/>
    <w:p w14:paraId="514F1611" w14:textId="77777777" w:rsidR="000A30F2" w:rsidRPr="000A30F2" w:rsidRDefault="000A30F2" w:rsidP="00B046CA"/>
    <w:p w14:paraId="7EF2981B" w14:textId="5A515377" w:rsidR="00B046CA" w:rsidRPr="009464C4" w:rsidRDefault="00B046CA" w:rsidP="00B046CA">
      <w:pPr>
        <w:rPr>
          <w:b/>
          <w:bCs/>
        </w:rPr>
        <w:sectPr w:rsidR="00B046CA" w:rsidRPr="009464C4" w:rsidSect="00B046CA">
          <w:pgSz w:w="12240" w:h="15840"/>
          <w:pgMar w:top="1440" w:right="1440" w:bottom="1440" w:left="1440" w:header="720" w:footer="720" w:gutter="0"/>
          <w:cols w:space="720"/>
          <w:docGrid w:linePitch="326"/>
        </w:sectPr>
      </w:pPr>
    </w:p>
    <w:p w14:paraId="02ECAAB5" w14:textId="508F4214" w:rsidR="009464C4" w:rsidRPr="009464C4" w:rsidRDefault="009464C4" w:rsidP="00B046CA"/>
    <w:sectPr w:rsidR="009464C4" w:rsidRPr="009464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C76F2"/>
    <w:multiLevelType w:val="hybridMultilevel"/>
    <w:tmpl w:val="086C89A6"/>
    <w:lvl w:ilvl="0" w:tplc="18365720">
      <w:numFmt w:val="bullet"/>
      <w:lvlText w:val=""/>
      <w:lvlJc w:val="left"/>
      <w:pPr>
        <w:ind w:left="849" w:hanging="360"/>
      </w:pPr>
      <w:rPr>
        <w:rFonts w:ascii="Symbol" w:eastAsia="Symbol" w:hAnsi="Symbol" w:cs="Symbol" w:hint="default"/>
        <w:spacing w:val="0"/>
        <w:w w:val="100"/>
        <w:lang w:val="en-US" w:eastAsia="en-US" w:bidi="ar-SA"/>
      </w:rPr>
    </w:lvl>
    <w:lvl w:ilvl="1" w:tplc="C1EE5624">
      <w:numFmt w:val="bullet"/>
      <w:lvlText w:val="•"/>
      <w:lvlJc w:val="left"/>
      <w:pPr>
        <w:ind w:left="1908" w:hanging="360"/>
      </w:pPr>
      <w:rPr>
        <w:lang w:val="en-US" w:eastAsia="en-US" w:bidi="ar-SA"/>
      </w:rPr>
    </w:lvl>
    <w:lvl w:ilvl="2" w:tplc="3D544440">
      <w:numFmt w:val="bullet"/>
      <w:lvlText w:val="•"/>
      <w:lvlJc w:val="left"/>
      <w:pPr>
        <w:ind w:left="2976" w:hanging="360"/>
      </w:pPr>
      <w:rPr>
        <w:lang w:val="en-US" w:eastAsia="en-US" w:bidi="ar-SA"/>
      </w:rPr>
    </w:lvl>
    <w:lvl w:ilvl="3" w:tplc="C91268E4">
      <w:numFmt w:val="bullet"/>
      <w:lvlText w:val="•"/>
      <w:lvlJc w:val="left"/>
      <w:pPr>
        <w:ind w:left="4044" w:hanging="360"/>
      </w:pPr>
      <w:rPr>
        <w:lang w:val="en-US" w:eastAsia="en-US" w:bidi="ar-SA"/>
      </w:rPr>
    </w:lvl>
    <w:lvl w:ilvl="4" w:tplc="554A6C56">
      <w:numFmt w:val="bullet"/>
      <w:lvlText w:val="•"/>
      <w:lvlJc w:val="left"/>
      <w:pPr>
        <w:ind w:left="5112" w:hanging="360"/>
      </w:pPr>
      <w:rPr>
        <w:lang w:val="en-US" w:eastAsia="en-US" w:bidi="ar-SA"/>
      </w:rPr>
    </w:lvl>
    <w:lvl w:ilvl="5" w:tplc="AC52347A">
      <w:numFmt w:val="bullet"/>
      <w:lvlText w:val="•"/>
      <w:lvlJc w:val="left"/>
      <w:pPr>
        <w:ind w:left="6180" w:hanging="360"/>
      </w:pPr>
      <w:rPr>
        <w:lang w:val="en-US" w:eastAsia="en-US" w:bidi="ar-SA"/>
      </w:rPr>
    </w:lvl>
    <w:lvl w:ilvl="6" w:tplc="98D0E6C6">
      <w:numFmt w:val="bullet"/>
      <w:lvlText w:val="•"/>
      <w:lvlJc w:val="left"/>
      <w:pPr>
        <w:ind w:left="7248" w:hanging="360"/>
      </w:pPr>
      <w:rPr>
        <w:lang w:val="en-US" w:eastAsia="en-US" w:bidi="ar-SA"/>
      </w:rPr>
    </w:lvl>
    <w:lvl w:ilvl="7" w:tplc="C63EAFCE">
      <w:numFmt w:val="bullet"/>
      <w:lvlText w:val="•"/>
      <w:lvlJc w:val="left"/>
      <w:pPr>
        <w:ind w:left="8316" w:hanging="360"/>
      </w:pPr>
      <w:rPr>
        <w:lang w:val="en-US" w:eastAsia="en-US" w:bidi="ar-SA"/>
      </w:rPr>
    </w:lvl>
    <w:lvl w:ilvl="8" w:tplc="012E8180">
      <w:numFmt w:val="bullet"/>
      <w:lvlText w:val="•"/>
      <w:lvlJc w:val="left"/>
      <w:pPr>
        <w:ind w:left="9384" w:hanging="360"/>
      </w:pPr>
      <w:rPr>
        <w:lang w:val="en-US" w:eastAsia="en-US" w:bidi="ar-SA"/>
      </w:rPr>
    </w:lvl>
  </w:abstractNum>
  <w:abstractNum w:abstractNumId="1" w15:restartNumberingAfterBreak="0">
    <w:nsid w:val="06DC4643"/>
    <w:multiLevelType w:val="hybridMultilevel"/>
    <w:tmpl w:val="85A6BC40"/>
    <w:lvl w:ilvl="0" w:tplc="9B3CBCF6">
      <w:start w:val="1"/>
      <w:numFmt w:val="lowerRoman"/>
      <w:lvlText w:val="%1."/>
      <w:lvlJc w:val="left"/>
      <w:pPr>
        <w:ind w:left="825" w:hanging="487"/>
      </w:pPr>
      <w:rPr>
        <w:rFonts w:ascii="Times New Roman" w:eastAsia="Times New Roman" w:hAnsi="Times New Roman" w:cs="Times New Roman" w:hint="default"/>
        <w:b w:val="0"/>
        <w:bCs w:val="0"/>
        <w:i w:val="0"/>
        <w:iCs w:val="0"/>
        <w:spacing w:val="-1"/>
        <w:w w:val="100"/>
        <w:sz w:val="24"/>
        <w:szCs w:val="24"/>
        <w:lang w:val="en-US" w:eastAsia="en-US" w:bidi="ar-SA"/>
      </w:rPr>
    </w:lvl>
    <w:lvl w:ilvl="1" w:tplc="B680DD56">
      <w:numFmt w:val="bullet"/>
      <w:lvlText w:val="•"/>
      <w:lvlJc w:val="left"/>
      <w:pPr>
        <w:ind w:left="1266" w:hanging="487"/>
      </w:pPr>
      <w:rPr>
        <w:lang w:val="en-US" w:eastAsia="en-US" w:bidi="ar-SA"/>
      </w:rPr>
    </w:lvl>
    <w:lvl w:ilvl="2" w:tplc="C0FE84E0">
      <w:numFmt w:val="bullet"/>
      <w:lvlText w:val="•"/>
      <w:lvlJc w:val="left"/>
      <w:pPr>
        <w:ind w:left="1712" w:hanging="487"/>
      </w:pPr>
      <w:rPr>
        <w:lang w:val="en-US" w:eastAsia="en-US" w:bidi="ar-SA"/>
      </w:rPr>
    </w:lvl>
    <w:lvl w:ilvl="3" w:tplc="21D41E08">
      <w:numFmt w:val="bullet"/>
      <w:lvlText w:val="•"/>
      <w:lvlJc w:val="left"/>
      <w:pPr>
        <w:ind w:left="2158" w:hanging="487"/>
      </w:pPr>
      <w:rPr>
        <w:lang w:val="en-US" w:eastAsia="en-US" w:bidi="ar-SA"/>
      </w:rPr>
    </w:lvl>
    <w:lvl w:ilvl="4" w:tplc="7E98EC84">
      <w:numFmt w:val="bullet"/>
      <w:lvlText w:val="•"/>
      <w:lvlJc w:val="left"/>
      <w:pPr>
        <w:ind w:left="2604" w:hanging="487"/>
      </w:pPr>
      <w:rPr>
        <w:lang w:val="en-US" w:eastAsia="en-US" w:bidi="ar-SA"/>
      </w:rPr>
    </w:lvl>
    <w:lvl w:ilvl="5" w:tplc="2EF02172">
      <w:numFmt w:val="bullet"/>
      <w:lvlText w:val="•"/>
      <w:lvlJc w:val="left"/>
      <w:pPr>
        <w:ind w:left="3050" w:hanging="487"/>
      </w:pPr>
      <w:rPr>
        <w:lang w:val="en-US" w:eastAsia="en-US" w:bidi="ar-SA"/>
      </w:rPr>
    </w:lvl>
    <w:lvl w:ilvl="6" w:tplc="59B85430">
      <w:numFmt w:val="bullet"/>
      <w:lvlText w:val="•"/>
      <w:lvlJc w:val="left"/>
      <w:pPr>
        <w:ind w:left="3496" w:hanging="487"/>
      </w:pPr>
      <w:rPr>
        <w:lang w:val="en-US" w:eastAsia="en-US" w:bidi="ar-SA"/>
      </w:rPr>
    </w:lvl>
    <w:lvl w:ilvl="7" w:tplc="2EBC5324">
      <w:numFmt w:val="bullet"/>
      <w:lvlText w:val="•"/>
      <w:lvlJc w:val="left"/>
      <w:pPr>
        <w:ind w:left="3942" w:hanging="487"/>
      </w:pPr>
      <w:rPr>
        <w:lang w:val="en-US" w:eastAsia="en-US" w:bidi="ar-SA"/>
      </w:rPr>
    </w:lvl>
    <w:lvl w:ilvl="8" w:tplc="05BE99C2">
      <w:numFmt w:val="bullet"/>
      <w:lvlText w:val="•"/>
      <w:lvlJc w:val="left"/>
      <w:pPr>
        <w:ind w:left="4388" w:hanging="487"/>
      </w:pPr>
      <w:rPr>
        <w:lang w:val="en-US" w:eastAsia="en-US" w:bidi="ar-SA"/>
      </w:rPr>
    </w:lvl>
  </w:abstractNum>
  <w:num w:numId="1" w16cid:durableId="1406300185">
    <w:abstractNumId w:val="1"/>
    <w:lvlOverride w:ilvl="0">
      <w:startOverride w:val="1"/>
    </w:lvlOverride>
    <w:lvlOverride w:ilvl="1"/>
    <w:lvlOverride w:ilvl="2"/>
    <w:lvlOverride w:ilvl="3"/>
    <w:lvlOverride w:ilvl="4"/>
    <w:lvlOverride w:ilvl="5"/>
    <w:lvlOverride w:ilvl="6"/>
    <w:lvlOverride w:ilvl="7"/>
    <w:lvlOverride w:ilvl="8"/>
  </w:num>
  <w:num w:numId="2" w16cid:durableId="15278623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1736"/>
    <w:rsid w:val="000A30F2"/>
    <w:rsid w:val="001E56A6"/>
    <w:rsid w:val="004526A7"/>
    <w:rsid w:val="005461F3"/>
    <w:rsid w:val="00761736"/>
    <w:rsid w:val="009464C4"/>
    <w:rsid w:val="00A450CA"/>
    <w:rsid w:val="00AF27B1"/>
    <w:rsid w:val="00B046CA"/>
    <w:rsid w:val="00C40B6C"/>
    <w:rsid w:val="00CC67C9"/>
    <w:rsid w:val="00F06E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DA620"/>
  <w15:chartTrackingRefBased/>
  <w15:docId w15:val="{502FB469-89D3-49F5-B24A-5AB6401E5C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56A6"/>
  </w:style>
  <w:style w:type="paragraph" w:styleId="Heading1">
    <w:name w:val="heading 1"/>
    <w:basedOn w:val="Normal"/>
    <w:next w:val="Normal"/>
    <w:link w:val="Heading1Char"/>
    <w:uiPriority w:val="9"/>
    <w:qFormat/>
    <w:rsid w:val="007617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617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6173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617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617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617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17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17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17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173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6173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6173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6173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6173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617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17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17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1736"/>
    <w:rPr>
      <w:rFonts w:eastAsiaTheme="majorEastAsia" w:cstheme="majorBidi"/>
      <w:color w:val="272727" w:themeColor="text1" w:themeTint="D8"/>
    </w:rPr>
  </w:style>
  <w:style w:type="paragraph" w:styleId="Title">
    <w:name w:val="Title"/>
    <w:basedOn w:val="Normal"/>
    <w:next w:val="Normal"/>
    <w:link w:val="TitleChar"/>
    <w:uiPriority w:val="10"/>
    <w:qFormat/>
    <w:rsid w:val="007617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17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17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17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1736"/>
    <w:pPr>
      <w:spacing w:before="160"/>
      <w:jc w:val="center"/>
    </w:pPr>
    <w:rPr>
      <w:i/>
      <w:iCs/>
      <w:color w:val="404040" w:themeColor="text1" w:themeTint="BF"/>
    </w:rPr>
  </w:style>
  <w:style w:type="character" w:customStyle="1" w:styleId="QuoteChar">
    <w:name w:val="Quote Char"/>
    <w:basedOn w:val="DefaultParagraphFont"/>
    <w:link w:val="Quote"/>
    <w:uiPriority w:val="29"/>
    <w:rsid w:val="00761736"/>
    <w:rPr>
      <w:i/>
      <w:iCs/>
      <w:color w:val="404040" w:themeColor="text1" w:themeTint="BF"/>
    </w:rPr>
  </w:style>
  <w:style w:type="paragraph" w:styleId="ListParagraph">
    <w:name w:val="List Paragraph"/>
    <w:basedOn w:val="Normal"/>
    <w:uiPriority w:val="34"/>
    <w:qFormat/>
    <w:rsid w:val="00761736"/>
    <w:pPr>
      <w:ind w:left="720"/>
      <w:contextualSpacing/>
    </w:pPr>
  </w:style>
  <w:style w:type="character" w:styleId="IntenseEmphasis">
    <w:name w:val="Intense Emphasis"/>
    <w:basedOn w:val="DefaultParagraphFont"/>
    <w:uiPriority w:val="21"/>
    <w:qFormat/>
    <w:rsid w:val="00761736"/>
    <w:rPr>
      <w:i/>
      <w:iCs/>
      <w:color w:val="2F5496" w:themeColor="accent1" w:themeShade="BF"/>
    </w:rPr>
  </w:style>
  <w:style w:type="paragraph" w:styleId="IntenseQuote">
    <w:name w:val="Intense Quote"/>
    <w:basedOn w:val="Normal"/>
    <w:next w:val="Normal"/>
    <w:link w:val="IntenseQuoteChar"/>
    <w:uiPriority w:val="30"/>
    <w:qFormat/>
    <w:rsid w:val="007617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61736"/>
    <w:rPr>
      <w:i/>
      <w:iCs/>
      <w:color w:val="2F5496" w:themeColor="accent1" w:themeShade="BF"/>
    </w:rPr>
  </w:style>
  <w:style w:type="character" w:styleId="IntenseReference">
    <w:name w:val="Intense Reference"/>
    <w:basedOn w:val="DefaultParagraphFont"/>
    <w:uiPriority w:val="32"/>
    <w:qFormat/>
    <w:rsid w:val="00761736"/>
    <w:rPr>
      <w:b/>
      <w:bCs/>
      <w:smallCaps/>
      <w:color w:val="2F5496" w:themeColor="accent1" w:themeShade="BF"/>
      <w:spacing w:val="5"/>
    </w:rPr>
  </w:style>
  <w:style w:type="character" w:styleId="Hyperlink">
    <w:name w:val="Hyperlink"/>
    <w:basedOn w:val="DefaultParagraphFont"/>
    <w:uiPriority w:val="99"/>
    <w:unhideWhenUsed/>
    <w:rsid w:val="009464C4"/>
    <w:rPr>
      <w:color w:val="0563C1" w:themeColor="hyperlink"/>
      <w:u w:val="single"/>
    </w:rPr>
  </w:style>
  <w:style w:type="character" w:styleId="UnresolvedMention">
    <w:name w:val="Unresolved Mention"/>
    <w:basedOn w:val="DefaultParagraphFont"/>
    <w:uiPriority w:val="99"/>
    <w:semiHidden/>
    <w:unhideWhenUsed/>
    <w:rsid w:val="009464C4"/>
    <w:rPr>
      <w:color w:val="605E5C"/>
      <w:shd w:val="clear" w:color="auto" w:fill="E1DFDD"/>
    </w:rPr>
  </w:style>
  <w:style w:type="paragraph" w:styleId="NoSpacing">
    <w:name w:val="No Spacing"/>
    <w:uiPriority w:val="1"/>
    <w:qFormat/>
    <w:rsid w:val="00B046C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85537">
      <w:bodyDiv w:val="1"/>
      <w:marLeft w:val="0"/>
      <w:marRight w:val="0"/>
      <w:marTop w:val="0"/>
      <w:marBottom w:val="0"/>
      <w:divBdr>
        <w:top w:val="none" w:sz="0" w:space="0" w:color="auto"/>
        <w:left w:val="none" w:sz="0" w:space="0" w:color="auto"/>
        <w:bottom w:val="none" w:sz="0" w:space="0" w:color="auto"/>
        <w:right w:val="none" w:sz="0" w:space="0" w:color="auto"/>
      </w:divBdr>
    </w:div>
    <w:div w:id="56322292">
      <w:bodyDiv w:val="1"/>
      <w:marLeft w:val="0"/>
      <w:marRight w:val="0"/>
      <w:marTop w:val="0"/>
      <w:marBottom w:val="0"/>
      <w:divBdr>
        <w:top w:val="none" w:sz="0" w:space="0" w:color="auto"/>
        <w:left w:val="none" w:sz="0" w:space="0" w:color="auto"/>
        <w:bottom w:val="none" w:sz="0" w:space="0" w:color="auto"/>
        <w:right w:val="none" w:sz="0" w:space="0" w:color="auto"/>
      </w:divBdr>
    </w:div>
    <w:div w:id="94988160">
      <w:bodyDiv w:val="1"/>
      <w:marLeft w:val="0"/>
      <w:marRight w:val="0"/>
      <w:marTop w:val="0"/>
      <w:marBottom w:val="0"/>
      <w:divBdr>
        <w:top w:val="none" w:sz="0" w:space="0" w:color="auto"/>
        <w:left w:val="none" w:sz="0" w:space="0" w:color="auto"/>
        <w:bottom w:val="none" w:sz="0" w:space="0" w:color="auto"/>
        <w:right w:val="none" w:sz="0" w:space="0" w:color="auto"/>
      </w:divBdr>
    </w:div>
    <w:div w:id="97455552">
      <w:bodyDiv w:val="1"/>
      <w:marLeft w:val="0"/>
      <w:marRight w:val="0"/>
      <w:marTop w:val="0"/>
      <w:marBottom w:val="0"/>
      <w:divBdr>
        <w:top w:val="none" w:sz="0" w:space="0" w:color="auto"/>
        <w:left w:val="none" w:sz="0" w:space="0" w:color="auto"/>
        <w:bottom w:val="none" w:sz="0" w:space="0" w:color="auto"/>
        <w:right w:val="none" w:sz="0" w:space="0" w:color="auto"/>
      </w:divBdr>
    </w:div>
    <w:div w:id="149640260">
      <w:bodyDiv w:val="1"/>
      <w:marLeft w:val="0"/>
      <w:marRight w:val="0"/>
      <w:marTop w:val="0"/>
      <w:marBottom w:val="0"/>
      <w:divBdr>
        <w:top w:val="none" w:sz="0" w:space="0" w:color="auto"/>
        <w:left w:val="none" w:sz="0" w:space="0" w:color="auto"/>
        <w:bottom w:val="none" w:sz="0" w:space="0" w:color="auto"/>
        <w:right w:val="none" w:sz="0" w:space="0" w:color="auto"/>
      </w:divBdr>
    </w:div>
    <w:div w:id="150412420">
      <w:bodyDiv w:val="1"/>
      <w:marLeft w:val="0"/>
      <w:marRight w:val="0"/>
      <w:marTop w:val="0"/>
      <w:marBottom w:val="0"/>
      <w:divBdr>
        <w:top w:val="none" w:sz="0" w:space="0" w:color="auto"/>
        <w:left w:val="none" w:sz="0" w:space="0" w:color="auto"/>
        <w:bottom w:val="none" w:sz="0" w:space="0" w:color="auto"/>
        <w:right w:val="none" w:sz="0" w:space="0" w:color="auto"/>
      </w:divBdr>
    </w:div>
    <w:div w:id="202255372">
      <w:bodyDiv w:val="1"/>
      <w:marLeft w:val="0"/>
      <w:marRight w:val="0"/>
      <w:marTop w:val="0"/>
      <w:marBottom w:val="0"/>
      <w:divBdr>
        <w:top w:val="none" w:sz="0" w:space="0" w:color="auto"/>
        <w:left w:val="none" w:sz="0" w:space="0" w:color="auto"/>
        <w:bottom w:val="none" w:sz="0" w:space="0" w:color="auto"/>
        <w:right w:val="none" w:sz="0" w:space="0" w:color="auto"/>
      </w:divBdr>
    </w:div>
    <w:div w:id="238486166">
      <w:bodyDiv w:val="1"/>
      <w:marLeft w:val="0"/>
      <w:marRight w:val="0"/>
      <w:marTop w:val="0"/>
      <w:marBottom w:val="0"/>
      <w:divBdr>
        <w:top w:val="none" w:sz="0" w:space="0" w:color="auto"/>
        <w:left w:val="none" w:sz="0" w:space="0" w:color="auto"/>
        <w:bottom w:val="none" w:sz="0" w:space="0" w:color="auto"/>
        <w:right w:val="none" w:sz="0" w:space="0" w:color="auto"/>
      </w:divBdr>
    </w:div>
    <w:div w:id="299238391">
      <w:bodyDiv w:val="1"/>
      <w:marLeft w:val="0"/>
      <w:marRight w:val="0"/>
      <w:marTop w:val="0"/>
      <w:marBottom w:val="0"/>
      <w:divBdr>
        <w:top w:val="none" w:sz="0" w:space="0" w:color="auto"/>
        <w:left w:val="none" w:sz="0" w:space="0" w:color="auto"/>
        <w:bottom w:val="none" w:sz="0" w:space="0" w:color="auto"/>
        <w:right w:val="none" w:sz="0" w:space="0" w:color="auto"/>
      </w:divBdr>
    </w:div>
    <w:div w:id="306014509">
      <w:bodyDiv w:val="1"/>
      <w:marLeft w:val="0"/>
      <w:marRight w:val="0"/>
      <w:marTop w:val="0"/>
      <w:marBottom w:val="0"/>
      <w:divBdr>
        <w:top w:val="none" w:sz="0" w:space="0" w:color="auto"/>
        <w:left w:val="none" w:sz="0" w:space="0" w:color="auto"/>
        <w:bottom w:val="none" w:sz="0" w:space="0" w:color="auto"/>
        <w:right w:val="none" w:sz="0" w:space="0" w:color="auto"/>
      </w:divBdr>
    </w:div>
    <w:div w:id="320235394">
      <w:bodyDiv w:val="1"/>
      <w:marLeft w:val="0"/>
      <w:marRight w:val="0"/>
      <w:marTop w:val="0"/>
      <w:marBottom w:val="0"/>
      <w:divBdr>
        <w:top w:val="none" w:sz="0" w:space="0" w:color="auto"/>
        <w:left w:val="none" w:sz="0" w:space="0" w:color="auto"/>
        <w:bottom w:val="none" w:sz="0" w:space="0" w:color="auto"/>
        <w:right w:val="none" w:sz="0" w:space="0" w:color="auto"/>
      </w:divBdr>
    </w:div>
    <w:div w:id="341205954">
      <w:bodyDiv w:val="1"/>
      <w:marLeft w:val="0"/>
      <w:marRight w:val="0"/>
      <w:marTop w:val="0"/>
      <w:marBottom w:val="0"/>
      <w:divBdr>
        <w:top w:val="none" w:sz="0" w:space="0" w:color="auto"/>
        <w:left w:val="none" w:sz="0" w:space="0" w:color="auto"/>
        <w:bottom w:val="none" w:sz="0" w:space="0" w:color="auto"/>
        <w:right w:val="none" w:sz="0" w:space="0" w:color="auto"/>
      </w:divBdr>
    </w:div>
    <w:div w:id="444619849">
      <w:bodyDiv w:val="1"/>
      <w:marLeft w:val="0"/>
      <w:marRight w:val="0"/>
      <w:marTop w:val="0"/>
      <w:marBottom w:val="0"/>
      <w:divBdr>
        <w:top w:val="none" w:sz="0" w:space="0" w:color="auto"/>
        <w:left w:val="none" w:sz="0" w:space="0" w:color="auto"/>
        <w:bottom w:val="none" w:sz="0" w:space="0" w:color="auto"/>
        <w:right w:val="none" w:sz="0" w:space="0" w:color="auto"/>
      </w:divBdr>
      <w:divsChild>
        <w:div w:id="1155873660">
          <w:marLeft w:val="0"/>
          <w:marRight w:val="0"/>
          <w:marTop w:val="0"/>
          <w:marBottom w:val="0"/>
          <w:divBdr>
            <w:top w:val="none" w:sz="0" w:space="0" w:color="auto"/>
            <w:left w:val="none" w:sz="0" w:space="0" w:color="auto"/>
            <w:bottom w:val="none" w:sz="0" w:space="0" w:color="auto"/>
            <w:right w:val="none" w:sz="0" w:space="0" w:color="auto"/>
          </w:divBdr>
          <w:divsChild>
            <w:div w:id="1837720655">
              <w:marLeft w:val="0"/>
              <w:marRight w:val="0"/>
              <w:marTop w:val="0"/>
              <w:marBottom w:val="0"/>
              <w:divBdr>
                <w:top w:val="none" w:sz="0" w:space="0" w:color="auto"/>
                <w:left w:val="none" w:sz="0" w:space="0" w:color="auto"/>
                <w:bottom w:val="none" w:sz="0" w:space="0" w:color="auto"/>
                <w:right w:val="none" w:sz="0" w:space="0" w:color="auto"/>
              </w:divBdr>
              <w:divsChild>
                <w:div w:id="338653415">
                  <w:marLeft w:val="0"/>
                  <w:marRight w:val="0"/>
                  <w:marTop w:val="0"/>
                  <w:marBottom w:val="0"/>
                  <w:divBdr>
                    <w:top w:val="none" w:sz="0" w:space="0" w:color="auto"/>
                    <w:left w:val="none" w:sz="0" w:space="0" w:color="auto"/>
                    <w:bottom w:val="none" w:sz="0" w:space="0" w:color="auto"/>
                    <w:right w:val="none" w:sz="0" w:space="0" w:color="auto"/>
                  </w:divBdr>
                  <w:divsChild>
                    <w:div w:id="137188819">
                      <w:marLeft w:val="0"/>
                      <w:marRight w:val="0"/>
                      <w:marTop w:val="0"/>
                      <w:marBottom w:val="0"/>
                      <w:divBdr>
                        <w:top w:val="none" w:sz="0" w:space="0" w:color="auto"/>
                        <w:left w:val="none" w:sz="0" w:space="0" w:color="auto"/>
                        <w:bottom w:val="none" w:sz="0" w:space="0" w:color="auto"/>
                        <w:right w:val="none" w:sz="0" w:space="0" w:color="auto"/>
                      </w:divBdr>
                      <w:divsChild>
                        <w:div w:id="249317088">
                          <w:marLeft w:val="0"/>
                          <w:marRight w:val="0"/>
                          <w:marTop w:val="0"/>
                          <w:marBottom w:val="0"/>
                          <w:divBdr>
                            <w:top w:val="none" w:sz="0" w:space="0" w:color="auto"/>
                            <w:left w:val="none" w:sz="0" w:space="0" w:color="auto"/>
                            <w:bottom w:val="none" w:sz="0" w:space="0" w:color="auto"/>
                            <w:right w:val="none" w:sz="0" w:space="0" w:color="auto"/>
                          </w:divBdr>
                          <w:divsChild>
                            <w:div w:id="1834100055">
                              <w:marLeft w:val="0"/>
                              <w:marRight w:val="0"/>
                              <w:marTop w:val="0"/>
                              <w:marBottom w:val="0"/>
                              <w:divBdr>
                                <w:top w:val="none" w:sz="0" w:space="0" w:color="auto"/>
                                <w:left w:val="none" w:sz="0" w:space="0" w:color="auto"/>
                                <w:bottom w:val="none" w:sz="0" w:space="0" w:color="auto"/>
                                <w:right w:val="none" w:sz="0" w:space="0" w:color="auto"/>
                              </w:divBdr>
                              <w:divsChild>
                                <w:div w:id="1324431026">
                                  <w:marLeft w:val="0"/>
                                  <w:marRight w:val="0"/>
                                  <w:marTop w:val="0"/>
                                  <w:marBottom w:val="0"/>
                                  <w:divBdr>
                                    <w:top w:val="none" w:sz="0" w:space="0" w:color="auto"/>
                                    <w:left w:val="none" w:sz="0" w:space="0" w:color="auto"/>
                                    <w:bottom w:val="none" w:sz="0" w:space="0" w:color="auto"/>
                                    <w:right w:val="none" w:sz="0" w:space="0" w:color="auto"/>
                                  </w:divBdr>
                                  <w:divsChild>
                                    <w:div w:id="720448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6532726">
                          <w:marLeft w:val="0"/>
                          <w:marRight w:val="0"/>
                          <w:marTop w:val="0"/>
                          <w:marBottom w:val="0"/>
                          <w:divBdr>
                            <w:top w:val="none" w:sz="0" w:space="0" w:color="auto"/>
                            <w:left w:val="none" w:sz="0" w:space="0" w:color="auto"/>
                            <w:bottom w:val="none" w:sz="0" w:space="0" w:color="auto"/>
                            <w:right w:val="none" w:sz="0" w:space="0" w:color="auto"/>
                          </w:divBdr>
                          <w:divsChild>
                            <w:div w:id="1565489670">
                              <w:marLeft w:val="0"/>
                              <w:marRight w:val="0"/>
                              <w:marTop w:val="0"/>
                              <w:marBottom w:val="0"/>
                              <w:divBdr>
                                <w:top w:val="none" w:sz="0" w:space="0" w:color="auto"/>
                                <w:left w:val="none" w:sz="0" w:space="0" w:color="auto"/>
                                <w:bottom w:val="none" w:sz="0" w:space="0" w:color="auto"/>
                                <w:right w:val="none" w:sz="0" w:space="0" w:color="auto"/>
                              </w:divBdr>
                              <w:divsChild>
                                <w:div w:id="764691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7018671">
      <w:bodyDiv w:val="1"/>
      <w:marLeft w:val="0"/>
      <w:marRight w:val="0"/>
      <w:marTop w:val="0"/>
      <w:marBottom w:val="0"/>
      <w:divBdr>
        <w:top w:val="none" w:sz="0" w:space="0" w:color="auto"/>
        <w:left w:val="none" w:sz="0" w:space="0" w:color="auto"/>
        <w:bottom w:val="none" w:sz="0" w:space="0" w:color="auto"/>
        <w:right w:val="none" w:sz="0" w:space="0" w:color="auto"/>
      </w:divBdr>
    </w:div>
    <w:div w:id="469709155">
      <w:bodyDiv w:val="1"/>
      <w:marLeft w:val="0"/>
      <w:marRight w:val="0"/>
      <w:marTop w:val="0"/>
      <w:marBottom w:val="0"/>
      <w:divBdr>
        <w:top w:val="none" w:sz="0" w:space="0" w:color="auto"/>
        <w:left w:val="none" w:sz="0" w:space="0" w:color="auto"/>
        <w:bottom w:val="none" w:sz="0" w:space="0" w:color="auto"/>
        <w:right w:val="none" w:sz="0" w:space="0" w:color="auto"/>
      </w:divBdr>
    </w:div>
    <w:div w:id="504903282">
      <w:bodyDiv w:val="1"/>
      <w:marLeft w:val="0"/>
      <w:marRight w:val="0"/>
      <w:marTop w:val="0"/>
      <w:marBottom w:val="0"/>
      <w:divBdr>
        <w:top w:val="none" w:sz="0" w:space="0" w:color="auto"/>
        <w:left w:val="none" w:sz="0" w:space="0" w:color="auto"/>
        <w:bottom w:val="none" w:sz="0" w:space="0" w:color="auto"/>
        <w:right w:val="none" w:sz="0" w:space="0" w:color="auto"/>
      </w:divBdr>
    </w:div>
    <w:div w:id="512693124">
      <w:bodyDiv w:val="1"/>
      <w:marLeft w:val="0"/>
      <w:marRight w:val="0"/>
      <w:marTop w:val="0"/>
      <w:marBottom w:val="0"/>
      <w:divBdr>
        <w:top w:val="none" w:sz="0" w:space="0" w:color="auto"/>
        <w:left w:val="none" w:sz="0" w:space="0" w:color="auto"/>
        <w:bottom w:val="none" w:sz="0" w:space="0" w:color="auto"/>
        <w:right w:val="none" w:sz="0" w:space="0" w:color="auto"/>
      </w:divBdr>
    </w:div>
    <w:div w:id="515316495">
      <w:bodyDiv w:val="1"/>
      <w:marLeft w:val="0"/>
      <w:marRight w:val="0"/>
      <w:marTop w:val="0"/>
      <w:marBottom w:val="0"/>
      <w:divBdr>
        <w:top w:val="none" w:sz="0" w:space="0" w:color="auto"/>
        <w:left w:val="none" w:sz="0" w:space="0" w:color="auto"/>
        <w:bottom w:val="none" w:sz="0" w:space="0" w:color="auto"/>
        <w:right w:val="none" w:sz="0" w:space="0" w:color="auto"/>
      </w:divBdr>
    </w:div>
    <w:div w:id="585773845">
      <w:bodyDiv w:val="1"/>
      <w:marLeft w:val="0"/>
      <w:marRight w:val="0"/>
      <w:marTop w:val="0"/>
      <w:marBottom w:val="0"/>
      <w:divBdr>
        <w:top w:val="none" w:sz="0" w:space="0" w:color="auto"/>
        <w:left w:val="none" w:sz="0" w:space="0" w:color="auto"/>
        <w:bottom w:val="none" w:sz="0" w:space="0" w:color="auto"/>
        <w:right w:val="none" w:sz="0" w:space="0" w:color="auto"/>
      </w:divBdr>
    </w:div>
    <w:div w:id="699209785">
      <w:bodyDiv w:val="1"/>
      <w:marLeft w:val="0"/>
      <w:marRight w:val="0"/>
      <w:marTop w:val="0"/>
      <w:marBottom w:val="0"/>
      <w:divBdr>
        <w:top w:val="none" w:sz="0" w:space="0" w:color="auto"/>
        <w:left w:val="none" w:sz="0" w:space="0" w:color="auto"/>
        <w:bottom w:val="none" w:sz="0" w:space="0" w:color="auto"/>
        <w:right w:val="none" w:sz="0" w:space="0" w:color="auto"/>
      </w:divBdr>
    </w:div>
    <w:div w:id="803697580">
      <w:bodyDiv w:val="1"/>
      <w:marLeft w:val="0"/>
      <w:marRight w:val="0"/>
      <w:marTop w:val="0"/>
      <w:marBottom w:val="0"/>
      <w:divBdr>
        <w:top w:val="none" w:sz="0" w:space="0" w:color="auto"/>
        <w:left w:val="none" w:sz="0" w:space="0" w:color="auto"/>
        <w:bottom w:val="none" w:sz="0" w:space="0" w:color="auto"/>
        <w:right w:val="none" w:sz="0" w:space="0" w:color="auto"/>
      </w:divBdr>
    </w:div>
    <w:div w:id="862286591">
      <w:bodyDiv w:val="1"/>
      <w:marLeft w:val="0"/>
      <w:marRight w:val="0"/>
      <w:marTop w:val="0"/>
      <w:marBottom w:val="0"/>
      <w:divBdr>
        <w:top w:val="none" w:sz="0" w:space="0" w:color="auto"/>
        <w:left w:val="none" w:sz="0" w:space="0" w:color="auto"/>
        <w:bottom w:val="none" w:sz="0" w:space="0" w:color="auto"/>
        <w:right w:val="none" w:sz="0" w:space="0" w:color="auto"/>
      </w:divBdr>
    </w:div>
    <w:div w:id="943727560">
      <w:bodyDiv w:val="1"/>
      <w:marLeft w:val="0"/>
      <w:marRight w:val="0"/>
      <w:marTop w:val="0"/>
      <w:marBottom w:val="0"/>
      <w:divBdr>
        <w:top w:val="none" w:sz="0" w:space="0" w:color="auto"/>
        <w:left w:val="none" w:sz="0" w:space="0" w:color="auto"/>
        <w:bottom w:val="none" w:sz="0" w:space="0" w:color="auto"/>
        <w:right w:val="none" w:sz="0" w:space="0" w:color="auto"/>
      </w:divBdr>
    </w:div>
    <w:div w:id="1006637097">
      <w:bodyDiv w:val="1"/>
      <w:marLeft w:val="0"/>
      <w:marRight w:val="0"/>
      <w:marTop w:val="0"/>
      <w:marBottom w:val="0"/>
      <w:divBdr>
        <w:top w:val="none" w:sz="0" w:space="0" w:color="auto"/>
        <w:left w:val="none" w:sz="0" w:space="0" w:color="auto"/>
        <w:bottom w:val="none" w:sz="0" w:space="0" w:color="auto"/>
        <w:right w:val="none" w:sz="0" w:space="0" w:color="auto"/>
      </w:divBdr>
      <w:divsChild>
        <w:div w:id="850799480">
          <w:marLeft w:val="0"/>
          <w:marRight w:val="0"/>
          <w:marTop w:val="0"/>
          <w:marBottom w:val="0"/>
          <w:divBdr>
            <w:top w:val="none" w:sz="0" w:space="0" w:color="auto"/>
            <w:left w:val="none" w:sz="0" w:space="0" w:color="auto"/>
            <w:bottom w:val="none" w:sz="0" w:space="0" w:color="auto"/>
            <w:right w:val="none" w:sz="0" w:space="0" w:color="auto"/>
          </w:divBdr>
          <w:divsChild>
            <w:div w:id="1114323480">
              <w:marLeft w:val="0"/>
              <w:marRight w:val="0"/>
              <w:marTop w:val="0"/>
              <w:marBottom w:val="0"/>
              <w:divBdr>
                <w:top w:val="none" w:sz="0" w:space="0" w:color="auto"/>
                <w:left w:val="none" w:sz="0" w:space="0" w:color="auto"/>
                <w:bottom w:val="none" w:sz="0" w:space="0" w:color="auto"/>
                <w:right w:val="none" w:sz="0" w:space="0" w:color="auto"/>
              </w:divBdr>
              <w:divsChild>
                <w:div w:id="1478306350">
                  <w:marLeft w:val="0"/>
                  <w:marRight w:val="0"/>
                  <w:marTop w:val="0"/>
                  <w:marBottom w:val="0"/>
                  <w:divBdr>
                    <w:top w:val="none" w:sz="0" w:space="0" w:color="auto"/>
                    <w:left w:val="none" w:sz="0" w:space="0" w:color="auto"/>
                    <w:bottom w:val="none" w:sz="0" w:space="0" w:color="auto"/>
                    <w:right w:val="none" w:sz="0" w:space="0" w:color="auto"/>
                  </w:divBdr>
                  <w:divsChild>
                    <w:div w:id="611979995">
                      <w:marLeft w:val="0"/>
                      <w:marRight w:val="0"/>
                      <w:marTop w:val="0"/>
                      <w:marBottom w:val="0"/>
                      <w:divBdr>
                        <w:top w:val="none" w:sz="0" w:space="0" w:color="auto"/>
                        <w:left w:val="none" w:sz="0" w:space="0" w:color="auto"/>
                        <w:bottom w:val="none" w:sz="0" w:space="0" w:color="auto"/>
                        <w:right w:val="none" w:sz="0" w:space="0" w:color="auto"/>
                      </w:divBdr>
                      <w:divsChild>
                        <w:div w:id="1568958074">
                          <w:marLeft w:val="0"/>
                          <w:marRight w:val="0"/>
                          <w:marTop w:val="0"/>
                          <w:marBottom w:val="0"/>
                          <w:divBdr>
                            <w:top w:val="none" w:sz="0" w:space="0" w:color="auto"/>
                            <w:left w:val="none" w:sz="0" w:space="0" w:color="auto"/>
                            <w:bottom w:val="none" w:sz="0" w:space="0" w:color="auto"/>
                            <w:right w:val="none" w:sz="0" w:space="0" w:color="auto"/>
                          </w:divBdr>
                          <w:divsChild>
                            <w:div w:id="1085415198">
                              <w:marLeft w:val="0"/>
                              <w:marRight w:val="0"/>
                              <w:marTop w:val="0"/>
                              <w:marBottom w:val="0"/>
                              <w:divBdr>
                                <w:top w:val="none" w:sz="0" w:space="0" w:color="auto"/>
                                <w:left w:val="none" w:sz="0" w:space="0" w:color="auto"/>
                                <w:bottom w:val="none" w:sz="0" w:space="0" w:color="auto"/>
                                <w:right w:val="none" w:sz="0" w:space="0" w:color="auto"/>
                              </w:divBdr>
                              <w:divsChild>
                                <w:div w:id="1827818269">
                                  <w:marLeft w:val="0"/>
                                  <w:marRight w:val="0"/>
                                  <w:marTop w:val="0"/>
                                  <w:marBottom w:val="0"/>
                                  <w:divBdr>
                                    <w:top w:val="none" w:sz="0" w:space="0" w:color="auto"/>
                                    <w:left w:val="none" w:sz="0" w:space="0" w:color="auto"/>
                                    <w:bottom w:val="none" w:sz="0" w:space="0" w:color="auto"/>
                                    <w:right w:val="none" w:sz="0" w:space="0" w:color="auto"/>
                                  </w:divBdr>
                                  <w:divsChild>
                                    <w:div w:id="1119492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5592219">
                          <w:marLeft w:val="0"/>
                          <w:marRight w:val="0"/>
                          <w:marTop w:val="0"/>
                          <w:marBottom w:val="0"/>
                          <w:divBdr>
                            <w:top w:val="none" w:sz="0" w:space="0" w:color="auto"/>
                            <w:left w:val="none" w:sz="0" w:space="0" w:color="auto"/>
                            <w:bottom w:val="none" w:sz="0" w:space="0" w:color="auto"/>
                            <w:right w:val="none" w:sz="0" w:space="0" w:color="auto"/>
                          </w:divBdr>
                          <w:divsChild>
                            <w:div w:id="2146466685">
                              <w:marLeft w:val="0"/>
                              <w:marRight w:val="0"/>
                              <w:marTop w:val="0"/>
                              <w:marBottom w:val="0"/>
                              <w:divBdr>
                                <w:top w:val="none" w:sz="0" w:space="0" w:color="auto"/>
                                <w:left w:val="none" w:sz="0" w:space="0" w:color="auto"/>
                                <w:bottom w:val="none" w:sz="0" w:space="0" w:color="auto"/>
                                <w:right w:val="none" w:sz="0" w:space="0" w:color="auto"/>
                              </w:divBdr>
                              <w:divsChild>
                                <w:div w:id="2038896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5224485">
      <w:bodyDiv w:val="1"/>
      <w:marLeft w:val="0"/>
      <w:marRight w:val="0"/>
      <w:marTop w:val="0"/>
      <w:marBottom w:val="0"/>
      <w:divBdr>
        <w:top w:val="none" w:sz="0" w:space="0" w:color="auto"/>
        <w:left w:val="none" w:sz="0" w:space="0" w:color="auto"/>
        <w:bottom w:val="none" w:sz="0" w:space="0" w:color="auto"/>
        <w:right w:val="none" w:sz="0" w:space="0" w:color="auto"/>
      </w:divBdr>
    </w:div>
    <w:div w:id="1077820095">
      <w:bodyDiv w:val="1"/>
      <w:marLeft w:val="0"/>
      <w:marRight w:val="0"/>
      <w:marTop w:val="0"/>
      <w:marBottom w:val="0"/>
      <w:divBdr>
        <w:top w:val="none" w:sz="0" w:space="0" w:color="auto"/>
        <w:left w:val="none" w:sz="0" w:space="0" w:color="auto"/>
        <w:bottom w:val="none" w:sz="0" w:space="0" w:color="auto"/>
        <w:right w:val="none" w:sz="0" w:space="0" w:color="auto"/>
      </w:divBdr>
    </w:div>
    <w:div w:id="1093865082">
      <w:bodyDiv w:val="1"/>
      <w:marLeft w:val="0"/>
      <w:marRight w:val="0"/>
      <w:marTop w:val="0"/>
      <w:marBottom w:val="0"/>
      <w:divBdr>
        <w:top w:val="none" w:sz="0" w:space="0" w:color="auto"/>
        <w:left w:val="none" w:sz="0" w:space="0" w:color="auto"/>
        <w:bottom w:val="none" w:sz="0" w:space="0" w:color="auto"/>
        <w:right w:val="none" w:sz="0" w:space="0" w:color="auto"/>
      </w:divBdr>
    </w:div>
    <w:div w:id="1128862391">
      <w:bodyDiv w:val="1"/>
      <w:marLeft w:val="0"/>
      <w:marRight w:val="0"/>
      <w:marTop w:val="0"/>
      <w:marBottom w:val="0"/>
      <w:divBdr>
        <w:top w:val="none" w:sz="0" w:space="0" w:color="auto"/>
        <w:left w:val="none" w:sz="0" w:space="0" w:color="auto"/>
        <w:bottom w:val="none" w:sz="0" w:space="0" w:color="auto"/>
        <w:right w:val="none" w:sz="0" w:space="0" w:color="auto"/>
      </w:divBdr>
      <w:divsChild>
        <w:div w:id="1384327559">
          <w:marLeft w:val="0"/>
          <w:marRight w:val="0"/>
          <w:marTop w:val="0"/>
          <w:marBottom w:val="0"/>
          <w:divBdr>
            <w:top w:val="none" w:sz="0" w:space="0" w:color="auto"/>
            <w:left w:val="none" w:sz="0" w:space="0" w:color="auto"/>
            <w:bottom w:val="none" w:sz="0" w:space="0" w:color="auto"/>
            <w:right w:val="none" w:sz="0" w:space="0" w:color="auto"/>
          </w:divBdr>
          <w:divsChild>
            <w:div w:id="1685396207">
              <w:marLeft w:val="0"/>
              <w:marRight w:val="0"/>
              <w:marTop w:val="0"/>
              <w:marBottom w:val="0"/>
              <w:divBdr>
                <w:top w:val="none" w:sz="0" w:space="0" w:color="auto"/>
                <w:left w:val="none" w:sz="0" w:space="0" w:color="auto"/>
                <w:bottom w:val="none" w:sz="0" w:space="0" w:color="auto"/>
                <w:right w:val="none" w:sz="0" w:space="0" w:color="auto"/>
              </w:divBdr>
              <w:divsChild>
                <w:div w:id="1875918531">
                  <w:marLeft w:val="0"/>
                  <w:marRight w:val="0"/>
                  <w:marTop w:val="0"/>
                  <w:marBottom w:val="0"/>
                  <w:divBdr>
                    <w:top w:val="none" w:sz="0" w:space="0" w:color="auto"/>
                    <w:left w:val="none" w:sz="0" w:space="0" w:color="auto"/>
                    <w:bottom w:val="none" w:sz="0" w:space="0" w:color="auto"/>
                    <w:right w:val="none" w:sz="0" w:space="0" w:color="auto"/>
                  </w:divBdr>
                  <w:divsChild>
                    <w:div w:id="81297276">
                      <w:marLeft w:val="0"/>
                      <w:marRight w:val="0"/>
                      <w:marTop w:val="0"/>
                      <w:marBottom w:val="0"/>
                      <w:divBdr>
                        <w:top w:val="none" w:sz="0" w:space="0" w:color="auto"/>
                        <w:left w:val="none" w:sz="0" w:space="0" w:color="auto"/>
                        <w:bottom w:val="none" w:sz="0" w:space="0" w:color="auto"/>
                        <w:right w:val="none" w:sz="0" w:space="0" w:color="auto"/>
                      </w:divBdr>
                      <w:divsChild>
                        <w:div w:id="67660130">
                          <w:marLeft w:val="0"/>
                          <w:marRight w:val="0"/>
                          <w:marTop w:val="0"/>
                          <w:marBottom w:val="0"/>
                          <w:divBdr>
                            <w:top w:val="none" w:sz="0" w:space="0" w:color="auto"/>
                            <w:left w:val="none" w:sz="0" w:space="0" w:color="auto"/>
                            <w:bottom w:val="none" w:sz="0" w:space="0" w:color="auto"/>
                            <w:right w:val="none" w:sz="0" w:space="0" w:color="auto"/>
                          </w:divBdr>
                          <w:divsChild>
                            <w:div w:id="2132046102">
                              <w:marLeft w:val="0"/>
                              <w:marRight w:val="0"/>
                              <w:marTop w:val="0"/>
                              <w:marBottom w:val="0"/>
                              <w:divBdr>
                                <w:top w:val="none" w:sz="0" w:space="0" w:color="auto"/>
                                <w:left w:val="none" w:sz="0" w:space="0" w:color="auto"/>
                                <w:bottom w:val="none" w:sz="0" w:space="0" w:color="auto"/>
                                <w:right w:val="none" w:sz="0" w:space="0" w:color="auto"/>
                              </w:divBdr>
                              <w:divsChild>
                                <w:div w:id="765150526">
                                  <w:marLeft w:val="0"/>
                                  <w:marRight w:val="0"/>
                                  <w:marTop w:val="0"/>
                                  <w:marBottom w:val="0"/>
                                  <w:divBdr>
                                    <w:top w:val="none" w:sz="0" w:space="0" w:color="auto"/>
                                    <w:left w:val="none" w:sz="0" w:space="0" w:color="auto"/>
                                    <w:bottom w:val="none" w:sz="0" w:space="0" w:color="auto"/>
                                    <w:right w:val="none" w:sz="0" w:space="0" w:color="auto"/>
                                  </w:divBdr>
                                  <w:divsChild>
                                    <w:div w:id="742023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1571948">
                          <w:marLeft w:val="0"/>
                          <w:marRight w:val="0"/>
                          <w:marTop w:val="0"/>
                          <w:marBottom w:val="0"/>
                          <w:divBdr>
                            <w:top w:val="none" w:sz="0" w:space="0" w:color="auto"/>
                            <w:left w:val="none" w:sz="0" w:space="0" w:color="auto"/>
                            <w:bottom w:val="none" w:sz="0" w:space="0" w:color="auto"/>
                            <w:right w:val="none" w:sz="0" w:space="0" w:color="auto"/>
                          </w:divBdr>
                          <w:divsChild>
                            <w:div w:id="220597174">
                              <w:marLeft w:val="0"/>
                              <w:marRight w:val="0"/>
                              <w:marTop w:val="0"/>
                              <w:marBottom w:val="0"/>
                              <w:divBdr>
                                <w:top w:val="none" w:sz="0" w:space="0" w:color="auto"/>
                                <w:left w:val="none" w:sz="0" w:space="0" w:color="auto"/>
                                <w:bottom w:val="none" w:sz="0" w:space="0" w:color="auto"/>
                                <w:right w:val="none" w:sz="0" w:space="0" w:color="auto"/>
                              </w:divBdr>
                              <w:divsChild>
                                <w:div w:id="105739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0006317">
      <w:bodyDiv w:val="1"/>
      <w:marLeft w:val="0"/>
      <w:marRight w:val="0"/>
      <w:marTop w:val="0"/>
      <w:marBottom w:val="0"/>
      <w:divBdr>
        <w:top w:val="none" w:sz="0" w:space="0" w:color="auto"/>
        <w:left w:val="none" w:sz="0" w:space="0" w:color="auto"/>
        <w:bottom w:val="none" w:sz="0" w:space="0" w:color="auto"/>
        <w:right w:val="none" w:sz="0" w:space="0" w:color="auto"/>
      </w:divBdr>
      <w:divsChild>
        <w:div w:id="1387529221">
          <w:marLeft w:val="0"/>
          <w:marRight w:val="0"/>
          <w:marTop w:val="0"/>
          <w:marBottom w:val="0"/>
          <w:divBdr>
            <w:top w:val="none" w:sz="0" w:space="0" w:color="auto"/>
            <w:left w:val="none" w:sz="0" w:space="0" w:color="auto"/>
            <w:bottom w:val="none" w:sz="0" w:space="0" w:color="auto"/>
            <w:right w:val="none" w:sz="0" w:space="0" w:color="auto"/>
          </w:divBdr>
          <w:divsChild>
            <w:div w:id="739906276">
              <w:marLeft w:val="0"/>
              <w:marRight w:val="0"/>
              <w:marTop w:val="0"/>
              <w:marBottom w:val="0"/>
              <w:divBdr>
                <w:top w:val="none" w:sz="0" w:space="0" w:color="auto"/>
                <w:left w:val="none" w:sz="0" w:space="0" w:color="auto"/>
                <w:bottom w:val="none" w:sz="0" w:space="0" w:color="auto"/>
                <w:right w:val="none" w:sz="0" w:space="0" w:color="auto"/>
              </w:divBdr>
              <w:divsChild>
                <w:div w:id="1303845100">
                  <w:marLeft w:val="0"/>
                  <w:marRight w:val="0"/>
                  <w:marTop w:val="0"/>
                  <w:marBottom w:val="0"/>
                  <w:divBdr>
                    <w:top w:val="none" w:sz="0" w:space="0" w:color="auto"/>
                    <w:left w:val="none" w:sz="0" w:space="0" w:color="auto"/>
                    <w:bottom w:val="none" w:sz="0" w:space="0" w:color="auto"/>
                    <w:right w:val="none" w:sz="0" w:space="0" w:color="auto"/>
                  </w:divBdr>
                  <w:divsChild>
                    <w:div w:id="1325476385">
                      <w:marLeft w:val="0"/>
                      <w:marRight w:val="0"/>
                      <w:marTop w:val="0"/>
                      <w:marBottom w:val="0"/>
                      <w:divBdr>
                        <w:top w:val="none" w:sz="0" w:space="0" w:color="auto"/>
                        <w:left w:val="none" w:sz="0" w:space="0" w:color="auto"/>
                        <w:bottom w:val="none" w:sz="0" w:space="0" w:color="auto"/>
                        <w:right w:val="none" w:sz="0" w:space="0" w:color="auto"/>
                      </w:divBdr>
                      <w:divsChild>
                        <w:div w:id="4984030">
                          <w:marLeft w:val="0"/>
                          <w:marRight w:val="0"/>
                          <w:marTop w:val="0"/>
                          <w:marBottom w:val="0"/>
                          <w:divBdr>
                            <w:top w:val="none" w:sz="0" w:space="0" w:color="auto"/>
                            <w:left w:val="none" w:sz="0" w:space="0" w:color="auto"/>
                            <w:bottom w:val="none" w:sz="0" w:space="0" w:color="auto"/>
                            <w:right w:val="none" w:sz="0" w:space="0" w:color="auto"/>
                          </w:divBdr>
                          <w:divsChild>
                            <w:div w:id="1028868388">
                              <w:marLeft w:val="0"/>
                              <w:marRight w:val="0"/>
                              <w:marTop w:val="0"/>
                              <w:marBottom w:val="0"/>
                              <w:divBdr>
                                <w:top w:val="none" w:sz="0" w:space="0" w:color="auto"/>
                                <w:left w:val="none" w:sz="0" w:space="0" w:color="auto"/>
                                <w:bottom w:val="none" w:sz="0" w:space="0" w:color="auto"/>
                                <w:right w:val="none" w:sz="0" w:space="0" w:color="auto"/>
                              </w:divBdr>
                              <w:divsChild>
                                <w:div w:id="1716928711">
                                  <w:marLeft w:val="0"/>
                                  <w:marRight w:val="0"/>
                                  <w:marTop w:val="0"/>
                                  <w:marBottom w:val="0"/>
                                  <w:divBdr>
                                    <w:top w:val="none" w:sz="0" w:space="0" w:color="auto"/>
                                    <w:left w:val="none" w:sz="0" w:space="0" w:color="auto"/>
                                    <w:bottom w:val="none" w:sz="0" w:space="0" w:color="auto"/>
                                    <w:right w:val="none" w:sz="0" w:space="0" w:color="auto"/>
                                  </w:divBdr>
                                  <w:divsChild>
                                    <w:div w:id="1830441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5932850">
                          <w:marLeft w:val="0"/>
                          <w:marRight w:val="0"/>
                          <w:marTop w:val="0"/>
                          <w:marBottom w:val="0"/>
                          <w:divBdr>
                            <w:top w:val="none" w:sz="0" w:space="0" w:color="auto"/>
                            <w:left w:val="none" w:sz="0" w:space="0" w:color="auto"/>
                            <w:bottom w:val="none" w:sz="0" w:space="0" w:color="auto"/>
                            <w:right w:val="none" w:sz="0" w:space="0" w:color="auto"/>
                          </w:divBdr>
                          <w:divsChild>
                            <w:div w:id="524753633">
                              <w:marLeft w:val="0"/>
                              <w:marRight w:val="0"/>
                              <w:marTop w:val="0"/>
                              <w:marBottom w:val="0"/>
                              <w:divBdr>
                                <w:top w:val="none" w:sz="0" w:space="0" w:color="auto"/>
                                <w:left w:val="none" w:sz="0" w:space="0" w:color="auto"/>
                                <w:bottom w:val="none" w:sz="0" w:space="0" w:color="auto"/>
                                <w:right w:val="none" w:sz="0" w:space="0" w:color="auto"/>
                              </w:divBdr>
                              <w:divsChild>
                                <w:div w:id="1020813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4140334">
      <w:bodyDiv w:val="1"/>
      <w:marLeft w:val="0"/>
      <w:marRight w:val="0"/>
      <w:marTop w:val="0"/>
      <w:marBottom w:val="0"/>
      <w:divBdr>
        <w:top w:val="none" w:sz="0" w:space="0" w:color="auto"/>
        <w:left w:val="none" w:sz="0" w:space="0" w:color="auto"/>
        <w:bottom w:val="none" w:sz="0" w:space="0" w:color="auto"/>
        <w:right w:val="none" w:sz="0" w:space="0" w:color="auto"/>
      </w:divBdr>
    </w:div>
    <w:div w:id="1306198164">
      <w:bodyDiv w:val="1"/>
      <w:marLeft w:val="0"/>
      <w:marRight w:val="0"/>
      <w:marTop w:val="0"/>
      <w:marBottom w:val="0"/>
      <w:divBdr>
        <w:top w:val="none" w:sz="0" w:space="0" w:color="auto"/>
        <w:left w:val="none" w:sz="0" w:space="0" w:color="auto"/>
        <w:bottom w:val="none" w:sz="0" w:space="0" w:color="auto"/>
        <w:right w:val="none" w:sz="0" w:space="0" w:color="auto"/>
      </w:divBdr>
    </w:div>
    <w:div w:id="1403454282">
      <w:bodyDiv w:val="1"/>
      <w:marLeft w:val="0"/>
      <w:marRight w:val="0"/>
      <w:marTop w:val="0"/>
      <w:marBottom w:val="0"/>
      <w:divBdr>
        <w:top w:val="none" w:sz="0" w:space="0" w:color="auto"/>
        <w:left w:val="none" w:sz="0" w:space="0" w:color="auto"/>
        <w:bottom w:val="none" w:sz="0" w:space="0" w:color="auto"/>
        <w:right w:val="none" w:sz="0" w:space="0" w:color="auto"/>
      </w:divBdr>
    </w:div>
    <w:div w:id="1410812795">
      <w:bodyDiv w:val="1"/>
      <w:marLeft w:val="0"/>
      <w:marRight w:val="0"/>
      <w:marTop w:val="0"/>
      <w:marBottom w:val="0"/>
      <w:divBdr>
        <w:top w:val="none" w:sz="0" w:space="0" w:color="auto"/>
        <w:left w:val="none" w:sz="0" w:space="0" w:color="auto"/>
        <w:bottom w:val="none" w:sz="0" w:space="0" w:color="auto"/>
        <w:right w:val="none" w:sz="0" w:space="0" w:color="auto"/>
      </w:divBdr>
    </w:div>
    <w:div w:id="1422797935">
      <w:bodyDiv w:val="1"/>
      <w:marLeft w:val="0"/>
      <w:marRight w:val="0"/>
      <w:marTop w:val="0"/>
      <w:marBottom w:val="0"/>
      <w:divBdr>
        <w:top w:val="none" w:sz="0" w:space="0" w:color="auto"/>
        <w:left w:val="none" w:sz="0" w:space="0" w:color="auto"/>
        <w:bottom w:val="none" w:sz="0" w:space="0" w:color="auto"/>
        <w:right w:val="none" w:sz="0" w:space="0" w:color="auto"/>
      </w:divBdr>
    </w:div>
    <w:div w:id="1505634712">
      <w:bodyDiv w:val="1"/>
      <w:marLeft w:val="0"/>
      <w:marRight w:val="0"/>
      <w:marTop w:val="0"/>
      <w:marBottom w:val="0"/>
      <w:divBdr>
        <w:top w:val="none" w:sz="0" w:space="0" w:color="auto"/>
        <w:left w:val="none" w:sz="0" w:space="0" w:color="auto"/>
        <w:bottom w:val="none" w:sz="0" w:space="0" w:color="auto"/>
        <w:right w:val="none" w:sz="0" w:space="0" w:color="auto"/>
      </w:divBdr>
    </w:div>
    <w:div w:id="1539587407">
      <w:bodyDiv w:val="1"/>
      <w:marLeft w:val="0"/>
      <w:marRight w:val="0"/>
      <w:marTop w:val="0"/>
      <w:marBottom w:val="0"/>
      <w:divBdr>
        <w:top w:val="none" w:sz="0" w:space="0" w:color="auto"/>
        <w:left w:val="none" w:sz="0" w:space="0" w:color="auto"/>
        <w:bottom w:val="none" w:sz="0" w:space="0" w:color="auto"/>
        <w:right w:val="none" w:sz="0" w:space="0" w:color="auto"/>
      </w:divBdr>
    </w:div>
    <w:div w:id="1595474476">
      <w:bodyDiv w:val="1"/>
      <w:marLeft w:val="0"/>
      <w:marRight w:val="0"/>
      <w:marTop w:val="0"/>
      <w:marBottom w:val="0"/>
      <w:divBdr>
        <w:top w:val="none" w:sz="0" w:space="0" w:color="auto"/>
        <w:left w:val="none" w:sz="0" w:space="0" w:color="auto"/>
        <w:bottom w:val="none" w:sz="0" w:space="0" w:color="auto"/>
        <w:right w:val="none" w:sz="0" w:space="0" w:color="auto"/>
      </w:divBdr>
    </w:div>
    <w:div w:id="1682704350">
      <w:bodyDiv w:val="1"/>
      <w:marLeft w:val="0"/>
      <w:marRight w:val="0"/>
      <w:marTop w:val="0"/>
      <w:marBottom w:val="0"/>
      <w:divBdr>
        <w:top w:val="none" w:sz="0" w:space="0" w:color="auto"/>
        <w:left w:val="none" w:sz="0" w:space="0" w:color="auto"/>
        <w:bottom w:val="none" w:sz="0" w:space="0" w:color="auto"/>
        <w:right w:val="none" w:sz="0" w:space="0" w:color="auto"/>
      </w:divBdr>
    </w:div>
    <w:div w:id="1683779385">
      <w:bodyDiv w:val="1"/>
      <w:marLeft w:val="0"/>
      <w:marRight w:val="0"/>
      <w:marTop w:val="0"/>
      <w:marBottom w:val="0"/>
      <w:divBdr>
        <w:top w:val="none" w:sz="0" w:space="0" w:color="auto"/>
        <w:left w:val="none" w:sz="0" w:space="0" w:color="auto"/>
        <w:bottom w:val="none" w:sz="0" w:space="0" w:color="auto"/>
        <w:right w:val="none" w:sz="0" w:space="0" w:color="auto"/>
      </w:divBdr>
    </w:div>
    <w:div w:id="1717243949">
      <w:bodyDiv w:val="1"/>
      <w:marLeft w:val="0"/>
      <w:marRight w:val="0"/>
      <w:marTop w:val="0"/>
      <w:marBottom w:val="0"/>
      <w:divBdr>
        <w:top w:val="none" w:sz="0" w:space="0" w:color="auto"/>
        <w:left w:val="none" w:sz="0" w:space="0" w:color="auto"/>
        <w:bottom w:val="none" w:sz="0" w:space="0" w:color="auto"/>
        <w:right w:val="none" w:sz="0" w:space="0" w:color="auto"/>
      </w:divBdr>
    </w:div>
    <w:div w:id="1738702061">
      <w:bodyDiv w:val="1"/>
      <w:marLeft w:val="0"/>
      <w:marRight w:val="0"/>
      <w:marTop w:val="0"/>
      <w:marBottom w:val="0"/>
      <w:divBdr>
        <w:top w:val="none" w:sz="0" w:space="0" w:color="auto"/>
        <w:left w:val="none" w:sz="0" w:space="0" w:color="auto"/>
        <w:bottom w:val="none" w:sz="0" w:space="0" w:color="auto"/>
        <w:right w:val="none" w:sz="0" w:space="0" w:color="auto"/>
      </w:divBdr>
    </w:div>
    <w:div w:id="1755740210">
      <w:bodyDiv w:val="1"/>
      <w:marLeft w:val="0"/>
      <w:marRight w:val="0"/>
      <w:marTop w:val="0"/>
      <w:marBottom w:val="0"/>
      <w:divBdr>
        <w:top w:val="none" w:sz="0" w:space="0" w:color="auto"/>
        <w:left w:val="none" w:sz="0" w:space="0" w:color="auto"/>
        <w:bottom w:val="none" w:sz="0" w:space="0" w:color="auto"/>
        <w:right w:val="none" w:sz="0" w:space="0" w:color="auto"/>
      </w:divBdr>
    </w:div>
    <w:div w:id="1755928623">
      <w:bodyDiv w:val="1"/>
      <w:marLeft w:val="0"/>
      <w:marRight w:val="0"/>
      <w:marTop w:val="0"/>
      <w:marBottom w:val="0"/>
      <w:divBdr>
        <w:top w:val="none" w:sz="0" w:space="0" w:color="auto"/>
        <w:left w:val="none" w:sz="0" w:space="0" w:color="auto"/>
        <w:bottom w:val="none" w:sz="0" w:space="0" w:color="auto"/>
        <w:right w:val="none" w:sz="0" w:space="0" w:color="auto"/>
      </w:divBdr>
    </w:div>
    <w:div w:id="1770202509">
      <w:bodyDiv w:val="1"/>
      <w:marLeft w:val="0"/>
      <w:marRight w:val="0"/>
      <w:marTop w:val="0"/>
      <w:marBottom w:val="0"/>
      <w:divBdr>
        <w:top w:val="none" w:sz="0" w:space="0" w:color="auto"/>
        <w:left w:val="none" w:sz="0" w:space="0" w:color="auto"/>
        <w:bottom w:val="none" w:sz="0" w:space="0" w:color="auto"/>
        <w:right w:val="none" w:sz="0" w:space="0" w:color="auto"/>
      </w:divBdr>
    </w:div>
    <w:div w:id="1788347469">
      <w:bodyDiv w:val="1"/>
      <w:marLeft w:val="0"/>
      <w:marRight w:val="0"/>
      <w:marTop w:val="0"/>
      <w:marBottom w:val="0"/>
      <w:divBdr>
        <w:top w:val="none" w:sz="0" w:space="0" w:color="auto"/>
        <w:left w:val="none" w:sz="0" w:space="0" w:color="auto"/>
        <w:bottom w:val="none" w:sz="0" w:space="0" w:color="auto"/>
        <w:right w:val="none" w:sz="0" w:space="0" w:color="auto"/>
      </w:divBdr>
    </w:div>
    <w:div w:id="1903170602">
      <w:bodyDiv w:val="1"/>
      <w:marLeft w:val="0"/>
      <w:marRight w:val="0"/>
      <w:marTop w:val="0"/>
      <w:marBottom w:val="0"/>
      <w:divBdr>
        <w:top w:val="none" w:sz="0" w:space="0" w:color="auto"/>
        <w:left w:val="none" w:sz="0" w:space="0" w:color="auto"/>
        <w:bottom w:val="none" w:sz="0" w:space="0" w:color="auto"/>
        <w:right w:val="none" w:sz="0" w:space="0" w:color="auto"/>
      </w:divBdr>
      <w:divsChild>
        <w:div w:id="795607093">
          <w:marLeft w:val="0"/>
          <w:marRight w:val="0"/>
          <w:marTop w:val="0"/>
          <w:marBottom w:val="0"/>
          <w:divBdr>
            <w:top w:val="none" w:sz="0" w:space="0" w:color="auto"/>
            <w:left w:val="none" w:sz="0" w:space="0" w:color="auto"/>
            <w:bottom w:val="none" w:sz="0" w:space="0" w:color="auto"/>
            <w:right w:val="none" w:sz="0" w:space="0" w:color="auto"/>
          </w:divBdr>
          <w:divsChild>
            <w:div w:id="437877279">
              <w:marLeft w:val="0"/>
              <w:marRight w:val="0"/>
              <w:marTop w:val="0"/>
              <w:marBottom w:val="0"/>
              <w:divBdr>
                <w:top w:val="none" w:sz="0" w:space="0" w:color="auto"/>
                <w:left w:val="none" w:sz="0" w:space="0" w:color="auto"/>
                <w:bottom w:val="none" w:sz="0" w:space="0" w:color="auto"/>
                <w:right w:val="none" w:sz="0" w:space="0" w:color="auto"/>
              </w:divBdr>
              <w:divsChild>
                <w:div w:id="963652271">
                  <w:marLeft w:val="0"/>
                  <w:marRight w:val="0"/>
                  <w:marTop w:val="0"/>
                  <w:marBottom w:val="0"/>
                  <w:divBdr>
                    <w:top w:val="none" w:sz="0" w:space="0" w:color="auto"/>
                    <w:left w:val="none" w:sz="0" w:space="0" w:color="auto"/>
                    <w:bottom w:val="none" w:sz="0" w:space="0" w:color="auto"/>
                    <w:right w:val="none" w:sz="0" w:space="0" w:color="auto"/>
                  </w:divBdr>
                  <w:divsChild>
                    <w:div w:id="2142110168">
                      <w:marLeft w:val="0"/>
                      <w:marRight w:val="0"/>
                      <w:marTop w:val="0"/>
                      <w:marBottom w:val="0"/>
                      <w:divBdr>
                        <w:top w:val="none" w:sz="0" w:space="0" w:color="auto"/>
                        <w:left w:val="none" w:sz="0" w:space="0" w:color="auto"/>
                        <w:bottom w:val="none" w:sz="0" w:space="0" w:color="auto"/>
                        <w:right w:val="none" w:sz="0" w:space="0" w:color="auto"/>
                      </w:divBdr>
                      <w:divsChild>
                        <w:div w:id="214464822">
                          <w:marLeft w:val="0"/>
                          <w:marRight w:val="0"/>
                          <w:marTop w:val="0"/>
                          <w:marBottom w:val="0"/>
                          <w:divBdr>
                            <w:top w:val="none" w:sz="0" w:space="0" w:color="auto"/>
                            <w:left w:val="none" w:sz="0" w:space="0" w:color="auto"/>
                            <w:bottom w:val="none" w:sz="0" w:space="0" w:color="auto"/>
                            <w:right w:val="none" w:sz="0" w:space="0" w:color="auto"/>
                          </w:divBdr>
                          <w:divsChild>
                            <w:div w:id="584799458">
                              <w:marLeft w:val="0"/>
                              <w:marRight w:val="0"/>
                              <w:marTop w:val="0"/>
                              <w:marBottom w:val="0"/>
                              <w:divBdr>
                                <w:top w:val="none" w:sz="0" w:space="0" w:color="auto"/>
                                <w:left w:val="none" w:sz="0" w:space="0" w:color="auto"/>
                                <w:bottom w:val="none" w:sz="0" w:space="0" w:color="auto"/>
                                <w:right w:val="none" w:sz="0" w:space="0" w:color="auto"/>
                              </w:divBdr>
                              <w:divsChild>
                                <w:div w:id="928387601">
                                  <w:marLeft w:val="0"/>
                                  <w:marRight w:val="0"/>
                                  <w:marTop w:val="0"/>
                                  <w:marBottom w:val="0"/>
                                  <w:divBdr>
                                    <w:top w:val="none" w:sz="0" w:space="0" w:color="auto"/>
                                    <w:left w:val="none" w:sz="0" w:space="0" w:color="auto"/>
                                    <w:bottom w:val="none" w:sz="0" w:space="0" w:color="auto"/>
                                    <w:right w:val="none" w:sz="0" w:space="0" w:color="auto"/>
                                  </w:divBdr>
                                  <w:divsChild>
                                    <w:div w:id="104309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844813">
                          <w:marLeft w:val="0"/>
                          <w:marRight w:val="0"/>
                          <w:marTop w:val="0"/>
                          <w:marBottom w:val="0"/>
                          <w:divBdr>
                            <w:top w:val="none" w:sz="0" w:space="0" w:color="auto"/>
                            <w:left w:val="none" w:sz="0" w:space="0" w:color="auto"/>
                            <w:bottom w:val="none" w:sz="0" w:space="0" w:color="auto"/>
                            <w:right w:val="none" w:sz="0" w:space="0" w:color="auto"/>
                          </w:divBdr>
                          <w:divsChild>
                            <w:div w:id="1140805928">
                              <w:marLeft w:val="0"/>
                              <w:marRight w:val="0"/>
                              <w:marTop w:val="0"/>
                              <w:marBottom w:val="0"/>
                              <w:divBdr>
                                <w:top w:val="none" w:sz="0" w:space="0" w:color="auto"/>
                                <w:left w:val="none" w:sz="0" w:space="0" w:color="auto"/>
                                <w:bottom w:val="none" w:sz="0" w:space="0" w:color="auto"/>
                                <w:right w:val="none" w:sz="0" w:space="0" w:color="auto"/>
                              </w:divBdr>
                              <w:divsChild>
                                <w:div w:id="1133982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1957635">
      <w:bodyDiv w:val="1"/>
      <w:marLeft w:val="0"/>
      <w:marRight w:val="0"/>
      <w:marTop w:val="0"/>
      <w:marBottom w:val="0"/>
      <w:divBdr>
        <w:top w:val="none" w:sz="0" w:space="0" w:color="auto"/>
        <w:left w:val="none" w:sz="0" w:space="0" w:color="auto"/>
        <w:bottom w:val="none" w:sz="0" w:space="0" w:color="auto"/>
        <w:right w:val="none" w:sz="0" w:space="0" w:color="auto"/>
      </w:divBdr>
    </w:div>
    <w:div w:id="1970088321">
      <w:bodyDiv w:val="1"/>
      <w:marLeft w:val="0"/>
      <w:marRight w:val="0"/>
      <w:marTop w:val="0"/>
      <w:marBottom w:val="0"/>
      <w:divBdr>
        <w:top w:val="none" w:sz="0" w:space="0" w:color="auto"/>
        <w:left w:val="none" w:sz="0" w:space="0" w:color="auto"/>
        <w:bottom w:val="none" w:sz="0" w:space="0" w:color="auto"/>
        <w:right w:val="none" w:sz="0" w:space="0" w:color="auto"/>
      </w:divBdr>
    </w:div>
    <w:div w:id="2017074190">
      <w:bodyDiv w:val="1"/>
      <w:marLeft w:val="0"/>
      <w:marRight w:val="0"/>
      <w:marTop w:val="0"/>
      <w:marBottom w:val="0"/>
      <w:divBdr>
        <w:top w:val="none" w:sz="0" w:space="0" w:color="auto"/>
        <w:left w:val="none" w:sz="0" w:space="0" w:color="auto"/>
        <w:bottom w:val="none" w:sz="0" w:space="0" w:color="auto"/>
        <w:right w:val="none" w:sz="0" w:space="0" w:color="auto"/>
      </w:divBdr>
    </w:div>
    <w:div w:id="2056080758">
      <w:bodyDiv w:val="1"/>
      <w:marLeft w:val="0"/>
      <w:marRight w:val="0"/>
      <w:marTop w:val="0"/>
      <w:marBottom w:val="0"/>
      <w:divBdr>
        <w:top w:val="none" w:sz="0" w:space="0" w:color="auto"/>
        <w:left w:val="none" w:sz="0" w:space="0" w:color="auto"/>
        <w:bottom w:val="none" w:sz="0" w:space="0" w:color="auto"/>
        <w:right w:val="none" w:sz="0" w:space="0" w:color="auto"/>
      </w:divBdr>
      <w:divsChild>
        <w:div w:id="440607389">
          <w:marLeft w:val="0"/>
          <w:marRight w:val="0"/>
          <w:marTop w:val="0"/>
          <w:marBottom w:val="0"/>
          <w:divBdr>
            <w:top w:val="none" w:sz="0" w:space="0" w:color="auto"/>
            <w:left w:val="none" w:sz="0" w:space="0" w:color="auto"/>
            <w:bottom w:val="none" w:sz="0" w:space="0" w:color="auto"/>
            <w:right w:val="none" w:sz="0" w:space="0" w:color="auto"/>
          </w:divBdr>
          <w:divsChild>
            <w:div w:id="1522469396">
              <w:marLeft w:val="0"/>
              <w:marRight w:val="0"/>
              <w:marTop w:val="0"/>
              <w:marBottom w:val="0"/>
              <w:divBdr>
                <w:top w:val="none" w:sz="0" w:space="0" w:color="auto"/>
                <w:left w:val="none" w:sz="0" w:space="0" w:color="auto"/>
                <w:bottom w:val="none" w:sz="0" w:space="0" w:color="auto"/>
                <w:right w:val="none" w:sz="0" w:space="0" w:color="auto"/>
              </w:divBdr>
              <w:divsChild>
                <w:div w:id="543177711">
                  <w:marLeft w:val="0"/>
                  <w:marRight w:val="0"/>
                  <w:marTop w:val="0"/>
                  <w:marBottom w:val="0"/>
                  <w:divBdr>
                    <w:top w:val="none" w:sz="0" w:space="0" w:color="auto"/>
                    <w:left w:val="none" w:sz="0" w:space="0" w:color="auto"/>
                    <w:bottom w:val="none" w:sz="0" w:space="0" w:color="auto"/>
                    <w:right w:val="none" w:sz="0" w:space="0" w:color="auto"/>
                  </w:divBdr>
                  <w:divsChild>
                    <w:div w:id="1612280430">
                      <w:marLeft w:val="0"/>
                      <w:marRight w:val="0"/>
                      <w:marTop w:val="0"/>
                      <w:marBottom w:val="0"/>
                      <w:divBdr>
                        <w:top w:val="none" w:sz="0" w:space="0" w:color="auto"/>
                        <w:left w:val="none" w:sz="0" w:space="0" w:color="auto"/>
                        <w:bottom w:val="none" w:sz="0" w:space="0" w:color="auto"/>
                        <w:right w:val="none" w:sz="0" w:space="0" w:color="auto"/>
                      </w:divBdr>
                      <w:divsChild>
                        <w:div w:id="2137986179">
                          <w:marLeft w:val="0"/>
                          <w:marRight w:val="0"/>
                          <w:marTop w:val="0"/>
                          <w:marBottom w:val="0"/>
                          <w:divBdr>
                            <w:top w:val="none" w:sz="0" w:space="0" w:color="auto"/>
                            <w:left w:val="none" w:sz="0" w:space="0" w:color="auto"/>
                            <w:bottom w:val="none" w:sz="0" w:space="0" w:color="auto"/>
                            <w:right w:val="none" w:sz="0" w:space="0" w:color="auto"/>
                          </w:divBdr>
                          <w:divsChild>
                            <w:div w:id="646470382">
                              <w:marLeft w:val="0"/>
                              <w:marRight w:val="0"/>
                              <w:marTop w:val="0"/>
                              <w:marBottom w:val="0"/>
                              <w:divBdr>
                                <w:top w:val="none" w:sz="0" w:space="0" w:color="auto"/>
                                <w:left w:val="none" w:sz="0" w:space="0" w:color="auto"/>
                                <w:bottom w:val="none" w:sz="0" w:space="0" w:color="auto"/>
                                <w:right w:val="none" w:sz="0" w:space="0" w:color="auto"/>
                              </w:divBdr>
                              <w:divsChild>
                                <w:div w:id="2091845323">
                                  <w:marLeft w:val="0"/>
                                  <w:marRight w:val="0"/>
                                  <w:marTop w:val="0"/>
                                  <w:marBottom w:val="0"/>
                                  <w:divBdr>
                                    <w:top w:val="none" w:sz="0" w:space="0" w:color="auto"/>
                                    <w:left w:val="none" w:sz="0" w:space="0" w:color="auto"/>
                                    <w:bottom w:val="none" w:sz="0" w:space="0" w:color="auto"/>
                                    <w:right w:val="none" w:sz="0" w:space="0" w:color="auto"/>
                                  </w:divBdr>
                                  <w:divsChild>
                                    <w:div w:id="831066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087607">
                          <w:marLeft w:val="0"/>
                          <w:marRight w:val="0"/>
                          <w:marTop w:val="0"/>
                          <w:marBottom w:val="0"/>
                          <w:divBdr>
                            <w:top w:val="none" w:sz="0" w:space="0" w:color="auto"/>
                            <w:left w:val="none" w:sz="0" w:space="0" w:color="auto"/>
                            <w:bottom w:val="none" w:sz="0" w:space="0" w:color="auto"/>
                            <w:right w:val="none" w:sz="0" w:space="0" w:color="auto"/>
                          </w:divBdr>
                          <w:divsChild>
                            <w:div w:id="1987775602">
                              <w:marLeft w:val="0"/>
                              <w:marRight w:val="0"/>
                              <w:marTop w:val="0"/>
                              <w:marBottom w:val="0"/>
                              <w:divBdr>
                                <w:top w:val="none" w:sz="0" w:space="0" w:color="auto"/>
                                <w:left w:val="none" w:sz="0" w:space="0" w:color="auto"/>
                                <w:bottom w:val="none" w:sz="0" w:space="0" w:color="auto"/>
                                <w:right w:val="none" w:sz="0" w:space="0" w:color="auto"/>
                              </w:divBdr>
                              <w:divsChild>
                                <w:div w:id="196426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www.fao.org"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market.ap.nic.in"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linkedin.com/posts/praneeth-kumar-821a632b2_exceldashboard-dataanalytics-agriculturedata-activity-7320477439858536449-YnNz?utm_source=social_share_send&amp;utm_medium=member_desktop_web&amp;rcm=ACoAAEtDVtkBSUUj0th1P4N-l6Q8J9WOwcXsCGc" TargetMode="External"/><Relationship Id="rId11" Type="http://schemas.openxmlformats.org/officeDocument/2006/relationships/image" Target="media/image5.png"/><Relationship Id="rId5" Type="http://schemas.openxmlformats.org/officeDocument/2006/relationships/hyperlink" Target="https://www.data.gov.in/resource/variety-wise-daily-market-prices-data-commodity" TargetMode="Externa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TotalTime>
  <Pages>15</Pages>
  <Words>1994</Words>
  <Characters>11369</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AbhijithReddy Kamreddy</dc:creator>
  <cp:keywords/>
  <dc:description/>
  <cp:lastModifiedBy>Praneeth Kumar</cp:lastModifiedBy>
  <cp:revision>2</cp:revision>
  <dcterms:created xsi:type="dcterms:W3CDTF">2025-04-22T16:10:00Z</dcterms:created>
  <dcterms:modified xsi:type="dcterms:W3CDTF">2025-04-22T16:10:00Z</dcterms:modified>
</cp:coreProperties>
</file>