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1" w:name="cogito-mongodb-and-ai-feature-map"/>
    <w:p>
      <w:pPr>
        <w:pStyle w:val="Heading1"/>
      </w:pPr>
      <w:r>
        <w:t xml:space="preserve">Cogito: MongoDB and AI Feature Map</w:t>
      </w:r>
    </w:p>
    <w:p>
      <w:pPr>
        <w:pStyle w:val="FirstParagraph"/>
      </w:pPr>
      <w:r>
        <w:t xml:space="preserve">This document is a reference, not a narrative. It lists every MongoDB and AI feature the project uses, the code that implements it, and the documentation page for it. All paths are relative to</w:t>
      </w:r>
      <w:r>
        <w:t xml:space="preserve"> </w:t>
      </w:r>
      <w:r>
        <w:rPr>
          <w:rStyle w:val="VerbatimChar"/>
        </w:rPr>
        <w:t xml:space="preserve">src/backend/app</w:t>
      </w:r>
      <w:r>
        <w:t xml:space="preserve"> </w:t>
      </w:r>
      <w:r>
        <w:t xml:space="preserve">unless stated otherwise. Function and file names are stable and can be used to navigate the source during the viva.</w:t>
      </w:r>
    </w:p>
    <w:p>
      <w:r>
        <w:pict>
          <v:rect style="width:0;height:1.5pt" o:hralign="center" o:hrstd="t" o:hr="t"/>
        </w:pict>
      </w:r>
    </w:p>
    <w:bookmarkStart w:id="20" w:name="collections"/>
    <w:p>
      <w:pPr>
        <w:pStyle w:val="Heading2"/>
      </w:pPr>
      <w:r>
        <w:t xml:space="preserve">1. Collections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source files and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(BSON binary),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</w:t>
            </w:r>
          </w:p>
        </w:tc>
        <w:tc>
          <w:tcPr/>
          <w:p>
            <w:pPr>
              <w:pStyle w:val="Compact"/>
            </w:pPr>
            <w:r>
              <w:t xml:space="preserve">text passages and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chat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memories</w:t>
            </w:r>
          </w:p>
        </w:tc>
        <w:tc>
          <w:tcPr/>
          <w:p>
            <w:pPr>
              <w:pStyle w:val="Compact"/>
            </w:pPr>
            <w:r>
              <w:t xml:space="preserve">long-term 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query_logs</w:t>
            </w:r>
          </w:p>
        </w:tc>
        <w:tc>
          <w:tcPr/>
          <w:p>
            <w:pPr>
              <w:pStyle w:val="Compact"/>
            </w:pPr>
            <w:r>
              <w:t xml:space="preserve">one record per 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chunks_returned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eval_results</w:t>
            </w:r>
          </w:p>
        </w:tc>
        <w:tc>
          <w:tcPr/>
          <w:p>
            <w:pPr>
              <w:pStyle w:val="Compact"/>
            </w:pPr>
            <w:r>
              <w:t xml:space="preserve">judge scores per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faithfulness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ratings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</w:tbl>
    <w:p>
      <w:pPr>
        <w:pStyle w:val="BodyText"/>
      </w:pPr>
      <w:r>
        <w:t xml:space="preserve">Collection handles are defined in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as constants (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, and so on).</w:t>
      </w:r>
    </w:p>
    <w:p>
      <w:r>
        <w:pict>
          <v:rect style="width:0;height:1.5pt" o:hralign="center" o:hrstd="t" o:hr="t"/>
        </w:pict>
      </w:r>
    </w:p>
    <w:bookmarkEnd w:id="20"/>
    <w:bookmarkStart w:id="35" w:name="mongodb-features-and-operators"/>
    <w:p>
      <w:pPr>
        <w:pStyle w:val="Heading2"/>
      </w:pPr>
      <w:r>
        <w:t xml:space="preserve">2. MongoDB features and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streams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ingest_worker.py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backfill_pending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_save_resume_token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MongoDB: Change Streams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Multi-document 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core/ingestion.py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_commit_document</w:t>
            </w:r>
            <w:r>
              <w:t xml:space="preserve"> </w:t>
            </w:r>
            <w:r>
              <w:t xml:space="preserve">(delete chunks, insert new chunks, flip status, with a non-transactional fallback)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MongoDB: Transactions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_full_hybrid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_lexical_full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MongoDB Search: $search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$vectorSearch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_full_hybrid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_vector_full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$vectorSearch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$rankFusion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_full_hybrid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$rankFusion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RRF in Python (fallback fusion)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_rrf_fuse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Cormack et al., SIGIR 2009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textScore</w:t>
            </w:r>
            <w:r>
              <w:t xml:space="preserve"> </w:t>
            </w:r>
            <w:r>
              <w:t xml:space="preserve">(fallback lexical)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_fallback_hybrid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MongoDB: $text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Cosine similarity (fallback semantic)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_fallback_hybrid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_cosine</w:t>
            </w:r>
          </w:p>
        </w:tc>
        <w:tc>
          <w:tcPr/>
          <w:p>
            <w:pPr>
              <w:pStyle w:val="Compact"/>
            </w:pPr>
            <w:r>
              <w:t xml:space="preserve">self-implemented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$facet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routers/analytics.py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_query_log_facets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Aggregation Pipeline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$bucketAuto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routers/analytics.py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_latency_histogram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Aggregation Pipeline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$dateToString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$toDate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routers/analytics.py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_query_log_facets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by_day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Aggregation Pipeline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routers/analytics.py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top_queries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Aggregation Pipeline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$inc</w:t>
            </w:r>
            <w:r>
              <w:t xml:space="preserve"> </w:t>
            </w:r>
            <w:r>
              <w:t xml:space="preserve">with clamped</w:t>
            </w:r>
            <w:r>
              <w:t xml:space="preserve"> </w:t>
            </w:r>
            <w:r>
              <w:rPr>
                <w:rStyle w:val="VerbatimChar"/>
              </w:rPr>
              <w:t xml:space="preserve">$set</w:t>
            </w:r>
            <w:r>
              <w:t xml:space="preserve"> </w:t>
            </w:r>
            <w:r>
              <w:t xml:space="preserve">(boost)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core/feedback.py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record_feedback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MongoDB: $inc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</w:t>
            </w:r>
            <w:r>
              <w:t xml:space="preserve"> </w:t>
            </w:r>
            <w:r>
              <w:t xml:space="preserve">(bulk chunk lookups)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core/feedback.py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compute_boosts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core/memory.py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MongoDB: $in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Text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ensure_indexes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chunks.text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MongoDB: Text Indexes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HNSW vector index (cosine)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_vector_index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chunks.embedding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Vector Search index type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Search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mongot_available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probe_search</w:t>
            </w:r>
          </w:p>
        </w:tc>
        <w:tc>
          <w:tcPr/>
          <w:p>
            <w:pPr>
              <w:pStyle w:val="Compact"/>
            </w:pPr>
            <w:r>
              <w:t xml:space="preserve">detects whether</w:t>
            </w:r>
            <w:r>
              <w:t xml:space="preserve"> </w:t>
            </w:r>
            <w:r>
              <w:rPr>
                <w:rStyle w:val="VerbatimChar"/>
              </w:rPr>
              <w:t xml:space="preserve">$search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are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 set 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docker/mongodb/init.js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replSetInitiate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MongoDB: Replication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Duplicate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core/ingestion.py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create_document</w:t>
            </w:r>
            <w:r>
              <w:t xml:space="preserve"> </w:t>
            </w:r>
            <w:r>
              <w:t xml:space="preserve">compares an sha1 content hash; index on (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MongoDB: Indexes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earch-modes-at-a-glance"/>
    <w:p>
      <w:pPr>
        <w:pStyle w:val="Heading2"/>
      </w:pPr>
      <w:r>
        <w:t xml:space="preserve">3. Search modes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Search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_full_hybrid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$search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fused by</w:t>
            </w:r>
            <w:r>
              <w:t xml:space="preserve"> </w:t>
            </w:r>
            <w:r>
              <w:rPr>
                <w:rStyle w:val="VerbatimChar"/>
              </w:rPr>
              <w:t xml:space="preserve">$rankFusion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mongod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_fallback_hybrid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$text</w:t>
            </w:r>
            <w:r>
              <w:t xml:space="preserve"> </w:t>
            </w:r>
            <w:r>
              <w:t xml:space="preserve">+ cosine fused by</w:t>
            </w:r>
            <w:r>
              <w:t xml:space="preserve"> </w:t>
            </w:r>
            <w:r>
              <w:rPr>
                <w:rStyle w:val="VerbatimChar"/>
              </w:rPr>
              <w:t xml:space="preserve">_rrf_fuse</w:t>
            </w:r>
          </w:p>
        </w:tc>
      </w:tr>
    </w:tbl>
    <w:p>
      <w:pPr>
        <w:pStyle w:val="BodyText"/>
      </w:pPr>
      <w:r>
        <w:t xml:space="preserve">Both modes return the same fields:</w:t>
      </w:r>
      <w:r>
        <w:t xml:space="preserve"> </w:t>
      </w: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 Feature detection runs once at startup (</w:t>
      </w:r>
      <w:r>
        <w:rPr>
          <w:rStyle w:val="VerbatimChar"/>
        </w:rPr>
        <w:t xml:space="preserve">db.probe_search</w:t>
      </w:r>
      <w:r>
        <w:t xml:space="preserve">) and is read from the cached</w:t>
      </w:r>
      <w:r>
        <w:t xml:space="preserve"> </w:t>
      </w:r>
      <w:r>
        <w:rPr>
          <w:rStyle w:val="VerbatimChar"/>
        </w:rPr>
        <w:t xml:space="preserve">db.search_mode_sync()</w:t>
      </w:r>
      <w:r>
        <w:t xml:space="preserve"> </w:t>
      </w:r>
      <w:r>
        <w:t xml:space="preserve">on the hot path.</w:t>
      </w:r>
    </w:p>
    <w:p>
      <w:r>
        <w:pict>
          <v:rect style="width:0;height:1.5pt" o:hralign="center" o:hrstd="t" o:hr="t"/>
        </w:pict>
      </w:r>
    </w:p>
    <w:bookmarkEnd w:id="36"/>
    <w:bookmarkStart w:id="39" w:name="ai-features"/>
    <w:p>
      <w:pPr>
        <w:pStyle w:val="Heading2"/>
      </w:pPr>
      <w:r>
        <w:t xml:space="preserve">4. AI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core/embeddings.py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LocalHashEmbedder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OpenAIEmbedder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OpenRouterEmbedder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GeminiEmbedder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OllamaEmbedder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fit()</w:t>
            </w:r>
          </w:p>
        </w:tc>
        <w:tc>
          <w:tcPr/>
          <w:p>
            <w:pPr>
              <w:pStyle w:val="Compact"/>
            </w:pPr>
            <w:r>
              <w:t xml:space="preserve">local embedder is key-free, 384 dimensions; Gemini through its OpenAI-compatible endpoint (</w:t>
            </w:r>
            <w:hyperlink r:id="rId37">
              <w:r>
                <w:rPr>
                  <w:rStyle w:val="Hyperlink"/>
                </w:rPr>
                <w:t xml:space="preserve">docs</w:t>
              </w:r>
            </w:hyperlink>
            <w:r>
              <w:t xml:space="preserve">); every provider output is normalized to</w:t>
            </w:r>
            <w:r>
              <w:t xml:space="preserve"> </w:t>
            </w:r>
            <w:r>
              <w:rPr>
                <w:rStyle w:val="VerbatimChar"/>
              </w:rPr>
              <w:t xml:space="preserve">EMBEDDING_DIM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core/chunker.py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split_by_type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recursive splitting (800/120 characters, 500 for contracts), PDF page markers, DOCX and HTML extraction, OCR when Tesseract is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core/enrich.py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enrich</w:t>
            </w:r>
            <w:r>
              <w:t xml:space="preserve"> </w:t>
            </w:r>
            <w:r>
              <w:t xml:space="preserve">(extractive),</w:t>
            </w:r>
            <w:r>
              <w:t xml:space="preserve"> </w:t>
            </w:r>
            <w:r>
              <w:rPr>
                <w:rStyle w:val="VerbatimChar"/>
              </w:rPr>
              <w:t xml:space="preserve">enrich_llm</w:t>
            </w:r>
            <w:r>
              <w:t xml:space="preserve"> </w:t>
            </w:r>
            <w:r>
              <w:t xml:space="preserve">(abstractive, keyed),</w:t>
            </w:r>
            <w:r>
              <w:t xml:space="preserve"> </w:t>
            </w:r>
            <w:r>
              <w:rPr>
                <w:rStyle w:val="VerbatimChar"/>
              </w:rPr>
              <w:t xml:space="preserve">enrich_document</w:t>
            </w:r>
          </w:p>
        </w:tc>
        <w:tc>
          <w:tcPr/>
          <w:p>
            <w:pPr>
              <w:pStyle w:val="Compact"/>
            </w:pPr>
            <w:r>
              <w:t xml:space="preserve">stores summary and keywords on the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core/query_expansion.py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_deterministic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_llm_expand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expand_queries</w:t>
            </w:r>
          </w:p>
        </w:tc>
        <w:tc>
          <w:tcPr/>
          <w:p>
            <w:pPr>
              <w:pStyle w:val="Compact"/>
            </w:pPr>
            <w:r>
              <w:t xml:space="preserve">deterministic offline; LLM rewrites when a key 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core/reranker.py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_lexical_rerank</w:t>
            </w:r>
          </w:p>
        </w:tc>
        <w:tc>
          <w:tcPr/>
          <w:p>
            <w:pPr>
              <w:pStyle w:val="Compact"/>
            </w:pPr>
            <w:r>
              <w:t xml:space="preserve">cross-encoder</w:t>
            </w:r>
            <w:r>
              <w:t xml:space="preserve"> </w:t>
            </w:r>
            <w:r>
              <w:rPr>
                <w:rStyle w:val="VerbatimChar"/>
              </w:rPr>
              <w:t xml:space="preserve">cross-encoder/ms-marco-MiniLM-L-6-v2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is installed; lexical boost otherwise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Cited 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core/llm.py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SYSTEM_PROMPT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generate_cited_answer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LocalTemplateLLM</w:t>
            </w:r>
          </w:p>
        </w:tc>
        <w:tc>
          <w:tcPr/>
          <w:p>
            <w:pPr>
              <w:pStyle w:val="Compact"/>
            </w:pPr>
            <w:r>
              <w:t xml:space="preserve">answer and citations returned as JSON; the local template keeps the pipeline runnable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core/llm.py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_OpenAICompatLLM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OpenRouterLLM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core/async_runner.py</w:t>
            </w:r>
          </w:p>
        </w:tc>
        <w:tc>
          <w:tcPr/>
          <w:p>
            <w:pPr>
              <w:pStyle w:val="Compact"/>
            </w:pPr>
            <w:r>
              <w:t xml:space="preserve">all provider calls run on one background event loop so blocking calls do not stall asyncio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core/agent.py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build_graph</w:t>
            </w:r>
            <w:r>
              <w:t xml:space="preserve"> </w:t>
            </w:r>
            <w:r>
              <w:t xml:space="preserve">(LangGraph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retrieve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should_refine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retrieve, confidence check, refine and re-retrieve when weak, then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core/memory.py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list_memories</w:t>
            </w:r>
          </w:p>
        </w:tc>
        <w:tc>
          <w:tcPr/>
          <w:p>
            <w:pPr>
              <w:pStyle w:val="Compact"/>
            </w:pPr>
            <w:r>
              <w:t xml:space="preserve">facts stored with embeddings, recalled by 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core/evaluator.py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evaluate_answer</w:t>
            </w:r>
            <w:r>
              <w:t xml:space="preserve"> </w:t>
            </w:r>
            <w:r>
              <w:t xml:space="preserve">(LLM judge or</w:t>
            </w:r>
            <w:r>
              <w:t xml:space="preserve"> </w:t>
            </w:r>
            <w:r>
              <w:rPr>
                <w:rStyle w:val="VerbatimChar"/>
              </w:rPr>
              <w:t xml:space="preserve">_LocalJudge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core/service.py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faithfulness and relevance per answer, stored in</w:t>
            </w:r>
            <w:r>
              <w:t xml:space="preserve"> </w:t>
            </w:r>
            <w:r>
              <w:rPr>
                <w:rStyle w:val="VerbatimChar"/>
              </w:rPr>
              <w:t xml:space="preserve">eval_results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core/feedback.py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record_feedback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compute_boosts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core/hybrid_search.py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_apply_feedback_boosts</w:t>
            </w:r>
          </w:p>
        </w:tc>
        <w:tc>
          <w:tcPr/>
          <w:p>
            <w:pPr>
              <w:pStyle w:val="Compact"/>
            </w:pPr>
            <w:r>
              <w:t xml:space="preserve">ratings change chunk boosts, which retrieval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src/mcp_cogito/server.py</w:t>
            </w:r>
            <w:r>
              <w:t xml:space="preserve">: seven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search_knowledge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search_multi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ask_question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</w:t>
            </w:r>
            <w:r>
              <w:t xml:space="preserve"> </w:t>
            </w: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MCP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quick-verification-commands"/>
    <w:p>
      <w:pPr>
        <w:pStyle w:val="Heading2"/>
      </w:pPr>
      <w:r>
        <w:t xml:space="preserve">5. Quick verification commands</w:t>
      </w:r>
    </w:p>
    <w:p>
      <w:pPr>
        <w:pStyle w:val="FirstParagraph"/>
      </w:pPr>
      <w:r>
        <w:t xml:space="preserve">The commands assume the Docker stack is running (</w:t>
      </w:r>
      <w:r>
        <w:rPr>
          <w:rStyle w:val="VerbatimChar"/>
        </w:rPr>
        <w:t xml:space="preserve">docker compose up -d --build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seed the knowledge 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cogito-backend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app.scripts.seed</w:t>
      </w:r>
      <w:r>
        <w:br/>
      </w:r>
      <w:r>
        <w:br/>
      </w:r>
      <w:r>
        <w:rPr>
          <w:rStyle w:val="CommentTok"/>
        </w:rPr>
        <w:t xml:space="preserve"># cited answer with hybrid retrieval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-XPOST</w:t>
      </w:r>
      <w:r>
        <w:rPr>
          <w:rStyle w:val="NormalTok"/>
        </w:rPr>
        <w:t xml:space="preserve"> localhost:8000/ask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'{"question":"What are the penalty clauses for late delivery?"}'</w:t>
      </w:r>
      <w:r>
        <w:br/>
      </w:r>
      <w:r>
        <w:br/>
      </w:r>
      <w:r>
        <w:rPr>
          <w:rStyle w:val="CommentTok"/>
        </w:rPr>
        <w:t xml:space="preserve"># capabilities (shows which search path is active)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localhost:8000/capabilities</w:t>
      </w:r>
      <w:r>
        <w:br/>
      </w:r>
      <w:r>
        <w:br/>
      </w:r>
      <w:r>
        <w:rPr>
          <w:rStyle w:val="CommentTok"/>
        </w:rPr>
        <w:t xml:space="preserve"># analytics with live aggregation output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localhost:8000/analytics/overview</w:t>
      </w:r>
      <w:r>
        <w:br/>
      </w:r>
      <w:r>
        <w:br/>
      </w:r>
      <w:r>
        <w:rPr>
          <w:rStyle w:val="CommentTok"/>
        </w:rPr>
        <w:t xml:space="preserve"># tests and lint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-q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app</w:t>
      </w:r>
      <w:r>
        <w:br/>
      </w:r>
      <w:r>
        <w:br/>
      </w:r>
      <w:r>
        <w:rPr>
          <w:rStyle w:val="CommentTok"/>
        </w:rPr>
        <w:t xml:space="preserve"># web UI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http://localhost:3000/chat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http://localhost:3000/dashboard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i.google.dev/gemini-api/docs/openai" TargetMode="External" /><Relationship Type="http://schemas.openxmlformats.org/officeDocument/2006/relationships/hyperlink" Id="rId38" Target="https://modelcontextprotocol.io/" TargetMode="External" /><Relationship Type="http://schemas.openxmlformats.org/officeDocument/2006/relationships/hyperlink" Id="rId26" Target="https://plg.uwaterloo.ca/~gvcormac/cormacksigir09-rrf.pdf" TargetMode="External" /><Relationship Type="http://schemas.openxmlformats.org/officeDocument/2006/relationships/hyperlink" Id="rId21" Target="https://www.mongodb.com/docs/manual/changeStreams/" TargetMode="External" /><Relationship Type="http://schemas.openxmlformats.org/officeDocument/2006/relationships/hyperlink" Id="rId28" Target="https://www.mongodb.com/docs/manual/core/aggregation-pipeline/" TargetMode="External" /><Relationship Type="http://schemas.openxmlformats.org/officeDocument/2006/relationships/hyperlink" Id="rId31" Target="https://www.mongodb.com/docs/manual/core/index-text/" TargetMode="External" /><Relationship Type="http://schemas.openxmlformats.org/officeDocument/2006/relationships/hyperlink" Id="rId22" Target="https://www.mongodb.com/docs/manual/core/transactions/" TargetMode="External" /><Relationship Type="http://schemas.openxmlformats.org/officeDocument/2006/relationships/hyperlink" Id="rId34" Target="https://www.mongodb.com/docs/manual/indexes/" TargetMode="External" /><Relationship Type="http://schemas.openxmlformats.org/officeDocument/2006/relationships/hyperlink" Id="rId25" Target="https://www.mongodb.com/docs/manual/reference/operator/aggregation/rankFusion/" TargetMode="External" /><Relationship Type="http://schemas.openxmlformats.org/officeDocument/2006/relationships/hyperlink" Id="rId30" Target="https://www.mongodb.com/docs/manual/reference/operator/query/in/" TargetMode="External" /><Relationship Type="http://schemas.openxmlformats.org/officeDocument/2006/relationships/hyperlink" Id="rId27" Target="https://www.mongodb.com/docs/manual/reference/operator/query/text/" TargetMode="External" /><Relationship Type="http://schemas.openxmlformats.org/officeDocument/2006/relationships/hyperlink" Id="rId29" Target="https://www.mongodb.com/docs/manual/reference/operator/update/inc/" TargetMode="External" /><Relationship Type="http://schemas.openxmlformats.org/officeDocument/2006/relationships/hyperlink" Id="rId33" Target="https://www.mongodb.com/docs/manual/replication/" TargetMode="External" /><Relationship Type="http://schemas.openxmlformats.org/officeDocument/2006/relationships/hyperlink" Id="rId23" Target="https://www.mongodb.com/docs/search/query/aggregation-stages/search/" TargetMode="External" /><Relationship Type="http://schemas.openxmlformats.org/officeDocument/2006/relationships/hyperlink" Id="rId32" Target="https://www.mongodb.com/docs/vector-search/indexes/vector-search-type/" TargetMode="External" /><Relationship Type="http://schemas.openxmlformats.org/officeDocument/2006/relationships/hyperlink" Id="rId24" Target="https://www.mongodb.com/docs/vector-search/query/aggregation-stages/vector-search-sta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i.google.dev/gemini-api/docs/openai" TargetMode="External" /><Relationship Type="http://schemas.openxmlformats.org/officeDocument/2006/relationships/hyperlink" Id="rId38" Target="https://modelcontextprotocol.io/" TargetMode="External" /><Relationship Type="http://schemas.openxmlformats.org/officeDocument/2006/relationships/hyperlink" Id="rId26" Target="https://plg.uwaterloo.ca/~gvcormac/cormacksigir09-rrf.pdf" TargetMode="External" /><Relationship Type="http://schemas.openxmlformats.org/officeDocument/2006/relationships/hyperlink" Id="rId21" Target="https://www.mongodb.com/docs/manual/changeStreams/" TargetMode="External" /><Relationship Type="http://schemas.openxmlformats.org/officeDocument/2006/relationships/hyperlink" Id="rId28" Target="https://www.mongodb.com/docs/manual/core/aggregation-pipeline/" TargetMode="External" /><Relationship Type="http://schemas.openxmlformats.org/officeDocument/2006/relationships/hyperlink" Id="rId31" Target="https://www.mongodb.com/docs/manual/core/index-text/" TargetMode="External" /><Relationship Type="http://schemas.openxmlformats.org/officeDocument/2006/relationships/hyperlink" Id="rId22" Target="https://www.mongodb.com/docs/manual/core/transactions/" TargetMode="External" /><Relationship Type="http://schemas.openxmlformats.org/officeDocument/2006/relationships/hyperlink" Id="rId34" Target="https://www.mongodb.com/docs/manual/indexes/" TargetMode="External" /><Relationship Type="http://schemas.openxmlformats.org/officeDocument/2006/relationships/hyperlink" Id="rId25" Target="https://www.mongodb.com/docs/manual/reference/operator/aggregation/rankFusion/" TargetMode="External" /><Relationship Type="http://schemas.openxmlformats.org/officeDocument/2006/relationships/hyperlink" Id="rId30" Target="https://www.mongodb.com/docs/manual/reference/operator/query/in/" TargetMode="External" /><Relationship Type="http://schemas.openxmlformats.org/officeDocument/2006/relationships/hyperlink" Id="rId27" Target="https://www.mongodb.com/docs/manual/reference/operator/query/text/" TargetMode="External" /><Relationship Type="http://schemas.openxmlformats.org/officeDocument/2006/relationships/hyperlink" Id="rId29" Target="https://www.mongodb.com/docs/manual/reference/operator/update/inc/" TargetMode="External" /><Relationship Type="http://schemas.openxmlformats.org/officeDocument/2006/relationships/hyperlink" Id="rId33" Target="https://www.mongodb.com/docs/manual/replication/" TargetMode="External" /><Relationship Type="http://schemas.openxmlformats.org/officeDocument/2006/relationships/hyperlink" Id="rId23" Target="https://www.mongodb.com/docs/search/query/aggregation-stages/search/" TargetMode="External" /><Relationship Type="http://schemas.openxmlformats.org/officeDocument/2006/relationships/hyperlink" Id="rId32" Target="https://www.mongodb.com/docs/vector-search/indexes/vector-search-type/" TargetMode="External" /><Relationship Type="http://schemas.openxmlformats.org/officeDocument/2006/relationships/hyperlink" Id="rId24" Target="https://www.mongodb.com/docs/vector-search/query/aggregation-stages/vector-search-sta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2026-10-18T09:14:51Z</dcterms:created>
  <dcterms:modified xsi:type="dcterms:W3CDTF">2026-10-18T09:14:51Z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