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medbuddy"/>
    <w:p>
      <w:pPr>
        <w:pStyle w:val="Heading1"/>
      </w:pPr>
      <w:r>
        <w:t xml:space="preserve">MedBuddy</w:t>
      </w:r>
    </w:p>
    <w:bookmarkStart w:id="20" w:name="Xfce915ada97426e3ebccb88f19dfacda06596c5"/>
    <w:p>
      <w:pPr>
        <w:pStyle w:val="Heading3"/>
      </w:pPr>
      <w:r>
        <w:t xml:space="preserve">A WhatsApp-Based Medication Adherence &amp; Drug-Interaction Assistant</w:t>
      </w:r>
    </w:p>
    <w:p>
      <w:pPr>
        <w:pStyle w:val="FirstParagraph"/>
      </w:pPr>
      <w:r>
        <w:rPr>
          <w:bCs/>
          <w:b/>
        </w:rPr>
        <w:t xml:space="preserve">Project Design Document — for review by the Faculty Guide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Kalinga Institute of Industrial Technology (KIIT University)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Project (5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Prangshu [Roll No. ____] · Arundhati [Roll No. ____]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Faculty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[Prof. ____]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Proof-of-Concept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2026</w:t>
            </w:r>
          </w:p>
        </w:tc>
      </w:tr>
    </w:tbl>
    <w:p>
      <w:pPr>
        <w:pStyle w:val="Block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MedBuddy is an academic proof-of-concept built for learning and demonstration. It is</w:t>
      </w:r>
      <w:r>
        <w:t xml:space="preserve"> </w:t>
      </w:r>
      <w:r>
        <w:rPr>
          <w:bCs/>
          <w:b/>
        </w:rPr>
        <w:t xml:space="preserve">not a certified medical device and must not be used for real clinical decision-making.</w:t>
      </w:r>
      <w:r>
        <w:t xml:space="preserve"> </w:t>
      </w:r>
      <w:r>
        <w:t xml:space="preserve">All drug information is drawn from a small, curated, static dataset. Every user-facing message carries this disclaimer.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BlockText"/>
      </w:pPr>
      <w:r>
        <w:rPr>
          <w:bCs/>
          <w:b/>
        </w:rPr>
        <w:t xml:space="preserve">For readers short on time — this section summarises the entire project.</w:t>
      </w:r>
    </w:p>
    <w:p>
      <w:pPr>
        <w:pStyle w:val="FirstParagraph"/>
      </w:pPr>
      <w:r>
        <w:rPr>
          <w:bCs/>
          <w:b/>
        </w:rPr>
        <w:t xml:space="preserve">MedBuddy</w:t>
      </w:r>
      <w:r>
        <w:t xml:space="preserve"> </w:t>
      </w:r>
      <w:r>
        <w:t xml:space="preserve">is a proof-of-concept WhatsApp assistant that turns a</w:t>
      </w:r>
      <w:r>
        <w:t xml:space="preserve"> </w:t>
      </w:r>
      <w:r>
        <w:rPr>
          <w:bCs/>
          <w:b/>
        </w:rPr>
        <w:t xml:space="preserve">photo of a prescription</w:t>
      </w:r>
      <w:r>
        <w:t xml:space="preserve"> </w:t>
      </w:r>
      <w:r>
        <w:t xml:space="preserve">into three things: plain-language explanations of each medicine,</w:t>
      </w:r>
      <w:r>
        <w:t xml:space="preserve"> </w:t>
      </w:r>
      <w:r>
        <w:rPr>
          <w:bCs/>
          <w:b/>
        </w:rPr>
        <w:t xml:space="preserve">drug-drug interaction warnings</w:t>
      </w:r>
      <w:r>
        <w:t xml:space="preserve">, and automated</w:t>
      </w:r>
      <w:r>
        <w:t xml:space="preserve"> </w:t>
      </w:r>
      <w:r>
        <w:rPr>
          <w:bCs/>
          <w:b/>
        </w:rPr>
        <w:t xml:space="preserve">dose reminders</w:t>
      </w:r>
      <w:r>
        <w:t xml:space="preserve"> </w:t>
      </w:r>
      <w:r>
        <w:t xml:space="preserve">with adherence tracking — all with</w:t>
      </w:r>
      <w:r>
        <w:t xml:space="preserve"> </w:t>
      </w:r>
      <w:r>
        <w:rPr>
          <w:bCs/>
          <w:b/>
        </w:rPr>
        <w:t xml:space="preserve">zero app installation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WhatsApp bot for medication adherence and drug-interaction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— especially those for whom installing a dedicated health app is a barrier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≈50% of patients do not take long-term medicines as prescribed (WHO); dangerous interactions often go unnoticed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Meet patients on WhatsApp — no install, no learning curve; (2) AI explanations are</w:t>
            </w:r>
            <w:r>
              <w:t xml:space="preserve"> </w:t>
            </w:r>
            <w:r>
              <w:rPr>
                <w:bCs/>
                <w:b/>
              </w:rPr>
              <w:t xml:space="preserve">grounded</w:t>
            </w:r>
            <w:r>
              <w:t xml:space="preserve"> </w:t>
            </w:r>
            <w:r>
              <w:t xml:space="preserve">in a curated dataset and never invented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→ OCR → structured extraction → brand→generic normalization → interaction check → plain-language reply → scheduled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designs are evaluated in §7.</w:t>
            </w:r>
            <w:r>
              <w:t xml:space="preserve"> </w:t>
            </w:r>
            <w:r>
              <w:rPr>
                <w:bCs/>
                <w:b/>
              </w:rPr>
              <w:t xml:space="preserve">Recommended: Hybrid</w:t>
            </w:r>
            <w:r>
              <w:t xml:space="preserve"> </w:t>
            </w:r>
            <w:r>
              <w:t xml:space="preserve">— a deterministic, safety-critical core wrapped in a conversational AI agent; a fully agentic design is proposed as a stretch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· Twilio WhatsApp · Tesseract + vision LLM · LLM extraction + Pydantic · Python rule engine · APScheduler ·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/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members (Prangshu, Arundhati) · 1 month · KIIT 5-credit minor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working WhatsApp demo and an evaluation report (extraction accuracy, interaction correctness, delivery rate, latency)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Proof-of-concept —</w:t>
            </w:r>
            <w:r>
              <w:t xml:space="preserve"> </w:t>
            </w:r>
            <w:r>
              <w:rPr>
                <w:bCs/>
                <w:b/>
              </w:rPr>
              <w:t xml:space="preserve">not for clinical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a focused, achievable one-month project with a strong safety guarantee (the AI never invents drug information) and a clear primary deliverable, plus an ambitious agentic stretch goal.</w:t>
      </w:r>
    </w:p>
    <w:p>
      <w:r>
        <w:pict>
          <v:rect style="width:0;height:1.5pt" o:hralign="center" o:hrstd="t" o:hr="t"/>
        </w:pict>
      </w:r>
    </w:p>
    <w:bookmarkEnd w:id="21"/>
    <w:bookmarkStart w:id="22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Medication non-adherence and unnoticed drug-drug interactions are among the most common and preventable causes of treatment failure. MedBuddy is a proof-of-concept assistant, delivered entirely over WhatsApp, that lets a patient photograph a prescription and, in return, receive: (a) the medicines extracted and explained in plain language, (b) warnings about dangerous interactions between those medicines, and (c) automated dose reminders with adherence tracking — all with</w:t>
      </w:r>
      <w:r>
        <w:t xml:space="preserve"> </w:t>
      </w:r>
      <w:r>
        <w:rPr>
          <w:bCs/>
          <w:b/>
        </w:rPr>
        <w:t xml:space="preserve">no app installation required</w:t>
      </w:r>
      <w:r>
        <w:t xml:space="preserve">.</w:t>
      </w:r>
    </w:p>
    <w:p>
      <w:pPr>
        <w:pStyle w:val="BodyText"/>
      </w:pPr>
      <w:r>
        <w:t xml:space="preserve">This document presents the project’s motivation, objectives, scope, and technology stack, and then examines</w:t>
      </w:r>
      <w:r>
        <w:t xml:space="preserve"> </w:t>
      </w:r>
      <w:r>
        <w:rPr>
          <w:bCs/>
          <w:b/>
        </w:rPr>
        <w:t xml:space="preserve">two candidate system architectures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hybrid</w:t>
      </w:r>
      <w:r>
        <w:t xml:space="preserve"> </w:t>
      </w:r>
      <w:r>
        <w:t xml:space="preserve">design (a deterministic safety-critical core wrapped in a conversational agent) and a</w:t>
      </w:r>
      <w:r>
        <w:t xml:space="preserve"> </w:t>
      </w:r>
      <w:r>
        <w:rPr>
          <w:iCs/>
          <w:i/>
        </w:rPr>
        <w:t xml:space="preserve">fully agentic</w:t>
      </w:r>
      <w:r>
        <w:t xml:space="preserve"> </w:t>
      </w:r>
      <w:r>
        <w:t xml:space="preserve">design (an LLM that autonomously decides which operations to run). A comparative analysis and a recommendation follow.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-motivation"/>
    <w:p>
      <w:pPr>
        <w:pStyle w:val="Heading2"/>
      </w:pPr>
      <w:r>
        <w:t xml:space="preserve">2. Problem Statement &amp; Motivation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Non-adherence is widespread.</w:t>
      </w:r>
      <w:r>
        <w:t xml:space="preserve"> </w:t>
      </w:r>
      <w:r>
        <w:t xml:space="preserve">The World Health Organization has noted that adherence to long-term therapies averages around 50% in developed countries, and is often lower in resource-constrained settings. Missed and mistimed doses reduce treatment effectiveness and increase avoidable complications.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Prescriptions are hard for patients to understand.</w:t>
      </w:r>
      <w:r>
        <w:t xml:space="preserve"> </w:t>
      </w:r>
      <w:r>
        <w:t xml:space="preserve">Medical shorthand, brand vs. generic naming, and handwriting make it difficult for a patient to know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they are taking and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Interactions go unnoticed.</w:t>
      </w:r>
      <w:r>
        <w:t xml:space="preserve"> </w:t>
      </w:r>
      <w:r>
        <w:t xml:space="preserve">Patients frequently take multiple medicines (and over-the-counter drugs) without any check for dangerous combinations.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Existing apps create friction.</w:t>
      </w:r>
      <w:r>
        <w:t xml:space="preserve"> </w:t>
      </w:r>
      <w:r>
        <w:t xml:space="preserve">Dedicated medication apps require installation, sign-up, and a degree of digital literacy — a real barrier for elderly and first-time smartphone users.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WhatsApp removes that friction.</w:t>
      </w:r>
      <w:r>
        <w:t xml:space="preserve"> </w:t>
      </w:r>
      <w:r>
        <w:t xml:space="preserve">WhatsApp is already installed and familiar for the vast majority of users in India. Meeting patients on a channel they already use — with zero install — is the core design bet of this project.</w:t>
      </w:r>
    </w:p>
    <w:p>
      <w:r>
        <w:pict>
          <v:rect style="width:0;height:1.5pt" o:hralign="center" o:hrstd="t" o:hr="t"/>
        </w:pict>
      </w:r>
    </w:p>
    <w:bookmarkEnd w:id="23"/>
    <w:bookmarkStart w:id="24" w:name="objectives"/>
    <w:p>
      <w:pPr>
        <w:pStyle w:val="Heading2"/>
      </w:pPr>
      <w:r>
        <w:t xml:space="preserve">3. Objectives</w:t>
      </w:r>
    </w:p>
    <w:p>
      <w:pPr>
        <w:pStyle w:val="FirstParagraph"/>
      </w:pPr>
      <w:r>
        <w:rPr>
          <w:bCs/>
          <w:b/>
        </w:rPr>
        <w:t xml:space="preserve">Primary objectives</w:t>
      </w:r>
      <w:r>
        <w:t xml:space="preserve"> </w:t>
      </w:r>
      <w:r>
        <w:t xml:space="preserve">1. Extract structured medication details (drug name, dosage, frequency, duration) from a photograph of a prescription.</w:t>
      </w:r>
      <w:r>
        <w:t xml:space="preserve"> </w:t>
      </w:r>
      <w:r>
        <w:t xml:space="preserve">2. Explain each medicine in plain, non-technical language.</w:t>
      </w:r>
      <w:r>
        <w:t xml:space="preserve"> </w:t>
      </w:r>
      <w:r>
        <w:t xml:space="preserve">3. Detect and flag drug-drug interactions, classified by severity (minor / moderate / major).</w:t>
      </w:r>
      <w:r>
        <w:t xml:space="preserve"> </w:t>
      </w:r>
      <w:r>
        <w:t xml:space="preserve">4. Schedule and deliver dose reminders over WhatsApp, and log the patient’s</w:t>
      </w:r>
      <w:r>
        <w:t xml:space="preserve"> </w:t>
      </w:r>
      <w:r>
        <w:t xml:space="preserve">“</w:t>
      </w:r>
      <w:r>
        <w:t xml:space="preserve">taken / missed / snooze</w:t>
      </w:r>
      <w:r>
        <w:t xml:space="preserve">”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Cs/>
          <w:b/>
        </w:rPr>
        <w:t xml:space="preserve">Secondary objectives</w:t>
      </w:r>
      <w:r>
        <w:t xml:space="preserve"> </w:t>
      </w:r>
      <w:r>
        <w:t xml:space="preserve">5. Send a follow-up nudge when a dose reminder goes unanswered.</w:t>
      </w:r>
      <w:r>
        <w:t xml:space="preserve"> </w:t>
      </w:r>
      <w:r>
        <w:t xml:space="preserve">6. Maintain a per-patient log of prescriptions, conversations, and adherence.</w:t>
      </w:r>
      <w:r>
        <w:t xml:space="preserve"> </w:t>
      </w:r>
      <w:r>
        <w:t xml:space="preserve">7. (Optional) Provide a simple web dashboard reporting extraction accuracy and interaction statistics for evaluation.</w:t>
      </w:r>
    </w:p>
    <w:p>
      <w:r>
        <w:pict>
          <v:rect style="width:0;height:1.5pt" o:hralign="center" o:hrstd="t" o:hr="t"/>
        </w:pict>
      </w:r>
    </w:p>
    <w:bookmarkEnd w:id="24"/>
    <w:bookmarkStart w:id="25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rPr>
          <w:bCs/>
          <w:b/>
        </w:rPr>
        <w:t xml:space="preserve">In scope</w:t>
      </w:r>
      <w:r>
        <w:t xml:space="preserve"> </w:t>
      </w:r>
      <w:r>
        <w:t xml:space="preserve">- Single patient per WhatsApp number (no multi-tenant authentication).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static, curated</w:t>
      </w:r>
      <w:r>
        <w:t xml:space="preserve"> </w:t>
      </w:r>
      <w:r>
        <w:t xml:space="preserve">drug-interaction dataset and a brand→generic mapping dataset (≈150–200 entries each).</w:t>
      </w:r>
      <w:r>
        <w:t xml:space="preserve"> </w:t>
      </w:r>
      <w:r>
        <w:t xml:space="preserve">- Proof-of-concept accuracy, with disclaimers throughout.</w:t>
      </w:r>
    </w:p>
    <w:p>
      <w:pPr>
        <w:pStyle w:val="BodyText"/>
      </w:pPr>
      <w:r>
        <w:rPr>
          <w:bCs/>
          <w:b/>
        </w:rPr>
        <w:t xml:space="preserve">Out of scope</w:t>
      </w:r>
      <w:r>
        <w:t xml:space="preserve"> </w:t>
      </w:r>
      <w:r>
        <w:t xml:space="preserve">- Live FDA / WHO API integration — the interaction data is curated and static by design.</w:t>
      </w:r>
      <w:r>
        <w:t xml:space="preserve"> </w:t>
      </w:r>
      <w:r>
        <w:t xml:space="preserve">- Clinical-grade accuracy claims.</w:t>
      </w:r>
      <w:r>
        <w:t xml:space="preserve"> </w:t>
      </w:r>
      <w:r>
        <w:t xml:space="preserve">- Multi-tenant authentication or user-account management.</w:t>
      </w:r>
      <w:r>
        <w:t xml:space="preserve"> </w:t>
      </w:r>
      <w:r>
        <w:t xml:space="preserve">- A doctor-facing dashboard — MedBuddy is patient-facing only.</w:t>
      </w:r>
    </w:p>
    <w:p>
      <w:r>
        <w:pict>
          <v:rect style="width:0;height:1.5pt" o:hralign="center" o:hrstd="t" o:hr="t"/>
        </w:pict>
      </w:r>
    </w:p>
    <w:bookmarkEnd w:id="25"/>
    <w:bookmarkStart w:id="26" w:name="system-overview-core-user-flow"/>
    <w:p>
      <w:pPr>
        <w:pStyle w:val="Heading2"/>
      </w:pPr>
      <w:r>
        <w:t xml:space="preserve">5. System Overview — Core User Flow</w:t>
      </w:r>
    </w:p>
    <w:p>
      <w:pPr>
        <w:numPr>
          <w:ilvl w:val="0"/>
          <w:numId w:val="1002"/>
        </w:numPr>
        <w:pStyle w:val="Compact"/>
      </w:pPr>
      <w:r>
        <w:t xml:space="preserve">The patient messages the bot (</w:t>
      </w:r>
      <w:r>
        <w:t xml:space="preserve">“</w:t>
      </w:r>
      <w:r>
        <w:t xml:space="preserve">Hi</w:t>
      </w:r>
      <w:r>
        <w:t xml:space="preserve">”</w:t>
      </w:r>
      <w:r>
        <w:t xml:space="preserve">) and registers a name and age.</w:t>
      </w:r>
    </w:p>
    <w:p>
      <w:pPr>
        <w:numPr>
          <w:ilvl w:val="0"/>
          <w:numId w:val="1002"/>
        </w:numPr>
        <w:pStyle w:val="Compact"/>
      </w:pPr>
      <w:r>
        <w:t xml:space="preserve">The patient sends a</w:t>
      </w:r>
      <w:r>
        <w:t xml:space="preserve"> </w:t>
      </w:r>
      <w:r>
        <w:rPr>
          <w:bCs/>
          <w:b/>
        </w:rPr>
        <w:t xml:space="preserve">photo</w:t>
      </w:r>
      <w:r>
        <w:t xml:space="preserve"> </w:t>
      </w:r>
      <w:r>
        <w:t xml:space="preserve">of their prescription.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OCR</w:t>
      </w:r>
      <w:r>
        <w:t xml:space="preserve"> </w:t>
      </w:r>
      <w:r>
        <w:t xml:space="preserve">extracts the raw text (Tesseract as the primary engine; a vision-capable LLM as a fallback for handwriting).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extraction</w:t>
      </w:r>
      <w:r>
        <w:t xml:space="preserve"> </w:t>
      </w:r>
      <w:r>
        <w:t xml:space="preserve">pulls drug name, dosage, frequency, and duration into a validated JSON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Normalization</w:t>
      </w:r>
      <w:r>
        <w:t xml:space="preserve"> </w:t>
      </w:r>
      <w:r>
        <w:t xml:space="preserve">maps brand names to generics via fuzzy matching against the curated dataset (e.g. </w:t>
      </w:r>
      <w:r>
        <w:rPr>
          <w:iCs/>
          <w:i/>
        </w:rPr>
        <w:t xml:space="preserve">Crocin → Paracetamol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interaction engine</w:t>
      </w:r>
      <w:r>
        <w:t xml:space="preserve"> </w:t>
      </w:r>
      <w:r>
        <w:t xml:space="preserve">checks every pair of drugs against the interaction dataset and flags severity.</w:t>
      </w:r>
    </w:p>
    <w:p>
      <w:pPr>
        <w:numPr>
          <w:ilvl w:val="0"/>
          <w:numId w:val="1002"/>
        </w:numPr>
        <w:pStyle w:val="Compact"/>
      </w:pPr>
      <w:r>
        <w:t xml:space="preserve">The patient receives a</w:t>
      </w:r>
      <w:r>
        <w:t xml:space="preserve"> </w:t>
      </w:r>
      <w:r>
        <w:rPr>
          <w:bCs/>
          <w:b/>
        </w:rPr>
        <w:t xml:space="preserve">plain-language explanation</w:t>
      </w:r>
      <w:r>
        <w:t xml:space="preserve"> </w:t>
      </w:r>
      <w:r>
        <w:t xml:space="preserve">of each medicine plus any interaction warnings — grounded strictly in the dataset, never invented.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reminder scheduler</w:t>
      </w:r>
      <w:r>
        <w:t xml:space="preserve"> </w:t>
      </w:r>
      <w:r>
        <w:t xml:space="preserve">parses frequency strings (</w:t>
      </w:r>
      <w:r>
        <w:t xml:space="preserve">“</w:t>
      </w:r>
      <w:r>
        <w:t xml:space="preserve">twice daily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every 8 hrs</w:t>
      </w:r>
      <w:r>
        <w:t xml:space="preserve">”</w:t>
      </w:r>
      <w:r>
        <w:t xml:space="preserve">) into concrete send times and pushes reminders over WhatsApp.</w:t>
      </w:r>
    </w:p>
    <w:p>
      <w:pPr>
        <w:numPr>
          <w:ilvl w:val="0"/>
          <w:numId w:val="1002"/>
        </w:numPr>
        <w:pStyle w:val="Compact"/>
      </w:pPr>
      <w:r>
        <w:t xml:space="preserve">The patient replies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taken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snooze</w:t>
      </w:r>
      <w:r>
        <w:rPr>
          <w:bCs/>
          <w:b/>
        </w:rPr>
        <w:t xml:space="preserve">”</w:t>
      </w:r>
      <w:r>
        <w:t xml:space="preserve">, which is logged with a timestamp.</w:t>
      </w:r>
    </w:p>
    <w:p>
      <w:pPr>
        <w:numPr>
          <w:ilvl w:val="0"/>
          <w:numId w:val="1002"/>
        </w:numPr>
        <w:pStyle w:val="Compact"/>
      </w:pPr>
      <w:r>
        <w:t xml:space="preserve">If no reply arrives within a set window, a</w:t>
      </w:r>
      <w:r>
        <w:t xml:space="preserve"> </w:t>
      </w:r>
      <w:r>
        <w:rPr>
          <w:bCs/>
          <w:b/>
        </w:rPr>
        <w:t xml:space="preserve">missed-dose follow-up</w:t>
      </w:r>
      <w:r>
        <w:t xml:space="preserve"> </w:t>
      </w:r>
      <w:r>
        <w:t xml:space="preserve">is sent.</w:t>
      </w:r>
    </w:p>
    <w:p>
      <w:pPr>
        <w:numPr>
          <w:ilvl w:val="0"/>
          <w:numId w:val="1002"/>
        </w:numPr>
        <w:pStyle w:val="Compact"/>
      </w:pPr>
      <w:r>
        <w:t xml:space="preserve">All prescriptions, chats, and interactions are</w:t>
      </w:r>
      <w:r>
        <w:t xml:space="preserve"> </w:t>
      </w:r>
      <w:r>
        <w:rPr>
          <w:bCs/>
          <w:b/>
        </w:rPr>
        <w:t xml:space="preserve">logged per patient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technology-stack"/>
    <w:p>
      <w:pPr>
        <w:pStyle w:val="Heading2"/>
      </w:pPr>
      <w:r>
        <w:t xml:space="preserve">6.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WhatsApp Sandbox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(primary); vision-capable LLM (handwriting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/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structured output + Pydantic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rule engine over a curated JSON/CSV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(SQLite acceptable for local development)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HTML / React served from a FastAPI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Render free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Planned database tables: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adherence_logs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42" w:name="system-architecture"/>
    <w:p>
      <w:pPr>
        <w:pStyle w:val="Heading2"/>
      </w:pPr>
      <w:r>
        <w:t xml:space="preserve">7. System Architecture</w:t>
      </w:r>
    </w:p>
    <w:p>
      <w:pPr>
        <w:pStyle w:val="FirstParagraph"/>
      </w:pPr>
      <w:r>
        <w:t xml:space="preserve">A key design decision for this project is</w:t>
      </w:r>
      <w:r>
        <w:t xml:space="preserve"> </w:t>
      </w:r>
      <w:r>
        <w:rPr>
          <w:bCs/>
          <w:b/>
        </w:rPr>
        <w:t xml:space="preserve">how the individual processing steps are orchestrated.</w:t>
      </w:r>
      <w:r>
        <w:t xml:space="preserve"> </w:t>
      </w:r>
      <w:r>
        <w:t xml:space="preserve">The steps themselves are common to both approaches; what differs is</w:t>
      </w:r>
      <w:r>
        <w:t xml:space="preserve"> </w:t>
      </w:r>
      <w:r>
        <w:rPr>
          <w:iCs/>
          <w:i/>
        </w:rPr>
        <w:t xml:space="preserve">who decides the order in which they run</w:t>
      </w:r>
      <w:r>
        <w:t xml:space="preserve"> </w:t>
      </w:r>
      <w:r>
        <w:t xml:space="preserve">— fixed application code, or the language model itself.</w:t>
      </w:r>
    </w:p>
    <w:bookmarkStart w:id="31" w:name="common-building-blocks"/>
    <w:p>
      <w:pPr>
        <w:pStyle w:val="Heading3"/>
      </w:pPr>
      <w:r>
        <w:t xml:space="preserve">7.1 Common building blocks</w:t>
      </w:r>
    </w:p>
    <w:p>
      <w:pPr>
        <w:pStyle w:val="FirstParagraph"/>
      </w:pPr>
      <w:r>
        <w:t xml:space="preserve">Regardless of the approach chosen, the system is built from the same capabilities: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/ 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Tesseract, with a vision-LLM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LLM call, schema-validated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normalization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</w:t>
            </w:r>
            <w:r>
              <w:t xml:space="preserve"> </w:t>
            </w:r>
            <w:r>
              <w:t xml:space="preserve">fuzzy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</w:t>
            </w:r>
            <w:r>
              <w:t xml:space="preserve"> </w:t>
            </w:r>
            <w:r>
              <w:t xml:space="preserve">Python rule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LLM call, grounded to matched dataset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(APScheduler)</w:t>
            </w:r>
          </w:p>
        </w:tc>
      </w:tr>
    </w:tbl>
    <w:p>
      <w:pPr>
        <w:pStyle w:val="BodyText"/>
      </w:pPr>
      <w:r>
        <w:t xml:space="preserve">An essential safety principle applies throughout:</w:t>
      </w:r>
      <w:r>
        <w:t xml:space="preserve"> </w:t>
      </w:r>
      <w:r>
        <w:rPr>
          <w:bCs/>
          <w:b/>
        </w:rPr>
        <w:t xml:space="preserve">the LLM is never the source of drug facts.</w:t>
      </w:r>
      <w:r>
        <w:t xml:space="preserve"> </w:t>
      </w:r>
      <w:r>
        <w:t xml:space="preserve">Drug identity and interaction data always come from the curated datasets; the LLM only</w:t>
      </w:r>
      <w:r>
        <w:t xml:space="preserve"> </w:t>
      </w:r>
      <w:r>
        <w:rPr>
          <w:iCs/>
          <w:i/>
        </w:rPr>
        <w:t xml:space="preserve">reads</w:t>
      </w:r>
      <w:r>
        <w:t xml:space="preserve"> </w:t>
      </w:r>
      <w:r>
        <w:t xml:space="preserve">(extraction) and</w:t>
      </w:r>
      <w:r>
        <w:t xml:space="preserve"> </w:t>
      </w:r>
      <w:r>
        <w:rPr>
          <w:iCs/>
          <w:i/>
        </w:rPr>
        <w:t xml:space="preserve">rephrases</w:t>
      </w:r>
      <w:r>
        <w:t xml:space="preserve"> </w:t>
      </w:r>
      <w:r>
        <w:t xml:space="preserve">(explanation). Drugs that cannot be matched to the dataset are flagged and routed to a disclaimer, never described from the model’s own knowledge.</w:t>
      </w:r>
    </w:p>
    <w:p>
      <w:pPr>
        <w:pStyle w:val="CaptionedFigure"/>
      </w:pPr>
      <w:r>
        <w:drawing>
          <wp:inline>
            <wp:extent cx="2194560" cy="5608875"/>
            <wp:effectExtent b="0" l="0" r="0" t="0"/>
            <wp:docPr descr="Figure 1 — The MedBuddy intake pipeline. Green nodes are start/end points, blue nodes are deterministic (rule-based) steps, and purple nodes are LLM-powered steps. The two branch points — OCR confidence, and whether a drug matches the curated dataset — are where the safety-critical routing happens." title="" id="29" name="Picture"/>
            <a:graphic>
              <a:graphicData uri="http://schemas.openxmlformats.org/drawingml/2006/picture">
                <pic:pic>
                  <pic:nvPicPr>
                    <pic:cNvPr descr="diagrams/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60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MedBuddy intake pipeline. Green nodes are start/end points, blue nodes are deterministic (rule-based) steps, and purple nodes are LLM-powered steps. The two branch points — OCR confidence, and whether a drug matches the curated dataset — are where the safety-critical routing happens.</w:t>
      </w:r>
    </w:p>
    <w:p>
      <w:r>
        <w:pict>
          <v:rect style="width:0;height:1.5pt" o:hralign="center" o:hrstd="t" o:hr="t"/>
        </w:pict>
      </w:r>
    </w:p>
    <w:bookmarkEnd w:id="31"/>
    <w:bookmarkStart w:id="35" w:name="Xa63b6d3c4f9ce5c5143c42f1277cfbcea5ab111"/>
    <w:p>
      <w:pPr>
        <w:pStyle w:val="Heading3"/>
      </w:pPr>
      <w:r>
        <w:t xml:space="preserve">7.2 Approach A — Hybrid (deterministic core + conversational agent)</w:t>
      </w:r>
    </w:p>
    <w:p>
      <w:pPr>
        <w:pStyle w:val="FirstParagraph"/>
      </w:pPr>
      <w:r>
        <w:t xml:space="preserve">The prescription-processing path is a</w:t>
      </w:r>
      <w:r>
        <w:t xml:space="preserve"> </w:t>
      </w:r>
      <w:r>
        <w:rPr>
          <w:bCs/>
          <w:b/>
        </w:rPr>
        <w:t xml:space="preserve">fixed, deterministic pipeline</w:t>
      </w:r>
      <w:r>
        <w:t xml:space="preserve"> </w:t>
      </w:r>
      <w:r>
        <w:t xml:space="preserve">— the order of steps is written into the application code and is identical on every run. This pipeline is exposed as a</w:t>
      </w:r>
      <w:r>
        <w:t xml:space="preserve"> </w:t>
      </w:r>
      <w:r>
        <w:rPr>
          <w:iCs/>
          <w:i/>
        </w:rPr>
        <w:t xml:space="preserve">single operation</w:t>
      </w:r>
      <w:r>
        <w:t xml:space="preserve">. Around it sits a</w:t>
      </w:r>
      <w:r>
        <w:t xml:space="preserve"> </w:t>
      </w:r>
      <w:r>
        <w:rPr>
          <w:bCs/>
          <w:b/>
        </w:rPr>
        <w:t xml:space="preserve">conversational agent</w:t>
      </w:r>
      <w:r>
        <w:t xml:space="preserve"> </w:t>
      </w:r>
      <w:r>
        <w:t xml:space="preserve">that handles everything which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fit a rigid sequence: free-form questions, clarifications, adherence coaching, and regimen queries. The agent may call the deterministic pipeline, plus a set of read-only lookup tools, but the safety-critical computation stays fixed.</w:t>
      </w:r>
    </w:p>
    <w:p>
      <w:pPr>
        <w:pStyle w:val="CaptionedFigure"/>
      </w:pPr>
      <w:r>
        <w:drawing>
          <wp:inline>
            <wp:extent cx="5334000" cy="2932339"/>
            <wp:effectExtent b="0" l="0" r="0" t="0"/>
            <wp:docPr descr="Figure 2 — Approach A (Hybrid). A conversational agent handles free-form dialogue and read-only lookups, but the safety-critical intake work runs as one fixed, deterministic pipeline that the agent invokes as a single operation." title="" id="33" name="Picture"/>
            <a:graphic>
              <a:graphicData uri="http://schemas.openxmlformats.org/drawingml/2006/picture">
                <pic:pic>
                  <pic:nvPicPr>
                    <pic:cNvPr descr="diagrams/hybri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Approach A (Hybrid). A conversational agent handles free-form dialogue and read-only lookups, but the safety-critical intake work runs as one fixed, deterministic pipeline that the agent invokes as a single operation.</w:t>
      </w:r>
    </w:p>
    <w:p>
      <w:pPr>
        <w:pStyle w:val="BodyText"/>
      </w:pPr>
      <w:r>
        <w:rPr>
          <w:bCs/>
          <w:b/>
        </w:rPr>
        <w:t xml:space="preserve">Characteristics</w:t>
      </w:r>
      <w:r>
        <w:t xml:space="preserve"> </w:t>
      </w:r>
      <w:r>
        <w:t xml:space="preserve">- The safety-critical path (extraction → interaction check → scheduling) is fully deterministic, reproducible, and unit-testable.</w:t>
      </w:r>
      <w:r>
        <w:t xml:space="preserve"> </w:t>
      </w:r>
      <w:r>
        <w:t xml:space="preserve">- The interaction check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be skipped or hallucinated for the intake path.</w:t>
      </w:r>
      <w:r>
        <w:t xml:space="preserve"> </w:t>
      </w:r>
      <w:r>
        <w:t xml:space="preserve">- The agent layer adds a natural, conversational experience for the patient.</w:t>
      </w:r>
      <w:r>
        <w:t xml:space="preserve"> </w:t>
      </w:r>
      <w:r>
        <w:t xml:space="preserve">- Evaluation is clean: each pipeline stage and each tool can be tested in isolation against a labelled test set.</w:t>
      </w:r>
    </w:p>
    <w:p>
      <w:r>
        <w:pict>
          <v:rect style="width:0;height:1.5pt" o:hralign="center" o:hrstd="t" o:hr="t"/>
        </w:pict>
      </w:r>
    </w:p>
    <w:bookmarkEnd w:id="35"/>
    <w:bookmarkStart w:id="39" w:name="X831400a5d1a40666248cc3d87d11f2325f580a1"/>
    <w:p>
      <w:pPr>
        <w:pStyle w:val="Heading3"/>
      </w:pPr>
      <w:r>
        <w:t xml:space="preserve">7.3 Approach B — Fully Agentic (LLM-orchestrated)</w:t>
      </w:r>
    </w:p>
    <w:p>
      <w:pPr>
        <w:pStyle w:val="FirstParagraph"/>
      </w:pPr>
      <w:r>
        <w:t xml:space="preserve">Here there is</w:t>
      </w:r>
      <w:r>
        <w:t xml:space="preserve"> </w:t>
      </w:r>
      <w:r>
        <w:rPr>
          <w:bCs/>
          <w:b/>
        </w:rPr>
        <w:t xml:space="preserve">no fixed pipeline.</w:t>
      </w:r>
      <w:r>
        <w:t xml:space="preserve"> </w:t>
      </w:r>
      <w:r>
        <w:t xml:space="preserve">Each capability is exposed to the LLM as a</w:t>
      </w:r>
      <w:r>
        <w:t xml:space="preserve"> </w:t>
      </w:r>
      <w:r>
        <w:rPr>
          <w:bCs/>
          <w:b/>
        </w:rPr>
        <w:t xml:space="preserve">tool</w:t>
      </w:r>
      <w:r>
        <w:t xml:space="preserve">, and the model itself decides which tools to call, and in what order, based on the incoming message and the conversation so far.</w:t>
      </w:r>
    </w:p>
    <w:p>
      <w:pPr>
        <w:pStyle w:val="CaptionedFigure"/>
      </w:pPr>
      <w:r>
        <w:drawing>
          <wp:inline>
            <wp:extent cx="5334000" cy="1428750"/>
            <wp:effectExtent b="0" l="0" r="0" t="0"/>
            <wp:docPr descr="Figure 3 — Approach B (Fully Agentic). Every capability is exposed as a tool, and the LLM decides at runtime which tools to call and in what order. There is no fixed pipeline; grounding and safety depend on prompt guardrails and confirmation gates." title="" id="37" name="Picture"/>
            <a:graphic>
              <a:graphicData uri="http://schemas.openxmlformats.org/drawingml/2006/picture">
                <pic:pic>
                  <pic:nvPicPr>
                    <pic:cNvPr descr="diagrams/agenti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Approach B (Fully Agentic). Every capability is exposed as a tool, and the LLM decides at runtime which tools to call and in what order. There is no fixed pipeline; grounding and safety depend on prompt guardrails and confirmation gates.</w:t>
      </w:r>
    </w:p>
    <w:p>
      <w:pPr>
        <w:pStyle w:val="BodyText"/>
      </w:pPr>
      <w:r>
        <w:rPr>
          <w:bCs/>
          <w:b/>
        </w:rPr>
        <w:t xml:space="preserve">Characteristics</w:t>
      </w:r>
      <w:r>
        <w:t xml:space="preserve"> </w:t>
      </w:r>
      <w:r>
        <w:t xml:space="preserve">- Maximum flexibility: naturally handles multi-intent messages, out-of-order inputs, and arbitrary follow-up questions.</w:t>
      </w:r>
      <w:r>
        <w:t xml:space="preserve"> </w:t>
      </w:r>
      <w:r>
        <w:t xml:space="preserve">- The control flow is not fixed — the same input may be handled via different tool sequences on different runs.</w:t>
      </w:r>
      <w:r>
        <w:t xml:space="preserve"> </w:t>
      </w:r>
      <w:r>
        <w:t xml:space="preserve">- Requires explicit guardrails to preserve grounding (e.g. system-prompt rules forbidding any drug statement not derived from a tool result, and confirmation gates on state-changing tools).</w:t>
      </w:r>
      <w:r>
        <w:t xml:space="preserve"> </w:t>
      </w:r>
      <w:r>
        <w:t xml:space="preserve">- Higher latency and cost (multiple LLM round-trips per prescription) and lower reproducibility, which complicates quantitative evaluation.</w:t>
      </w:r>
    </w:p>
    <w:p>
      <w:r>
        <w:pict>
          <v:rect style="width:0;height:1.5pt" o:hralign="center" o:hrstd="t" o:hr="t"/>
        </w:pict>
      </w:r>
    </w:p>
    <w:bookmarkEnd w:id="39"/>
    <w:bookmarkStart w:id="40" w:name="comparative-analysis"/>
    <w:p>
      <w:pPr>
        <w:pStyle w:val="Heading3"/>
      </w:pPr>
      <w:r>
        <w:t xml:space="preserve">7.4 Comparative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—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Fully Agentic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pipeline + agent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Entirely LLM-decided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/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critical path is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Weaker — depends on prompt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Reproducibility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per-stage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Noisy, path-dependent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 &amp;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(1–3 LLM calls per intake)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(multiple round-trips)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Flexibility / conversational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(agent shell)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 effort (1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Debuggability &amp;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commendation"/>
    <w:p>
      <w:pPr>
        <w:pStyle w:val="Heading3"/>
      </w:pPr>
      <w:r>
        <w:t xml:space="preserve">7.5 Recommendation</w:t>
      </w:r>
    </w:p>
    <w:p>
      <w:pPr>
        <w:pStyle w:val="FirstParagraph"/>
      </w:pPr>
      <w:r>
        <w:t xml:space="preserve">For a one-month proof-of-concept in a</w:t>
      </w:r>
      <w:r>
        <w:t xml:space="preserve"> </w:t>
      </w:r>
      <w:r>
        <w:rPr>
          <w:bCs/>
          <w:b/>
        </w:rPr>
        <w:t xml:space="preserve">drug-safety</w:t>
      </w:r>
      <w:r>
        <w:t xml:space="preserve"> </w:t>
      </w:r>
      <w:r>
        <w:t xml:space="preserve">domain, evaluated by a formal report, we recommend</w:t>
      </w:r>
      <w:r>
        <w:t xml:space="preserve"> </w:t>
      </w:r>
      <w:r>
        <w:rPr>
          <w:bCs/>
          <w:b/>
        </w:rPr>
        <w:t xml:space="preserve">Approach A (Hybrid).</w:t>
      </w:r>
      <w:r>
        <w:t xml:space="preserve"> </w:t>
      </w:r>
      <w:r>
        <w:t xml:space="preserve">It preserves a strong, provable safety guarantee — the interaction check on the intake path is deterministic and cannot be hallucinated — while still delivering the conversational experience that makes the demo compelling. Critically, it keeps the evaluation metrics clean and reproducible, because each stage can be tested in isolation.</w:t>
      </w:r>
    </w:p>
    <w:p>
      <w:pPr>
        <w:pStyle w:val="BodyText"/>
      </w:pPr>
      <w:r>
        <w:t xml:space="preserve">Approach B remains a valuable</w:t>
      </w:r>
      <w:r>
        <w:t xml:space="preserve"> </w:t>
      </w:r>
      <w:r>
        <w:rPr>
          <w:bCs/>
          <w:b/>
        </w:rPr>
        <w:t xml:space="preserve">extension</w:t>
      </w:r>
      <w:r>
        <w:t xml:space="preserve">: once the hybrid system is stable, selected conversational features can be handed to the agent to demonstrate autonomous, tool-using behaviour. This gives the project a clear, low-risk primary deliverable with an ambitious stretch goal, rather than betting the whole project on the harder architecture.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valuation-methodology"/>
    <w:p>
      <w:pPr>
        <w:pStyle w:val="Heading2"/>
      </w:pPr>
      <w:r>
        <w:t xml:space="preserve">8. Evaluation Methodology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OCR / extraction accuracy</w:t>
      </w:r>
      <w:r>
        <w:t xml:space="preserve"> </w:t>
      </w:r>
      <w:r>
        <w:t xml:space="preserve">— precision and recall on drug name, dosage, and frequency, measured against a manually labelled test set of prescription images.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Interaction-detection correctness</w:t>
      </w:r>
      <w:r>
        <w:t xml:space="preserve"> </w:t>
      </w:r>
      <w:r>
        <w:t xml:space="preserve">— accuracy against a set of known drug-combination test cases.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Reminder delivery success rate</w:t>
      </w:r>
      <w:r>
        <w:t xml:space="preserve"> </w:t>
      </w:r>
      <w:r>
        <w:t xml:space="preserve">— the percentage of scheduled reminders delivered on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End-to-end latency</w:t>
      </w:r>
      <w:r>
        <w:t xml:space="preserve"> </w:t>
      </w:r>
      <w:r>
        <w:t xml:space="preserve">— elapsed time from photo upload to explanation delivered.</w:t>
      </w:r>
    </w:p>
    <w:p>
      <w:r>
        <w:pict>
          <v:rect style="width:0;height:1.5pt" o:hralign="center" o:hrstd="t" o:hr="t"/>
        </w:pict>
      </w:r>
    </w:p>
    <w:bookmarkEnd w:id="43"/>
    <w:bookmarkStart w:id="44" w:name="constraints-known-limitations"/>
    <w:p>
      <w:pPr>
        <w:pStyle w:val="Heading2"/>
      </w:pPr>
      <w:r>
        <w:t xml:space="preserve">9. Constraints &amp; Known Limitations</w:t>
      </w:r>
    </w:p>
    <w:p>
      <w:pPr>
        <w:pStyle w:val="FirstParagraph"/>
      </w:pPr>
      <w:r>
        <w:t xml:space="preserve">The project is built on Twilio’s</w:t>
      </w:r>
      <w:r>
        <w:t xml:space="preserve"> </w:t>
      </w:r>
      <w:r>
        <w:rPr>
          <w:bCs/>
          <w:b/>
        </w:rPr>
        <w:t xml:space="preserve">WhatsApp Sandbox</w:t>
      </w:r>
      <w:r>
        <w:t xml:space="preserve">, which imposes real constraints that shape the design and are documented as limitations in the final report:</w:t>
      </w:r>
    </w:p>
    <w:p>
      <w:pPr>
        <w:numPr>
          <w:ilvl w:val="0"/>
          <w:numId w:val="1004"/>
        </w:numPr>
        <w:pStyle w:val="Compact"/>
      </w:pPr>
      <w:r>
        <w:t xml:space="preserve">The sandbox is for</w:t>
      </w:r>
      <w:r>
        <w:t xml:space="preserve"> </w:t>
      </w:r>
      <w:r>
        <w:rPr>
          <w:bCs/>
          <w:b/>
        </w:rPr>
        <w:t xml:space="preserve">testing only</w:t>
      </w:r>
      <w:r>
        <w:t xml:space="preserve">, not production, and uses a shared Twilio number.</w:t>
      </w:r>
    </w:p>
    <w:p>
      <w:pPr>
        <w:numPr>
          <w:ilvl w:val="0"/>
          <w:numId w:val="1004"/>
        </w:numPr>
        <w:pStyle w:val="Compact"/>
      </w:pPr>
      <w:r>
        <w:t xml:space="preserve">Trial messaging is limited (≈100 free messages), so integration testing is deliberately deferred until the pipeline is validated offline, to conserve credits.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Sandbox sessions expire 3 days after a number joins</w:t>
      </w:r>
      <w:r>
        <w:t xml:space="preserve">, which affects multi-day reminder testing — test numbers must periodically rejoin.</w:t>
      </w:r>
    </w:p>
    <w:p>
      <w:pPr>
        <w:numPr>
          <w:ilvl w:val="0"/>
          <w:numId w:val="1004"/>
        </w:numPr>
        <w:pStyle w:val="Compact"/>
      </w:pPr>
      <w:r>
        <w:t xml:space="preserve">A rate limit (~1 message per 3 seconds) requires bursty sends to be queued.</w:t>
      </w:r>
    </w:p>
    <w:p>
      <w:pPr>
        <w:numPr>
          <w:ilvl w:val="0"/>
          <w:numId w:val="1004"/>
        </w:numPr>
        <w:pStyle w:val="Compact"/>
      </w:pPr>
      <w:r>
        <w:t xml:space="preserve">Business-initiated messages outside a 24-hour window are restricted to pre-approved templates, which constrains how reminders are delivered.</w:t>
      </w:r>
    </w:p>
    <w:p>
      <w:pPr>
        <w:pStyle w:val="FirstParagraph"/>
      </w:pPr>
      <w:r>
        <w:t xml:space="preserve">The interaction dataset is</w:t>
      </w:r>
      <w:r>
        <w:t xml:space="preserve"> </w:t>
      </w:r>
      <w:r>
        <w:rPr>
          <w:bCs/>
          <w:b/>
        </w:rPr>
        <w:t xml:space="preserve">small and curated</w:t>
      </w:r>
      <w:r>
        <w:t xml:space="preserve">, so coverage is limited by design. MedBuddy is a proof-of-concept and is</w:t>
      </w:r>
      <w:r>
        <w:t xml:space="preserve"> </w:t>
      </w:r>
      <w:r>
        <w:rPr>
          <w:bCs/>
          <w:b/>
        </w:rPr>
        <w:t xml:space="preserve">not suitable for clinical use.</w:t>
      </w:r>
    </w:p>
    <w:p>
      <w:r>
        <w:pict>
          <v:rect style="width:0;height:1.5pt" o:hralign="center" o:hrstd="t" o:hr="t"/>
        </w:pict>
      </w:r>
    </w:p>
    <w:bookmarkEnd w:id="44"/>
    <w:bookmarkStart w:id="45" w:name="project-plan-4-weeks"/>
    <w:p>
      <w:pPr>
        <w:pStyle w:val="Heading2"/>
      </w:pPr>
      <w:r>
        <w:t xml:space="preserve">10. Project Plan (4 Weeks)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Foundation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database schema, Twilio sandbox wiring; curate the interaction and brand→generic datasets; collect 15–20 sample prescription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Core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engine, OCR pipeline, LLM structured extraction, normalization, and grounded explanation — validated offline as an isolated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Integration &amp;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scheduler, adherence logging, missed-dose escalation; wire the full pipeline into the WhatsApp webhook; end-to-end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Evaluation, polish &amp;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/ precision-recall evaluation, delivery-rate testing, optional dashboard/deployment, joint report, and demo.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eam-responsibilities"/>
    <w:p>
      <w:pPr>
        <w:pStyle w:val="Heading2"/>
      </w:pPr>
      <w:r>
        <w:t xml:space="preserve">11. Team &amp;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Prangshu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architecture, database schema, interaction rule engine, scheduler/reminder logic, WhatsApp webhook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Arundhati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+ LLM extraction pipeline, drug normalization, grounded explanation generation, evaluation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curation, report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curation, end-to-end integration testing, report and demo preparation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xpected-outcomes"/>
    <w:p>
      <w:pPr>
        <w:pStyle w:val="Heading2"/>
      </w:pPr>
      <w:r>
        <w:t xml:space="preserve">12. Expected Outcomes</w:t>
      </w:r>
    </w:p>
    <w:p>
      <w:pPr>
        <w:numPr>
          <w:ilvl w:val="0"/>
          <w:numId w:val="1005"/>
        </w:numPr>
        <w:pStyle w:val="Compact"/>
      </w:pPr>
      <w:r>
        <w:t xml:space="preserve">A working WhatsApp proof-of-concept demonstrating the full flow: prescription photo → extraction → interaction check → plain-language explanation → dose reminders with adherence logging.</w:t>
      </w:r>
    </w:p>
    <w:p>
      <w:pPr>
        <w:numPr>
          <w:ilvl w:val="0"/>
          <w:numId w:val="1005"/>
        </w:numPr>
        <w:pStyle w:val="Compact"/>
      </w:pPr>
      <w:r>
        <w:t xml:space="preserve">A labelled evaluation dataset and a report quantifying extraction accuracy, interaction-detection correctness, delivery success rate, and latency.</w:t>
      </w:r>
    </w:p>
    <w:p>
      <w:pPr>
        <w:numPr>
          <w:ilvl w:val="0"/>
          <w:numId w:val="1005"/>
        </w:numPr>
        <w:pStyle w:val="Compact"/>
      </w:pPr>
      <w:r>
        <w:t xml:space="preserve">A written analysis of the architectural trade-offs (hybrid vs. fully agentic) and the design decisions made.</w:t>
      </w:r>
    </w:p>
    <w:p>
      <w:pPr>
        <w:numPr>
          <w:ilvl w:val="0"/>
          <w:numId w:val="1005"/>
        </w:numPr>
        <w:pStyle w:val="Compact"/>
      </w:pPr>
      <w:r>
        <w:t xml:space="preserve">(Optional) A simple evaluation dashboard and a containerised deployment on Render.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MedBuddy — academic proof-of-concept. Not a certified medical tool; not for clinical use.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2026-08-24T21:26:27Z</dcterms:created>
  <dcterms:modified xsi:type="dcterms:W3CDTF">2026-08-24T21:26:27Z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