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4064" w14:textId="0863AAE2" w:rsidR="00784709" w:rsidRDefault="00784709">
      <w:pPr>
        <w:pStyle w:val="Title"/>
        <w:rPr>
          <w:i/>
        </w:rPr>
      </w:pPr>
      <w:proofErr w:type="spellStart"/>
      <w:r>
        <w:rPr>
          <w:i/>
        </w:rPr>
        <w:t>CRD</w:t>
      </w:r>
      <w:proofErr w:type="spellEnd"/>
      <w:r>
        <w:rPr>
          <w:i/>
        </w:rPr>
        <w:t xml:space="preserve"> ANOVA</w:t>
      </w:r>
    </w:p>
    <w:p w14:paraId="71345AD5" w14:textId="13FA5A84" w:rsidR="00416EF5" w:rsidRDefault="00784709" w:rsidP="00784709">
      <w:pPr>
        <w:pStyle w:val="Subtitle"/>
      </w:pPr>
      <w:r w:rsidRPr="00784709">
        <w:t>ESTIMATING WHICH SCREEN SIZES HAVE SIGNIFICANTLY DIFFERENT AVERAGE PRICES</w:t>
      </w:r>
    </w:p>
    <w:p w14:paraId="008D8A54" w14:textId="7C870974" w:rsidR="00416EF5" w:rsidRDefault="00784709">
      <w:pPr>
        <w:pStyle w:val="Author"/>
      </w:pPr>
      <w:r>
        <w:t>Pranav Gopalkrishna, 1940223</w:t>
      </w:r>
    </w:p>
    <w:p w14:paraId="51007030" w14:textId="77777777" w:rsidR="00416EF5" w:rsidRDefault="004F7122">
      <w:pPr>
        <w:pStyle w:val="Date"/>
      </w:pPr>
      <w:r>
        <w:t>2021-09-01</w:t>
      </w:r>
    </w:p>
    <w:p w14:paraId="38D6F241" w14:textId="0C19367A" w:rsidR="00784709" w:rsidRDefault="00330443" w:rsidP="00784709">
      <w:pPr>
        <w:pStyle w:val="Heading1"/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</w:pPr>
      <w:r>
        <w:t>__________________________________________________________</w:t>
      </w:r>
      <w:r w:rsidR="004F7122">
        <w:br/>
      </w:r>
      <w:r w:rsidR="009D6E42"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  <w:t>Including necessary libraries and s</w:t>
      </w:r>
      <w:r w:rsidR="00784709"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  <w:t>etting work directory</w:t>
      </w:r>
    </w:p>
    <w:p w14:paraId="1F9BC303" w14:textId="77777777" w:rsidR="009D6E42" w:rsidRDefault="009D6E42" w:rsidP="009D6E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594FFD0" w14:textId="77777777" w:rsidR="009D6E42" w:rsidRDefault="009D6E42" w:rsidP="009D6E4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 was built under R version 3.6.2</w:t>
      </w:r>
    </w:p>
    <w:p w14:paraId="3026B178" w14:textId="77777777" w:rsidR="009D6E42" w:rsidRDefault="009D6E42" w:rsidP="009D6E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57731971" w14:textId="77777777" w:rsidR="009D6E42" w:rsidRDefault="009D6E42" w:rsidP="009D6E42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3A016E9" w14:textId="2A75E626" w:rsidR="009D6E42" w:rsidRPr="009D6E42" w:rsidRDefault="009D6E42" w:rsidP="009D6E42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6FD5AD6A" w14:textId="1B70F1E1" w:rsidR="00784709" w:rsidRDefault="004F7122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"~/Documents/Study/</w:t>
      </w:r>
      <w:proofErr w:type="spellStart"/>
      <w:r>
        <w:rPr>
          <w:rStyle w:val="StringTok"/>
        </w:rPr>
        <w:t>computerScience</w:t>
      </w:r>
      <w:proofErr w:type="spellEnd"/>
      <w:r>
        <w:rPr>
          <w:rStyle w:val="StringTok"/>
        </w:rPr>
        <w:t>/programming/r/data/"</w:t>
      </w:r>
      <w:r>
        <w:rPr>
          <w:rStyle w:val="NormalTok"/>
        </w:rPr>
        <w:t>)</w:t>
      </w:r>
    </w:p>
    <w:p w14:paraId="5E4BC27C" w14:textId="1F7FAD20" w:rsidR="00784709" w:rsidRDefault="00784709" w:rsidP="00784709">
      <w:pPr>
        <w:pStyle w:val="Heading1"/>
        <w:rPr>
          <w:rStyle w:val="NormalTok"/>
          <w:rFonts w:asciiTheme="majorHAnsi" w:hAnsiTheme="majorHAnsi"/>
          <w:sz w:val="32"/>
          <w:shd w:val="clear" w:color="auto" w:fill="auto"/>
        </w:rPr>
      </w:pPr>
      <w:r>
        <w:rPr>
          <w:rStyle w:val="NormalTok"/>
          <w:rFonts w:asciiTheme="majorHAnsi" w:hAnsiTheme="majorHAnsi"/>
          <w:sz w:val="32"/>
          <w:shd w:val="clear" w:color="auto" w:fill="auto"/>
        </w:rPr>
        <w:t>Data set</w:t>
      </w:r>
    </w:p>
    <w:p w14:paraId="5941BBF1" w14:textId="49D3E15F" w:rsidR="00784709" w:rsidRDefault="00784709" w:rsidP="00784709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 w:rsidRPr="00784709">
        <w:t>This dataset is for basic data analysis</w:t>
      </w:r>
      <w:r>
        <w:t>, and contains basic information about various different computer models, including RAM size, screen width and price.</w:t>
      </w:r>
    </w:p>
    <w:p w14:paraId="4903FAFC" w14:textId="77777777" w:rsidR="00784709" w:rsidRDefault="00784709" w:rsidP="00784709">
      <w:pPr>
        <w:pStyle w:val="FirstParagraph"/>
      </w:pPr>
      <w:r>
        <w:t xml:space="preserve">I want to find out how a computer’s screen size can affect the computer’s price on average. </w:t>
      </w:r>
    </w:p>
    <w:p w14:paraId="4C0A586B" w14:textId="06C303A7" w:rsidR="00784709" w:rsidRDefault="00784709" w:rsidP="00784709">
      <w:pPr>
        <w:pStyle w:val="FirstParagraph"/>
      </w:pPr>
      <w:r>
        <w:t xml:space="preserve">Since RAM size is generally a significant factor in the price of the computer, we will keep the data relatively homogenous by focusing on only one RAM size, 16GB. This is done because </w:t>
      </w:r>
      <w:proofErr w:type="spellStart"/>
      <w:r>
        <w:t>CRD</w:t>
      </w:r>
      <w:proofErr w:type="spellEnd"/>
      <w:r>
        <w:t xml:space="preserve"> is most effective for homogenous data, and not very accurate otherwise.</w:t>
      </w:r>
    </w:p>
    <w:p w14:paraId="026FDB57" w14:textId="2191AFD1" w:rsidR="005D297A" w:rsidRPr="005D297A" w:rsidRDefault="005D297A" w:rsidP="005D297A">
      <w:pPr>
        <w:pStyle w:val="FirstParagraph"/>
      </w:pPr>
      <w:r>
        <w:t xml:space="preserve">Hence, </w:t>
      </w:r>
      <w:r w:rsidRPr="00784709">
        <w:rPr>
          <w:b/>
        </w:rPr>
        <w:t>x = screen, y = price</w:t>
      </w:r>
      <w:r>
        <w:t>, given that the RAM size is 16GB.</w:t>
      </w:r>
    </w:p>
    <w:p w14:paraId="32545B6F" w14:textId="13DE6417" w:rsidR="00BF35AE" w:rsidRDefault="00CD70FE" w:rsidP="0078470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CommentTok"/>
        </w:rPr>
      </w:pP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"computersBasics.csv"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Only including relevant columns.</w:t>
      </w:r>
      <w:r>
        <w:br/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screen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screen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Converted screen size to factor type for future purposes.</w:t>
      </w:r>
    </w:p>
    <w:p w14:paraId="2954F5C8" w14:textId="25C70627" w:rsidR="00CD70FE" w:rsidRDefault="00BF35AE" w:rsidP="00BF35AE">
      <w:pPr>
        <w:pStyle w:val="Heading2"/>
        <w:rPr>
          <w:rStyle w:val="KeywordTok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lastRenderedPageBreak/>
        <w:t>Brief look at data</w:t>
      </w:r>
    </w:p>
    <w:p w14:paraId="3B65D3CC" w14:textId="77777777" w:rsidR="00CD70FE" w:rsidRDefault="00CD70FE" w:rsidP="00CD70F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</w:p>
    <w:p w14:paraId="4C7B004A" w14:textId="77777777" w:rsidR="00CD70FE" w:rsidRDefault="00CD70FE" w:rsidP="00CD70FE">
      <w:pPr>
        <w:pStyle w:val="SourceCode"/>
      </w:pPr>
      <w:r>
        <w:rPr>
          <w:rStyle w:val="VerbatimChar"/>
        </w:rPr>
        <w:t>##   X price ram screen</w:t>
      </w:r>
      <w:r>
        <w:br/>
      </w:r>
      <w:r>
        <w:rPr>
          <w:rStyle w:val="VerbatimChar"/>
        </w:rPr>
        <w:t>## 1 1  1499   4     14</w:t>
      </w:r>
      <w:r>
        <w:br/>
      </w:r>
      <w:r>
        <w:rPr>
          <w:rStyle w:val="VerbatimChar"/>
        </w:rPr>
        <w:t>## 2 2  1795   2     14</w:t>
      </w:r>
      <w:r>
        <w:br/>
      </w:r>
      <w:r>
        <w:rPr>
          <w:rStyle w:val="VerbatimChar"/>
        </w:rPr>
        <w:t>## 3 3  1595   4     15</w:t>
      </w:r>
      <w:r>
        <w:br/>
      </w:r>
      <w:r>
        <w:rPr>
          <w:rStyle w:val="VerbatimChar"/>
        </w:rPr>
        <w:t>## 4 4  1849   8     14</w:t>
      </w:r>
      <w:r>
        <w:br/>
      </w:r>
      <w:r>
        <w:rPr>
          <w:rStyle w:val="VerbatimChar"/>
        </w:rPr>
        <w:t>## 5 5  3295  16     14</w:t>
      </w:r>
      <w:r>
        <w:br/>
      </w:r>
      <w:r>
        <w:rPr>
          <w:rStyle w:val="VerbatimChar"/>
        </w:rPr>
        <w:t>## 6 6  3695  16     14</w:t>
      </w:r>
    </w:p>
    <w:p w14:paraId="2EACD056" w14:textId="591B2D02" w:rsidR="008A459E" w:rsidRPr="008A459E" w:rsidRDefault="00BF35AE" w:rsidP="008A459E">
      <w:pPr>
        <w:pStyle w:val="Heading2"/>
        <w:rPr>
          <w:rStyle w:val="KeywordTok"/>
          <w:rFonts w:asciiTheme="majorHAnsi" w:hAnsiTheme="majorHAnsi"/>
          <w:b/>
          <w:color w:val="4F81BD" w:themeColor="accent1"/>
          <w:sz w:val="32"/>
          <w:shd w:val="clear" w:color="auto" w:fill="auto"/>
        </w:rPr>
      </w:pPr>
      <w:r>
        <w:rPr>
          <w:rStyle w:val="KeywordTok"/>
          <w:rFonts w:asciiTheme="majorHAnsi" w:hAnsiTheme="majorHAnsi"/>
          <w:b/>
          <w:color w:val="4F81BD" w:themeColor="accent1"/>
          <w:sz w:val="32"/>
          <w:shd w:val="clear" w:color="auto" w:fill="auto"/>
        </w:rPr>
        <w:t>Data summary</w:t>
      </w:r>
    </w:p>
    <w:p w14:paraId="2BD7686E" w14:textId="77777777" w:rsidR="008A459E" w:rsidRDefault="008A459E" w:rsidP="008A459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</w:p>
    <w:p w14:paraId="17241101" w14:textId="01CE0ED2" w:rsidR="00416EF5" w:rsidRDefault="008A459E" w:rsidP="008A459E">
      <w:pPr>
        <w:pStyle w:val="SourceCode"/>
      </w:pPr>
      <w:r>
        <w:rPr>
          <w:rStyle w:val="VerbatimChar"/>
        </w:rPr>
        <w:t xml:space="preserve">##        X            price           ram         screen   </w:t>
      </w:r>
      <w:r>
        <w:br/>
      </w:r>
      <w:r>
        <w:rPr>
          <w:rStyle w:val="VerbatimChar"/>
        </w:rPr>
        <w:t xml:space="preserve">##  Min.   :   1   Min.   : 949   Min.   : 2.000   14:3661  </w:t>
      </w:r>
      <w:r>
        <w:br/>
      </w:r>
      <w:r>
        <w:rPr>
          <w:rStyle w:val="VerbatimChar"/>
        </w:rPr>
        <w:t xml:space="preserve">##  1st Qu.:1566   1st Qu.:1794   1st Qu.: 4.000   15:1992  </w:t>
      </w:r>
      <w:r>
        <w:br/>
      </w:r>
      <w:r>
        <w:rPr>
          <w:rStyle w:val="VerbatimChar"/>
        </w:rPr>
        <w:t xml:space="preserve">##  Median :3130   Median :2144   Median : 8.000   17: 606  </w:t>
      </w:r>
      <w:r>
        <w:br/>
      </w:r>
      <w:r>
        <w:rPr>
          <w:rStyle w:val="VerbatimChar"/>
        </w:rPr>
        <w:t xml:space="preserve">##  Mean   :3130   Mean   :2220   Mean   : 8.287            </w:t>
      </w:r>
      <w:r>
        <w:br/>
      </w:r>
      <w:r>
        <w:rPr>
          <w:rStyle w:val="VerbatimChar"/>
        </w:rPr>
        <w:t xml:space="preserve">##  3rd Qu.:4694   3rd Qu.:2595   3rd Qu.: 8.000            </w:t>
      </w:r>
      <w:r>
        <w:br/>
      </w:r>
      <w:r>
        <w:rPr>
          <w:rStyle w:val="VerbatimChar"/>
        </w:rPr>
        <w:t>##  Max.   :6259   Max.   :5399   Max.   :32.000</w:t>
      </w:r>
    </w:p>
    <w:p w14:paraId="005984DA" w14:textId="04BCC3DE" w:rsidR="00BF35AE" w:rsidRPr="00BF35AE" w:rsidRDefault="00BF35AE" w:rsidP="00BF35AE">
      <w:pPr>
        <w:pStyle w:val="Heading2"/>
        <w:rPr>
          <w:rStyle w:val="NormalTok"/>
          <w:rFonts w:asciiTheme="majorHAnsi" w:hAnsiTheme="majorHAnsi"/>
          <w:sz w:val="32"/>
          <w:shd w:val="clear" w:color="auto" w:fill="auto"/>
        </w:rPr>
      </w:pPr>
      <w:r>
        <w:rPr>
          <w:rStyle w:val="NormalTok"/>
          <w:rFonts w:asciiTheme="majorHAnsi" w:hAnsiTheme="majorHAnsi"/>
          <w:sz w:val="32"/>
          <w:shd w:val="clear" w:color="auto" w:fill="auto"/>
        </w:rPr>
        <w:t>Filtering out</w:t>
      </w:r>
    </w:p>
    <w:p w14:paraId="2111928C" w14:textId="668115A4" w:rsidR="002776E6" w:rsidRDefault="009D6E42" w:rsidP="009D6E42">
      <w:pPr>
        <w:pStyle w:val="SourceCode"/>
      </w:pP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 w:rsidR="00A97DDB"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29F33571" w14:textId="77777777" w:rsidR="001E530A" w:rsidRDefault="009D6E42" w:rsidP="009D6E42">
      <w:pPr>
        <w:pStyle w:val="SourceCode"/>
      </w:pPr>
      <w:r>
        <w:rPr>
          <w:rStyle w:val="CommentTok"/>
        </w:rPr>
        <w:t># (Only including the required columns)</w:t>
      </w:r>
    </w:p>
    <w:p w14:paraId="32EB5C62" w14:textId="594AE9AB" w:rsidR="002776E6" w:rsidRDefault="009D6E42" w:rsidP="009D6E42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screen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screen</w:t>
      </w:r>
      <w:proofErr w:type="spellEnd"/>
      <w:r>
        <w:rPr>
          <w:rStyle w:val="NormalTok"/>
        </w:rPr>
        <w:t>)</w:t>
      </w:r>
    </w:p>
    <w:p w14:paraId="6E63A719" w14:textId="77777777" w:rsidR="00F95865" w:rsidRDefault="009D6E42" w:rsidP="009D6E42">
      <w:pPr>
        <w:pStyle w:val="SourceCode"/>
      </w:pPr>
      <w:r>
        <w:rPr>
          <w:rStyle w:val="CommentTok"/>
        </w:rPr>
        <w:t># Converting x values to factor values, as they should be.</w:t>
      </w:r>
    </w:p>
    <w:p w14:paraId="266C7786" w14:textId="77777777" w:rsidR="001C4EB6" w:rsidRDefault="001C4EB6" w:rsidP="001C4EB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</w:p>
    <w:p w14:paraId="4BDCCEB5" w14:textId="2A321A76" w:rsidR="009D6E42" w:rsidRDefault="001C4EB6" w:rsidP="001C4EB6">
      <w:pPr>
        <w:pStyle w:val="SourceCode"/>
      </w:pPr>
      <w:r>
        <w:rPr>
          <w:rStyle w:val="VerbatimChar"/>
        </w:rPr>
        <w:t>##    X price ram screen</w:t>
      </w:r>
      <w:r>
        <w:br/>
      </w:r>
      <w:r>
        <w:rPr>
          <w:rStyle w:val="VerbatimChar"/>
        </w:rPr>
        <w:t>## 1  5  3295  16     14</w:t>
      </w:r>
      <w:r>
        <w:br/>
      </w:r>
      <w:r>
        <w:rPr>
          <w:rStyle w:val="VerbatimChar"/>
        </w:rPr>
        <w:t>## 2  6  3695  16     14</w:t>
      </w:r>
      <w:r>
        <w:br/>
      </w:r>
      <w:r>
        <w:rPr>
          <w:rStyle w:val="VerbatimChar"/>
        </w:rPr>
        <w:t>## 3 23  2895  16     14</w:t>
      </w:r>
      <w:r>
        <w:br/>
      </w:r>
      <w:r>
        <w:rPr>
          <w:rStyle w:val="VerbatimChar"/>
        </w:rPr>
        <w:t>## 4 29  3095  16     14</w:t>
      </w:r>
      <w:r>
        <w:br/>
      </w:r>
      <w:r>
        <w:rPr>
          <w:rStyle w:val="VerbatimChar"/>
        </w:rPr>
        <w:t>## 5 45  3495  16     14</w:t>
      </w:r>
      <w:r>
        <w:br/>
      </w:r>
      <w:r>
        <w:rPr>
          <w:rStyle w:val="VerbatimChar"/>
        </w:rPr>
        <w:t>## 6 95  2995  16     14</w:t>
      </w:r>
    </w:p>
    <w:p w14:paraId="0E962C66" w14:textId="3231FFE0" w:rsidR="00BF35AE" w:rsidRPr="00BF35AE" w:rsidRDefault="004F7122" w:rsidP="00BF35AE">
      <w:pPr>
        <w:pStyle w:val="Heading2"/>
        <w:rPr>
          <w:rStyle w:val="KeywordTok"/>
          <w:rFonts w:asciiTheme="majorHAnsi" w:hAnsiTheme="majorHAnsi"/>
          <w:b/>
          <w:color w:val="4F81BD" w:themeColor="accent1"/>
          <w:sz w:val="32"/>
          <w:shd w:val="clear" w:color="auto" w:fill="auto"/>
        </w:rPr>
      </w:pPr>
      <w:proofErr w:type="spellStart"/>
      <w:r w:rsidRPr="00BF35AE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>Visualising</w:t>
      </w:r>
      <w:proofErr w:type="spellEnd"/>
      <w:r w:rsidRPr="00BF35AE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 xml:space="preserve"> the distribution of data based on screen size.</w:t>
      </w:r>
    </w:p>
    <w:p w14:paraId="6B741B79" w14:textId="57909903" w:rsidR="00416EF5" w:rsidRDefault="004F71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 w:rsidR="00203C95">
        <w:rPr>
          <w:rStyle w:val="NormalTok"/>
        </w:rPr>
        <w:t>myData$price</w:t>
      </w:r>
      <w:r>
        <w:rPr>
          <w:rStyle w:val="OperatorTok"/>
        </w:rPr>
        <w:t>~</w:t>
      </w:r>
      <w:r w:rsidR="00203C95">
        <w:rPr>
          <w:rStyle w:val="NormalTok"/>
        </w:rPr>
        <w:t>myData$screen</w:t>
      </w:r>
      <w:proofErr w:type="spellEnd"/>
      <w:r>
        <w:rPr>
          <w:rStyle w:val="NormalTok"/>
        </w:rPr>
        <w:t>)</w:t>
      </w:r>
    </w:p>
    <w:p w14:paraId="604EF38E" w14:textId="77777777" w:rsidR="00416EF5" w:rsidRDefault="004F7122">
      <w:pPr>
        <w:pStyle w:val="FirstParagraph"/>
      </w:pPr>
      <w:r>
        <w:rPr>
          <w:noProof/>
        </w:rPr>
        <w:lastRenderedPageBreak/>
        <w:drawing>
          <wp:inline distT="0" distB="0" distL="0" distR="0" wp14:anchorId="58C52D2C" wp14:editId="1F62DA5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dAnov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C6217" w14:textId="55EE41E0" w:rsidR="00870642" w:rsidRPr="00870642" w:rsidRDefault="00870642" w:rsidP="00870642">
      <w:pPr>
        <w:pStyle w:val="BodyText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From the plot above, we can see that the means for each screen size distinct, but also somewhat close, at least visually.</w:t>
      </w:r>
      <w:r w:rsidR="00DB364B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 xml:space="preserve"> The same goes for the distribution of their values.</w:t>
      </w:r>
      <w:r w:rsidR="004D768E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 xml:space="preserve"> Also, judging by the ranges, they follow a somewhat normal distribution each</w:t>
      </w:r>
      <w:r w:rsidR="00176331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, with respect to prices.</w:t>
      </w:r>
    </w:p>
    <w:p w14:paraId="533A26FD" w14:textId="4B5C4A54" w:rsidR="00EF23B3" w:rsidRDefault="00EF23B3" w:rsidP="00EF23B3">
      <w:pPr>
        <w:pStyle w:val="Heading1"/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  <w:t>Hypotheses for ANOVA</w:t>
      </w:r>
    </w:p>
    <w:p w14:paraId="23E22123" w14:textId="5682985B" w:rsidR="00EF23B3" w:rsidRDefault="00A5094A" w:rsidP="00EF23B3">
      <w:pPr>
        <w:pStyle w:val="BodyText"/>
      </w:pPr>
      <w:r w:rsidRPr="0004061E">
        <w:rPr>
          <w:b/>
        </w:rPr>
        <w:t>H</w:t>
      </w:r>
      <w:r w:rsidRPr="0004061E">
        <w:rPr>
          <w:b/>
          <w:vertAlign w:val="subscript"/>
        </w:rPr>
        <w:t>0</w:t>
      </w:r>
      <w:r>
        <w:t>:</w:t>
      </w:r>
      <w:r w:rsidR="00741DFE">
        <w:t xml:space="preserve"> Mean prices are equal for all screen sizes.</w:t>
      </w:r>
    </w:p>
    <w:p w14:paraId="6B1BC29B" w14:textId="24C5C46C" w:rsidR="00726701" w:rsidRDefault="00726701" w:rsidP="00EF23B3">
      <w:pPr>
        <w:pStyle w:val="BodyText"/>
      </w:pPr>
      <w:r w:rsidRPr="0004061E">
        <w:rPr>
          <w:b/>
        </w:rPr>
        <w:t>H</w:t>
      </w:r>
      <w:r w:rsidRPr="0004061E">
        <w:rPr>
          <w:b/>
          <w:vertAlign w:val="subscript"/>
        </w:rPr>
        <w:t>1</w:t>
      </w:r>
      <w:r>
        <w:t>: Mean prices are unequal for at least two screen sizes.</w:t>
      </w:r>
    </w:p>
    <w:p w14:paraId="520D26F8" w14:textId="00116FD2" w:rsidR="00FE5FF6" w:rsidRPr="00783BA8" w:rsidRDefault="00FE5FF6" w:rsidP="00EF23B3">
      <w:pPr>
        <w:pStyle w:val="BodyText"/>
        <w:rPr>
          <w:i/>
        </w:rPr>
      </w:pPr>
      <w:r w:rsidRPr="00783BA8">
        <w:rPr>
          <w:i/>
        </w:rPr>
        <w:t>Our level of significance will be 0.05.</w:t>
      </w:r>
    </w:p>
    <w:p w14:paraId="18B7EE06" w14:textId="2CC53A8F" w:rsidR="001B1F8F" w:rsidRPr="001B1F8F" w:rsidRDefault="004F7122" w:rsidP="001B1F8F">
      <w:pPr>
        <w:pStyle w:val="Heading1"/>
        <w:rPr>
          <w:rStyle w:val="NormalTok"/>
          <w:rFonts w:asciiTheme="majorHAnsi" w:hAnsiTheme="majorHAnsi"/>
          <w:sz w:val="32"/>
          <w:shd w:val="clear" w:color="auto" w:fill="auto"/>
        </w:rPr>
      </w:pPr>
      <w:r w:rsidRPr="001B1F8F"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  <w:t>Creating the ANOVA model</w:t>
      </w:r>
    </w:p>
    <w:p w14:paraId="4FE27F81" w14:textId="6D1D50F6" w:rsidR="00416EF5" w:rsidRDefault="004F7122">
      <w:pPr>
        <w:pStyle w:val="SourceCode"/>
      </w:pPr>
      <w:proofErr w:type="spellStart"/>
      <w:r>
        <w:rPr>
          <w:rStyle w:val="NormalTok"/>
        </w:rPr>
        <w:t>aovModel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r w:rsidR="00116B91">
        <w:rPr>
          <w:rStyle w:val="NormalTok"/>
        </w:rPr>
        <w:t>price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 w:rsidR="00116B91">
        <w:rPr>
          <w:rStyle w:val="NormalTok"/>
        </w:rPr>
        <w:t>screen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aovModel</w:t>
      </w:r>
      <w:proofErr w:type="spellEnd"/>
      <w:r>
        <w:rPr>
          <w:rStyle w:val="NormalTok"/>
        </w:rPr>
        <w:t>)</w:t>
      </w:r>
    </w:p>
    <w:p w14:paraId="3F424770" w14:textId="6672E3F4" w:rsidR="00416EF5" w:rsidRDefault="004F7122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</w:t>
      </w:r>
      <w:r w:rsidR="007D3D93">
        <w:rPr>
          <w:rStyle w:val="VerbatimChar"/>
        </w:rPr>
        <w:t>screen</w:t>
      </w:r>
      <w:r>
        <w:rPr>
          <w:rStyle w:val="VerbatimChar"/>
        </w:rPr>
        <w:t xml:space="preserve">         </w:t>
      </w:r>
      <w:r w:rsidR="00727D6B">
        <w:rPr>
          <w:rStyle w:val="VerbatimChar"/>
        </w:rPr>
        <w:t xml:space="preserve"> </w:t>
      </w:r>
      <w:r>
        <w:rPr>
          <w:rStyle w:val="VerbatimChar"/>
        </w:rPr>
        <w:t>2 2.341e+09 1.171e+09    3824 &lt;2e-16 ***</w:t>
      </w:r>
      <w:r>
        <w:br/>
      </w:r>
      <w:r>
        <w:rPr>
          <w:rStyle w:val="VerbatimChar"/>
        </w:rPr>
        <w:t xml:space="preserve">## Residuals   75105 2.299e+10 3.061e+05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775E0D" w14:textId="77777777" w:rsidR="009D7F0E" w:rsidRDefault="004F7122">
      <w:pPr>
        <w:pStyle w:val="FirstParagraph"/>
      </w:pPr>
      <w:r>
        <w:t>Pr(&gt;F) is the p-value to consider here. It is the probability of the null hypothesis being true. It is lower than 0.05, the significance level</w:t>
      </w:r>
      <w:r w:rsidR="009D7F0E">
        <w:t>.</w:t>
      </w:r>
    </w:p>
    <w:p w14:paraId="35F66073" w14:textId="77777777" w:rsidR="009D7F0E" w:rsidRPr="009D7F0E" w:rsidRDefault="009D7F0E">
      <w:pPr>
        <w:pStyle w:val="FirstParagraph"/>
        <w:rPr>
          <w:b/>
        </w:rPr>
      </w:pPr>
      <w:r w:rsidRPr="009D7F0E">
        <w:rPr>
          <w:b/>
        </w:rPr>
        <w:t>H</w:t>
      </w:r>
      <w:r w:rsidR="004F7122" w:rsidRPr="009D7F0E">
        <w:rPr>
          <w:b/>
        </w:rPr>
        <w:t>ence, we reject the null hypothesis.</w:t>
      </w:r>
    </w:p>
    <w:p w14:paraId="6CBB69C7" w14:textId="08BF824C" w:rsidR="00416EF5" w:rsidRDefault="004F7122">
      <w:pPr>
        <w:pStyle w:val="FirstParagraph"/>
      </w:pPr>
      <w:r>
        <w:t>Hence, at least two screen sizes have singificantly different mean prices.</w:t>
      </w:r>
    </w:p>
    <w:p w14:paraId="2FAD3A55" w14:textId="2486E22E" w:rsidR="00F830CF" w:rsidRDefault="00F830CF" w:rsidP="00F830CF">
      <w:pPr>
        <w:pStyle w:val="Heading1"/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  <w:t>Post hoc analysis</w:t>
      </w:r>
    </w:p>
    <w:p w14:paraId="659FBD59" w14:textId="2FC9EA59" w:rsidR="00CC10D6" w:rsidRPr="00CC10D6" w:rsidRDefault="00CC10D6" w:rsidP="00CC10D6">
      <w:pPr>
        <w:pStyle w:val="BodyText"/>
      </w:pPr>
      <w:r>
        <w:t>Since the null hypothesis is rejected, we perform a post hoc analysis to find out exactly which pairs of screen sizes have significantly different mean prices.</w:t>
      </w:r>
    </w:p>
    <w:p w14:paraId="6CD5EC2E" w14:textId="23A3A679" w:rsidR="00416EF5" w:rsidRDefault="004F7122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multcompView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multcompView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tukey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aovModel,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tukey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(tukey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StringTok"/>
        </w:rPr>
        <w:t>'p adj'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(tukey)[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 adj"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tukey</w:t>
      </w:r>
    </w:p>
    <w:p w14:paraId="65D28856" w14:textId="083681BE" w:rsidR="00416EF5" w:rsidRDefault="004F7122">
      <w:pPr>
        <w:pStyle w:val="SourceCode"/>
        <w:rPr>
          <w:rStyle w:val="VerbatimChar"/>
        </w:rPr>
      </w:pPr>
      <w:r>
        <w:rPr>
          <w:rStyle w:val="VerbatimChar"/>
        </w:rPr>
        <w:t>##       p adj</w:t>
      </w:r>
      <w:r>
        <w:br/>
      </w:r>
      <w:r>
        <w:rPr>
          <w:rStyle w:val="VerbatimChar"/>
        </w:rPr>
        <w:t>## 15-14     0</w:t>
      </w:r>
      <w:r>
        <w:br/>
      </w:r>
      <w:r>
        <w:rPr>
          <w:rStyle w:val="VerbatimChar"/>
        </w:rPr>
        <w:t>## 17-14     0</w:t>
      </w:r>
      <w:r>
        <w:br/>
      </w:r>
      <w:r>
        <w:rPr>
          <w:rStyle w:val="VerbatimChar"/>
        </w:rPr>
        <w:t>## 17-15     0</w:t>
      </w:r>
    </w:p>
    <w:p w14:paraId="16166651" w14:textId="1EAACCEA" w:rsidR="009A3C4F" w:rsidRDefault="00077169">
      <w:pPr>
        <w:pStyle w:val="SourceCode"/>
      </w:pPr>
      <w:r>
        <w:t>From these adjusted p-values, we can say that</w:t>
      </w:r>
      <w:r w:rsidR="00622E7B">
        <w:t>, for 16GB RAM computers,</w:t>
      </w:r>
      <w:r>
        <w:t xml:space="preserve"> every pair of screen siz</w:t>
      </w:r>
      <w:bookmarkStart w:id="0" w:name="_GoBack"/>
      <w:bookmarkEnd w:id="0"/>
      <w:r>
        <w:t>e</w:t>
      </w:r>
      <w:r w:rsidR="00A42D1F">
        <w:t>s</w:t>
      </w:r>
      <w:r>
        <w:t xml:space="preserve"> </w:t>
      </w:r>
      <w:r w:rsidR="00EC518D">
        <w:t>have</w:t>
      </w:r>
      <w:r>
        <w:t xml:space="preserve"> significantly different mean prices</w:t>
      </w:r>
      <w:r w:rsidR="00133AEA">
        <w:t xml:space="preserve">, </w:t>
      </w:r>
      <w:r w:rsidR="009B24D8">
        <w:t>for</w:t>
      </w:r>
      <w:r w:rsidR="00133AEA">
        <w:t xml:space="preserve"> a 0.05 significance level</w:t>
      </w:r>
      <w:r w:rsidR="009A3C4F">
        <w:t>. This means that we may conclude (in general) that</w:t>
      </w:r>
    </w:p>
    <w:p w14:paraId="30BE5277" w14:textId="41B70A2B" w:rsidR="009A3C4F" w:rsidRDefault="009A3C4F" w:rsidP="009A3C4F">
      <w:pPr>
        <w:pStyle w:val="SourceCode"/>
        <w:numPr>
          <w:ilvl w:val="0"/>
          <w:numId w:val="3"/>
        </w:numPr>
      </w:pPr>
      <w:r>
        <w:t>Screen size is a significant factor in computer price</w:t>
      </w:r>
      <w:r w:rsidR="00133AEA">
        <w:t xml:space="preserve">, </w:t>
      </w:r>
      <w:r w:rsidR="000E44CE">
        <w:t>for</w:t>
      </w:r>
      <w:r w:rsidR="00133AEA">
        <w:t xml:space="preserve"> 16GB </w:t>
      </w:r>
      <w:r w:rsidR="001C248A">
        <w:t>RAM size.</w:t>
      </w:r>
    </w:p>
    <w:p w14:paraId="260DE55F" w14:textId="6BF848F8" w:rsidR="00AC7F41" w:rsidRDefault="00AC7F41" w:rsidP="009A3C4F">
      <w:pPr>
        <w:pStyle w:val="SourceCode"/>
        <w:numPr>
          <w:ilvl w:val="0"/>
          <w:numId w:val="3"/>
        </w:numPr>
      </w:pPr>
      <w:r>
        <w:t>All screen sizes differ from each other significantly in terms of price</w:t>
      </w:r>
      <w:r w:rsidR="00D47565">
        <w:t>.</w:t>
      </w:r>
    </w:p>
    <w:sectPr w:rsidR="00AC7F4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7CF1D" w14:textId="77777777" w:rsidR="00C06721" w:rsidRDefault="00C06721">
      <w:pPr>
        <w:spacing w:after="0"/>
      </w:pPr>
      <w:r>
        <w:separator/>
      </w:r>
    </w:p>
  </w:endnote>
  <w:endnote w:type="continuationSeparator" w:id="0">
    <w:p w14:paraId="5A2FF926" w14:textId="77777777" w:rsidR="00C06721" w:rsidRDefault="00C06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EBB5B" w14:textId="77777777" w:rsidR="00C06721" w:rsidRDefault="00C06721">
      <w:r>
        <w:separator/>
      </w:r>
    </w:p>
  </w:footnote>
  <w:footnote w:type="continuationSeparator" w:id="0">
    <w:p w14:paraId="4C89B623" w14:textId="77777777" w:rsidR="00C06721" w:rsidRDefault="00C0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CA8D8" w14:textId="15157D4B" w:rsidR="00784709" w:rsidRDefault="00784709" w:rsidP="00784709">
    <w:pPr>
      <w:pStyle w:val="Author"/>
      <w:jc w:val="left"/>
    </w:pPr>
    <w:r>
      <w:t>Pranav Gopalkrishna, 1940223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740"/>
    <w:multiLevelType w:val="hybridMultilevel"/>
    <w:tmpl w:val="5BCA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9E2EC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B6EDE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61E"/>
    <w:rsid w:val="00077169"/>
    <w:rsid w:val="000E44CE"/>
    <w:rsid w:val="00116B91"/>
    <w:rsid w:val="00133AEA"/>
    <w:rsid w:val="00176331"/>
    <w:rsid w:val="001B1F8F"/>
    <w:rsid w:val="001C248A"/>
    <w:rsid w:val="001C4EB6"/>
    <w:rsid w:val="001E530A"/>
    <w:rsid w:val="00203C95"/>
    <w:rsid w:val="002776E6"/>
    <w:rsid w:val="00330443"/>
    <w:rsid w:val="00416EF5"/>
    <w:rsid w:val="004D768E"/>
    <w:rsid w:val="004E29B3"/>
    <w:rsid w:val="004F7122"/>
    <w:rsid w:val="00590D07"/>
    <w:rsid w:val="005D297A"/>
    <w:rsid w:val="00622E7B"/>
    <w:rsid w:val="006951DF"/>
    <w:rsid w:val="00726701"/>
    <w:rsid w:val="00727D6B"/>
    <w:rsid w:val="00741DFE"/>
    <w:rsid w:val="007816DD"/>
    <w:rsid w:val="00783BA8"/>
    <w:rsid w:val="00784709"/>
    <w:rsid w:val="00784D58"/>
    <w:rsid w:val="007D3D93"/>
    <w:rsid w:val="00870642"/>
    <w:rsid w:val="008A459E"/>
    <w:rsid w:val="008D6863"/>
    <w:rsid w:val="009A3C4F"/>
    <w:rsid w:val="009B24D8"/>
    <w:rsid w:val="009D6E42"/>
    <w:rsid w:val="009D7839"/>
    <w:rsid w:val="009D7F0E"/>
    <w:rsid w:val="00A42D1F"/>
    <w:rsid w:val="00A5094A"/>
    <w:rsid w:val="00A97DDB"/>
    <w:rsid w:val="00AC7F41"/>
    <w:rsid w:val="00B86B75"/>
    <w:rsid w:val="00BC48D5"/>
    <w:rsid w:val="00BF35AE"/>
    <w:rsid w:val="00C06721"/>
    <w:rsid w:val="00C36279"/>
    <w:rsid w:val="00CC10D6"/>
    <w:rsid w:val="00CD70FE"/>
    <w:rsid w:val="00D47565"/>
    <w:rsid w:val="00DA63DB"/>
    <w:rsid w:val="00DB364B"/>
    <w:rsid w:val="00E315A3"/>
    <w:rsid w:val="00EC518D"/>
    <w:rsid w:val="00EF23B3"/>
    <w:rsid w:val="00F8076C"/>
    <w:rsid w:val="00F830CF"/>
    <w:rsid w:val="00F95865"/>
    <w:rsid w:val="00FE5F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1D85"/>
  <w15:docId w15:val="{B561467E-5105-1D4B-830B-8E118A1F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84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4709"/>
  </w:style>
  <w:style w:type="paragraph" w:styleId="Footer">
    <w:name w:val="footer"/>
    <w:basedOn w:val="Normal"/>
    <w:link w:val="FooterChar"/>
    <w:unhideWhenUsed/>
    <w:rsid w:val="00784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4709"/>
  </w:style>
  <w:style w:type="character" w:customStyle="1" w:styleId="Heading1Char">
    <w:name w:val="Heading 1 Char"/>
    <w:basedOn w:val="DefaultParagraphFont"/>
    <w:link w:val="Heading1"/>
    <w:uiPriority w:val="9"/>
    <w:rsid w:val="007847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70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7847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crdAnova.R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crdAnova.R</dc:title>
  <dc:creator>pranav</dc:creator>
  <cp:keywords/>
  <cp:lastModifiedBy>pranav gopalkrishna</cp:lastModifiedBy>
  <cp:revision>48</cp:revision>
  <dcterms:created xsi:type="dcterms:W3CDTF">2021-09-01T09:26:00Z</dcterms:created>
  <dcterms:modified xsi:type="dcterms:W3CDTF">2021-09-08T09:37:00Z</dcterms:modified>
</cp:coreProperties>
</file>