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78" w:rsidRDefault="00E96755">
      <w:pPr>
        <w:rPr>
          <w:rFonts w:ascii="Book Antiqua" w:hAnsi="Book Antiqua" w:cs="Book Antiqua"/>
          <w:b/>
          <w:bCs/>
          <w:sz w:val="22"/>
          <w:szCs w:val="22"/>
          <w:u w:val="single"/>
        </w:rPr>
      </w:pPr>
      <w:r>
        <w:rPr>
          <w:rFonts w:ascii="Book Antiqua" w:hAnsi="Book Antiqua" w:cs="Book Antiqua"/>
          <w:b/>
          <w:bCs/>
          <w:sz w:val="22"/>
          <w:szCs w:val="22"/>
          <w:u w:val="single"/>
        </w:rPr>
        <w:t>Project Reporting</w:t>
      </w:r>
    </w:p>
    <w:p w:rsidR="00806B78" w:rsidRDefault="00806B78">
      <w:pPr>
        <w:rPr>
          <w:rFonts w:ascii="Book Antiqua" w:hAnsi="Book Antiqua" w:cs="Times New Roman"/>
          <w:sz w:val="24"/>
          <w:lang w:bidi="ne-NP"/>
        </w:rPr>
      </w:pPr>
    </w:p>
    <w:tbl>
      <w:tblPr>
        <w:tblW w:w="9720" w:type="dxa"/>
        <w:tblInd w:w="1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5" w:type="dxa"/>
          <w:left w:w="6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24"/>
        <w:gridCol w:w="3513"/>
        <w:gridCol w:w="1076"/>
        <w:gridCol w:w="1078"/>
        <w:gridCol w:w="1177"/>
        <w:gridCol w:w="2152"/>
      </w:tblGrid>
      <w:tr w:rsidR="00806B78"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65" w:type="dxa"/>
            </w:tcMar>
          </w:tcPr>
          <w:p w:rsidR="00806B78" w:rsidRDefault="00E96755">
            <w:pPr>
              <w:ind w:left="140"/>
              <w:jc w:val="center"/>
              <w:rPr>
                <w:rFonts w:ascii="Book Antiqua" w:hAnsi="Book Antiqua" w:cs="Times New Roman"/>
                <w:sz w:val="28"/>
                <w:szCs w:val="28"/>
                <w:lang w:bidi="ne-NP"/>
              </w:rPr>
            </w:pPr>
            <w:r>
              <w:rPr>
                <w:rFonts w:ascii="Book Antiqua" w:hAnsi="Book Antiqua" w:cs="Times New Roman"/>
                <w:b/>
                <w:bCs/>
                <w:color w:val="222222"/>
                <w:sz w:val="28"/>
                <w:szCs w:val="28"/>
                <w:shd w:val="clear" w:color="auto" w:fill="DFDFDF"/>
                <w:lang w:bidi="ne-NP"/>
              </w:rPr>
              <w:t>Weekly Report</w:t>
            </w:r>
          </w:p>
          <w:p w:rsidR="00806B78" w:rsidRDefault="00E96755">
            <w:pPr>
              <w:ind w:left="140"/>
              <w:jc w:val="center"/>
            </w:pPr>
            <w:r>
              <w:rPr>
                <w:rFonts w:ascii="Book Antiqua" w:hAnsi="Book Antiqua"/>
                <w:b/>
                <w:bCs/>
                <w:i/>
                <w:iCs/>
                <w:color w:val="222222"/>
                <w:sz w:val="24"/>
                <w:shd w:val="clear" w:color="auto" w:fill="DFDFDF"/>
                <w:lang w:bidi="ne-NP"/>
              </w:rPr>
              <w:t>(</w:t>
            </w:r>
            <w:r w:rsidR="00D02F7A">
              <w:rPr>
                <w:rFonts w:ascii="Book Antiqua" w:hAnsi="Book Antiqua"/>
                <w:b/>
                <w:bCs/>
                <w:i/>
                <w:iCs/>
                <w:color w:val="222222"/>
                <w:sz w:val="24"/>
                <w:shd w:val="clear" w:color="auto" w:fill="DFDFDF"/>
                <w:lang w:bidi="ne-NP"/>
              </w:rPr>
              <w:t>12</w:t>
            </w:r>
            <w:r w:rsidR="006B086D">
              <w:rPr>
                <w:rFonts w:ascii="Book Antiqua" w:hAnsi="Book Antiqua"/>
                <w:b/>
                <w:bCs/>
                <w:i/>
                <w:iCs/>
                <w:color w:val="222222"/>
                <w:sz w:val="24"/>
                <w:shd w:val="clear" w:color="auto" w:fill="DFDFDF"/>
                <w:lang w:bidi="ne-NP"/>
              </w:rPr>
              <w:t>/05/2017</w:t>
            </w:r>
            <w:r>
              <w:rPr>
                <w:rFonts w:ascii="Book Antiqua" w:hAnsi="Book Antiqua"/>
                <w:b/>
                <w:bCs/>
                <w:i/>
                <w:iCs/>
                <w:color w:val="222222"/>
                <w:sz w:val="24"/>
                <w:shd w:val="clear" w:color="auto" w:fill="DFDFDF"/>
                <w:lang w:bidi="ne-NP"/>
              </w:rPr>
              <w:t xml:space="preserve"> –</w:t>
            </w:r>
            <w:r w:rsidR="006B086D">
              <w:rPr>
                <w:rFonts w:ascii="Book Antiqua" w:hAnsi="Book Antiqua"/>
                <w:b/>
                <w:bCs/>
                <w:i/>
                <w:iCs/>
                <w:color w:val="222222"/>
                <w:sz w:val="24"/>
                <w:shd w:val="clear" w:color="auto" w:fill="DFDFDF"/>
                <w:lang w:bidi="ne-NP"/>
              </w:rPr>
              <w:t xml:space="preserve"> 1</w:t>
            </w:r>
            <w:r w:rsidR="00D02F7A">
              <w:rPr>
                <w:rFonts w:ascii="Book Antiqua" w:hAnsi="Book Antiqua"/>
                <w:b/>
                <w:bCs/>
                <w:i/>
                <w:iCs/>
                <w:color w:val="222222"/>
                <w:sz w:val="24"/>
                <w:shd w:val="clear" w:color="auto" w:fill="DFDFDF"/>
                <w:lang w:bidi="ne-NP"/>
              </w:rPr>
              <w:t>9</w:t>
            </w:r>
            <w:r>
              <w:rPr>
                <w:rFonts w:ascii="Book Antiqua" w:hAnsi="Book Antiqua"/>
                <w:b/>
                <w:bCs/>
                <w:i/>
                <w:iCs/>
                <w:color w:val="222222"/>
                <w:sz w:val="24"/>
                <w:shd w:val="clear" w:color="auto" w:fill="DFDFDF"/>
                <w:lang w:bidi="ne-NP"/>
              </w:rPr>
              <w:t>/05/2017)</w:t>
            </w:r>
          </w:p>
          <w:p w:rsidR="00806B78" w:rsidRDefault="00E96755">
            <w:pPr>
              <w:ind w:left="140"/>
            </w:pPr>
            <w:r>
              <w:rPr>
                <w:rFonts w:ascii="Book Antiqua" w:hAnsi="Book Antiqua" w:cs="Times New Roman"/>
                <w:b/>
                <w:bCs/>
                <w:color w:val="222222"/>
                <w:sz w:val="24"/>
                <w:shd w:val="clear" w:color="auto" w:fill="DFDFDF"/>
                <w:lang w:bidi="ne-NP"/>
              </w:rPr>
              <w:t>Project Name:</w:t>
            </w:r>
            <w:r>
              <w:rPr>
                <w:rFonts w:ascii="Book Antiqua" w:hAnsi="Book Antiqua" w:cs="Times New Roman"/>
                <w:b/>
                <w:bCs/>
                <w:i/>
                <w:iCs/>
                <w:color w:val="222222"/>
                <w:sz w:val="24"/>
                <w:shd w:val="clear" w:color="auto" w:fill="DFDFDF"/>
                <w:lang w:bidi="ne-NP"/>
              </w:rPr>
              <w:t xml:space="preserve"> </w:t>
            </w:r>
            <w:bookmarkStart w:id="0" w:name="__DdeLink__421_1494757721"/>
            <w:bookmarkEnd w:id="0"/>
            <w:r>
              <w:rPr>
                <w:rFonts w:ascii="Book Antiqua" w:hAnsi="Book Antiqua" w:cs="Times New Roman"/>
                <w:b/>
                <w:bCs/>
                <w:i/>
                <w:iCs/>
                <w:color w:val="222222"/>
                <w:sz w:val="24"/>
                <w:shd w:val="clear" w:color="auto" w:fill="DFDFDF"/>
                <w:lang w:bidi="ne-NP"/>
              </w:rPr>
              <w:t>Object Recognition and Image Enhancement For Night Vision Surveillance</w:t>
            </w:r>
          </w:p>
          <w:p w:rsidR="00806B78" w:rsidRDefault="00E96755" w:rsidP="006B086D">
            <w:pPr>
              <w:ind w:left="140"/>
            </w:pPr>
            <w:r>
              <w:rPr>
                <w:rFonts w:ascii="Book Antiqua" w:hAnsi="Book Antiqua" w:cs="Times New Roman"/>
                <w:b/>
                <w:bCs/>
                <w:color w:val="222222"/>
                <w:sz w:val="24"/>
                <w:shd w:val="clear" w:color="auto" w:fill="DFDFDF"/>
                <w:lang w:bidi="ne-NP"/>
              </w:rPr>
              <w:t xml:space="preserve">Report Prepared By: </w:t>
            </w:r>
            <w:r w:rsidR="00D02F7A">
              <w:rPr>
                <w:rFonts w:ascii="Book Antiqua" w:hAnsi="Book Antiqua" w:cs="Times New Roman"/>
                <w:b/>
                <w:bCs/>
                <w:color w:val="222222"/>
                <w:sz w:val="24"/>
                <w:shd w:val="clear" w:color="auto" w:fill="DFDFDF"/>
                <w:lang w:bidi="ne-NP"/>
              </w:rPr>
              <w:t>Aayush Kafle</w:t>
            </w:r>
          </w:p>
        </w:tc>
      </w:tr>
      <w:tr w:rsidR="00806B78">
        <w:trPr>
          <w:trHeight w:val="1397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rFonts w:cs="Times New Roman"/>
                <w:sz w:val="22"/>
                <w:szCs w:val="22"/>
              </w:rPr>
              <w:t xml:space="preserve">Project Members –  </w:t>
            </w:r>
            <w:proofErr w:type="spellStart"/>
            <w:r>
              <w:rPr>
                <w:rFonts w:cs="Times New Roman"/>
                <w:sz w:val="22"/>
                <w:szCs w:val="22"/>
              </w:rPr>
              <w:t>Aashish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Bhandari</w:t>
            </w:r>
          </w:p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rFonts w:cs="Times New Roman"/>
                <w:sz w:val="22"/>
                <w:szCs w:val="22"/>
              </w:rPr>
              <w:t xml:space="preserve">                                Aayush Kafle</w:t>
            </w:r>
          </w:p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rFonts w:cs="Times New Roman"/>
                <w:sz w:val="22"/>
                <w:szCs w:val="22"/>
              </w:rPr>
              <w:t xml:space="preserve">                                </w:t>
            </w:r>
            <w:proofErr w:type="spellStart"/>
            <w:r>
              <w:rPr>
                <w:rFonts w:cs="Times New Roman"/>
                <w:sz w:val="22"/>
                <w:szCs w:val="22"/>
              </w:rPr>
              <w:t>Pranjal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Dhakal</w:t>
            </w:r>
            <w:proofErr w:type="spellEnd"/>
          </w:p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rFonts w:cs="Times New Roman"/>
                <w:sz w:val="22"/>
                <w:szCs w:val="22"/>
              </w:rPr>
              <w:t xml:space="preserve">                                </w:t>
            </w:r>
            <w:proofErr w:type="spellStart"/>
            <w:r>
              <w:rPr>
                <w:rFonts w:cs="Times New Roman"/>
                <w:sz w:val="22"/>
                <w:szCs w:val="22"/>
              </w:rPr>
              <w:t>Prateek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Raj Joshi</w:t>
            </w:r>
          </w:p>
        </w:tc>
      </w:tr>
      <w:tr w:rsidR="00806B78">
        <w:trPr>
          <w:trHeight w:val="465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65" w:type="dxa"/>
            </w:tcMar>
          </w:tcPr>
          <w:p w:rsidR="00806B78" w:rsidRDefault="00E96755">
            <w:r>
              <w:rPr>
                <w:rFonts w:ascii="Book Antiqua" w:hAnsi="Book Antiqua" w:cs="Times New Roman"/>
                <w:b/>
                <w:bCs/>
                <w:color w:val="222222"/>
                <w:shd w:val="clear" w:color="auto" w:fill="DFDFDF"/>
                <w:lang w:bidi="ne-NP"/>
              </w:rPr>
              <w:t xml:space="preserve">Project Overview of this week: </w:t>
            </w:r>
          </w:p>
        </w:tc>
      </w:tr>
      <w:tr w:rsidR="00806B78">
        <w:trPr>
          <w:trHeight w:val="465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806B78" w:rsidRDefault="006B086D">
            <w:r>
              <w:rPr>
                <w:sz w:val="22"/>
                <w:szCs w:val="22"/>
              </w:rPr>
              <w:t xml:space="preserve">This week, we focused on </w:t>
            </w:r>
            <w:r w:rsidR="00D02F7A">
              <w:rPr>
                <w:sz w:val="22"/>
                <w:szCs w:val="22"/>
              </w:rPr>
              <w:t>different image enhancement algorithms on spatial as well as frequency domain. We also studied different camera calibration techniques and algorithms.</w:t>
            </w:r>
            <w:r>
              <w:rPr>
                <w:sz w:val="22"/>
                <w:szCs w:val="22"/>
              </w:rPr>
              <w:t xml:space="preserve"> </w:t>
            </w:r>
            <w:r w:rsidR="00A05C93">
              <w:rPr>
                <w:sz w:val="22"/>
                <w:szCs w:val="22"/>
              </w:rPr>
              <w:t>Similarly, we also started the project assigned by the company.</w:t>
            </w:r>
          </w:p>
        </w:tc>
      </w:tr>
      <w:tr w:rsidR="00806B78">
        <w:trPr>
          <w:trHeight w:hRule="exact" w:val="23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806B78" w:rsidRDefault="00806B78">
            <w:pPr>
              <w:rPr>
                <w:rFonts w:cs="Times New Roman"/>
                <w:lang w:bidi="ne-NP"/>
              </w:rPr>
            </w:pPr>
          </w:p>
        </w:tc>
      </w:tr>
      <w:tr w:rsidR="00806B78">
        <w:trPr>
          <w:trHeight w:val="438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65" w:type="dxa"/>
            </w:tcMar>
          </w:tcPr>
          <w:p w:rsidR="00806B78" w:rsidRDefault="00E96755">
            <w:r>
              <w:rPr>
                <w:rFonts w:ascii="Book Antiqua" w:hAnsi="Book Antiqua" w:cs="Times New Roman"/>
                <w:b/>
                <w:bCs/>
                <w:color w:val="222222"/>
                <w:shd w:val="clear" w:color="auto" w:fill="DFDFDF"/>
                <w:lang w:bidi="ne-NP"/>
              </w:rPr>
              <w:t>Major Tasks performed this week:</w:t>
            </w:r>
          </w:p>
        </w:tc>
      </w:tr>
      <w:tr w:rsidR="00806B78"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806B78" w:rsidRPr="006B086D" w:rsidRDefault="00D02F7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color w:val="222222"/>
                <w:lang w:bidi="ne-NP"/>
              </w:rPr>
              <w:t>Started the research on</w:t>
            </w:r>
            <w:r w:rsidR="00E96755">
              <w:rPr>
                <w:rFonts w:ascii="Times New Roman" w:hAnsi="Times New Roman" w:cs="Times New Roman"/>
                <w:color w:val="222222"/>
                <w:lang w:bidi="ne-NP"/>
              </w:rPr>
              <w:t xml:space="preserve"> different image enhancement algorithms</w:t>
            </w:r>
            <w:r w:rsidR="006B086D">
              <w:rPr>
                <w:rFonts w:ascii="Times New Roman" w:hAnsi="Times New Roman" w:cs="Times New Roman"/>
                <w:color w:val="222222"/>
                <w:lang w:bidi="ne-NP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lang w:bidi="ne-NP"/>
              </w:rPr>
              <w:t xml:space="preserve">in frequency domain </w:t>
            </w:r>
            <w:r w:rsidR="006B086D">
              <w:rPr>
                <w:rFonts w:ascii="Times New Roman" w:hAnsi="Times New Roman" w:cs="Times New Roman"/>
                <w:color w:val="222222"/>
                <w:lang w:bidi="ne-NP"/>
              </w:rPr>
              <w:t xml:space="preserve">like </w:t>
            </w:r>
            <w:r>
              <w:rPr>
                <w:rFonts w:ascii="Times New Roman" w:hAnsi="Times New Roman" w:cs="Times New Roman"/>
                <w:color w:val="222222"/>
                <w:lang w:bidi="ne-NP"/>
              </w:rPr>
              <w:t xml:space="preserve">Contourlet Transform, Wavelet Transform, Fractional Fourier Transform </w:t>
            </w:r>
            <w:r w:rsidR="006B086D">
              <w:rPr>
                <w:rFonts w:ascii="Times New Roman" w:hAnsi="Times New Roman" w:cs="Times New Roman"/>
                <w:color w:val="222222"/>
                <w:lang w:bidi="ne-NP"/>
              </w:rPr>
              <w:t xml:space="preserve">and </w:t>
            </w:r>
            <w:r>
              <w:rPr>
                <w:rFonts w:ascii="Times New Roman" w:hAnsi="Times New Roman" w:cs="Times New Roman"/>
                <w:color w:val="222222"/>
                <w:lang w:bidi="ne-NP"/>
              </w:rPr>
              <w:t>compare the results.</w:t>
            </w:r>
          </w:p>
          <w:p w:rsidR="006B086D" w:rsidRPr="006B086D" w:rsidRDefault="00D02F7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color w:val="222222"/>
                <w:lang w:bidi="ne-NP"/>
              </w:rPr>
              <w:t>Calibration of cameras in normal (normal camera) and low light (IR camera) conditions.</w:t>
            </w:r>
          </w:p>
          <w:p w:rsidR="00806B78" w:rsidRPr="00A05C93" w:rsidRDefault="006B086D" w:rsidP="006B086D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color w:val="222222"/>
                <w:lang w:bidi="ne-NP"/>
              </w:rPr>
              <w:t>Collected dataset</w:t>
            </w:r>
            <w:r w:rsidR="00A05C93">
              <w:rPr>
                <w:rFonts w:ascii="Times New Roman" w:hAnsi="Times New Roman" w:cs="Times New Roman"/>
                <w:color w:val="222222"/>
                <w:lang w:bidi="ne-NP"/>
              </w:rPr>
              <w:t>s</w:t>
            </w:r>
            <w:r>
              <w:rPr>
                <w:rFonts w:ascii="Times New Roman" w:hAnsi="Times New Roman" w:cs="Times New Roman"/>
                <w:color w:val="222222"/>
                <w:lang w:bidi="ne-NP"/>
              </w:rPr>
              <w:t xml:space="preserve"> of common object.</w:t>
            </w:r>
          </w:p>
          <w:p w:rsidR="00A05C93" w:rsidRDefault="00A05C93" w:rsidP="00A05C93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color w:val="222222"/>
                <w:lang w:bidi="ne-NP"/>
              </w:rPr>
              <w:t xml:space="preserve">Project assigned by the company: Studied the required database format and the got familiar with the use of </w:t>
            </w:r>
            <w:proofErr w:type="spellStart"/>
            <w:r>
              <w:rPr>
                <w:rFonts w:ascii="Times New Roman" w:hAnsi="Times New Roman" w:cs="Times New Roman"/>
                <w:color w:val="222222"/>
                <w:lang w:bidi="ne-NP"/>
              </w:rPr>
              <w:t>codeigniter</w:t>
            </w:r>
            <w:proofErr w:type="spellEnd"/>
            <w:r>
              <w:rPr>
                <w:rFonts w:ascii="Times New Roman" w:hAnsi="Times New Roman" w:cs="Times New Roman"/>
                <w:color w:val="222222"/>
                <w:lang w:bidi="ne-NP"/>
              </w:rPr>
              <w:t xml:space="preserve"> framework.</w:t>
            </w:r>
          </w:p>
        </w:tc>
      </w:tr>
      <w:tr w:rsidR="00806B78"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65" w:type="dxa"/>
            </w:tcMar>
          </w:tcPr>
          <w:p w:rsidR="00806B78" w:rsidRDefault="00E96755">
            <w:r>
              <w:rPr>
                <w:rFonts w:ascii="Book Antiqua" w:hAnsi="Book Antiqua" w:cs="Times New Roman"/>
                <w:b/>
                <w:bCs/>
                <w:color w:val="222222"/>
                <w:shd w:val="clear" w:color="auto" w:fill="DFDFDF"/>
                <w:lang w:bidi="ne-NP"/>
              </w:rPr>
              <w:t>Plan for next week: (Known as of today):</w:t>
            </w:r>
            <w:r>
              <w:rPr>
                <w:rFonts w:ascii="Book Antiqua" w:hAnsi="Book Antiqua" w:cs="Times New Roman"/>
                <w:sz w:val="24"/>
                <w:lang w:bidi="ne-NP"/>
              </w:rPr>
              <w:t xml:space="preserve"> </w:t>
            </w:r>
          </w:p>
        </w:tc>
      </w:tr>
      <w:tr w:rsidR="00806B78"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806B78" w:rsidRDefault="00806B78">
            <w:pPr>
              <w:rPr>
                <w:sz w:val="22"/>
                <w:szCs w:val="22"/>
              </w:rPr>
            </w:pPr>
          </w:p>
          <w:p w:rsidR="00806B78" w:rsidRPr="007A080F" w:rsidRDefault="006B086D" w:rsidP="007A080F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Continuing collection</w:t>
            </w:r>
            <w:r w:rsidR="007A080F">
              <w:rPr>
                <w:sz w:val="22"/>
                <w:szCs w:val="22"/>
              </w:rPr>
              <w:t xml:space="preserve"> of images for dataset creation and t</w:t>
            </w:r>
            <w:r w:rsidR="007A080F" w:rsidRPr="006B086D">
              <w:rPr>
                <w:sz w:val="22"/>
                <w:szCs w:val="22"/>
              </w:rPr>
              <w:t>rain classifier</w:t>
            </w:r>
            <w:r w:rsidR="007A080F">
              <w:rPr>
                <w:sz w:val="22"/>
                <w:szCs w:val="22"/>
              </w:rPr>
              <w:t>s</w:t>
            </w:r>
            <w:r w:rsidR="007A080F" w:rsidRPr="006B086D">
              <w:rPr>
                <w:sz w:val="22"/>
                <w:szCs w:val="22"/>
              </w:rPr>
              <w:t xml:space="preserve"> using the dataset</w:t>
            </w:r>
            <w:r w:rsidR="007A080F">
              <w:rPr>
                <w:sz w:val="22"/>
                <w:szCs w:val="22"/>
              </w:rPr>
              <w:t>.</w:t>
            </w:r>
          </w:p>
          <w:p w:rsidR="00806B78" w:rsidRDefault="00A05C93">
            <w:pPr>
              <w:numPr>
                <w:ilvl w:val="0"/>
                <w:numId w:val="1"/>
              </w:numPr>
              <w:jc w:val="both"/>
            </w:pPr>
            <w:r>
              <w:rPr>
                <w:sz w:val="22"/>
                <w:szCs w:val="22"/>
              </w:rPr>
              <w:t>Compare the different image enhancement algorithms in different and same conditions</w:t>
            </w:r>
            <w:r w:rsidR="006B086D">
              <w:rPr>
                <w:sz w:val="22"/>
                <w:szCs w:val="22"/>
              </w:rPr>
              <w:t>.</w:t>
            </w:r>
          </w:p>
          <w:p w:rsidR="00806B78" w:rsidRPr="007A080F" w:rsidRDefault="00A05C93">
            <w:pPr>
              <w:numPr>
                <w:ilvl w:val="0"/>
                <w:numId w:val="1"/>
              </w:numPr>
              <w:jc w:val="both"/>
            </w:pPr>
            <w:r>
              <w:rPr>
                <w:sz w:val="22"/>
                <w:szCs w:val="22"/>
              </w:rPr>
              <w:t>Complete calibration of IR camera in low light condition.</w:t>
            </w:r>
          </w:p>
          <w:p w:rsidR="007A080F" w:rsidRDefault="00A05C93">
            <w:pPr>
              <w:numPr>
                <w:ilvl w:val="0"/>
                <w:numId w:val="1"/>
              </w:numPr>
              <w:jc w:val="both"/>
            </w:pPr>
            <w:r>
              <w:rPr>
                <w:sz w:val="22"/>
                <w:szCs w:val="22"/>
              </w:rPr>
              <w:t xml:space="preserve">Project assigned by the company: </w:t>
            </w:r>
            <w:r w:rsidR="00E77BFB">
              <w:rPr>
                <w:sz w:val="22"/>
                <w:szCs w:val="22"/>
              </w:rPr>
              <w:t>Preparation of design document (documentation) and start to code the backend of the project.</w:t>
            </w:r>
          </w:p>
          <w:p w:rsidR="00806B78" w:rsidRDefault="00806B78">
            <w:pPr>
              <w:ind w:left="720"/>
              <w:jc w:val="both"/>
              <w:rPr>
                <w:sz w:val="22"/>
                <w:szCs w:val="22"/>
              </w:rPr>
            </w:pPr>
          </w:p>
        </w:tc>
      </w:tr>
      <w:tr w:rsidR="00806B78">
        <w:trPr>
          <w:trHeight w:hRule="exact" w:val="23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806B78" w:rsidRDefault="00806B78">
            <w:pPr>
              <w:shd w:val="clear" w:color="auto" w:fill="FFFFFF"/>
              <w:textAlignment w:val="baseline"/>
              <w:rPr>
                <w:rFonts w:cs="Calibri"/>
                <w:szCs w:val="20"/>
              </w:rPr>
            </w:pPr>
          </w:p>
        </w:tc>
      </w:tr>
      <w:tr w:rsidR="00806B78"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65" w:type="dxa"/>
            </w:tcMar>
          </w:tcPr>
          <w:p w:rsidR="00806B78" w:rsidRDefault="00E96755">
            <w:r>
              <w:rPr>
                <w:rFonts w:ascii="Book Antiqua" w:hAnsi="Book Antiqua" w:cs="Times New Roman"/>
                <w:b/>
                <w:bCs/>
                <w:color w:val="222222"/>
                <w:shd w:val="clear" w:color="auto" w:fill="DFDFDF"/>
                <w:lang w:bidi="ne-NP"/>
              </w:rPr>
              <w:t>Project Concern, Challenges or Dependencies:</w:t>
            </w:r>
          </w:p>
          <w:p w:rsidR="00806B78" w:rsidRDefault="00E96755">
            <w:pPr>
              <w:ind w:left="140"/>
              <w:jc w:val="right"/>
            </w:pPr>
            <w:r>
              <w:rPr>
                <w:rFonts w:ascii="Book Antiqua" w:hAnsi="Book Antiqua" w:cs="Times New Roman"/>
                <w:szCs w:val="20"/>
                <w:lang w:bidi="ne-NP"/>
              </w:rPr>
              <w:t>[</w:t>
            </w:r>
            <w:r>
              <w:rPr>
                <w:rFonts w:ascii="Book Antiqua" w:hAnsi="Book Antiqua"/>
                <w:i/>
                <w:iCs/>
                <w:szCs w:val="20"/>
                <w:lang w:bidi="ne-NP"/>
              </w:rPr>
              <w:t>Bullet points of any project concern or dependencies. Could be additional resource requirement for the project.]</w:t>
            </w:r>
          </w:p>
        </w:tc>
      </w:tr>
      <w:tr w:rsidR="00806B78">
        <w:trPr>
          <w:trHeight w:val="690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806B78" w:rsidRDefault="00E96755">
            <w:pPr>
              <w:pStyle w:val="ListParagraph"/>
              <w:shd w:val="clear" w:color="auto" w:fill="FFFFFF"/>
              <w:textAlignment w:val="baseline"/>
              <w:rPr>
                <w:rFonts w:ascii="Times New Roman" w:hAnsi="Times New Roman" w:cs="Times New Roman"/>
                <w:lang w:bidi="ne-NP"/>
              </w:rPr>
            </w:pPr>
            <w:r>
              <w:rPr>
                <w:rFonts w:ascii="Times New Roman" w:hAnsi="Times New Roman" w:cs="Times New Roman"/>
                <w:lang w:bidi="ne-NP"/>
              </w:rPr>
              <w:t>Dependencies:</w:t>
            </w:r>
          </w:p>
          <w:p w:rsidR="00806B78" w:rsidRDefault="00E96755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firstLine="0"/>
              <w:textAlignment w:val="baseline"/>
              <w:rPr>
                <w:rFonts w:ascii="Times New Roman" w:hAnsi="Times New Roman" w:cs="Times New Roman"/>
                <w:lang w:bidi="ne-NP"/>
              </w:rPr>
            </w:pPr>
            <w:proofErr w:type="spellStart"/>
            <w:r>
              <w:rPr>
                <w:rFonts w:ascii="Times New Roman" w:hAnsi="Times New Roman" w:cs="Times New Roman"/>
                <w:lang w:bidi="ne-NP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  <w:lang w:bidi="ne-NP"/>
              </w:rPr>
              <w:t xml:space="preserve"> API (to define the CNN structure)</w:t>
            </w:r>
          </w:p>
          <w:p w:rsidR="00806B78" w:rsidRDefault="00E96755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firstLine="0"/>
              <w:textAlignment w:val="baseline"/>
              <w:rPr>
                <w:rFonts w:ascii="Times New Roman" w:hAnsi="Times New Roman" w:cs="Times New Roman"/>
                <w:lang w:bidi="ne-NP"/>
              </w:rPr>
            </w:pPr>
            <w:proofErr w:type="spellStart"/>
            <w:r>
              <w:rPr>
                <w:rFonts w:ascii="Times New Roman" w:hAnsi="Times New Roman" w:cs="Times New Roman"/>
                <w:lang w:bidi="ne-NP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lang w:bidi="ne-NP"/>
              </w:rPr>
              <w:t xml:space="preserve"> (for basic Mathematical Calculation)</w:t>
            </w:r>
          </w:p>
          <w:p w:rsidR="00806B78" w:rsidRDefault="00E96755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firstLine="0"/>
              <w:textAlignment w:val="baseline"/>
              <w:rPr>
                <w:rFonts w:ascii="Times New Roman" w:hAnsi="Times New Roman" w:cs="Times New Roman"/>
                <w:lang w:bidi="ne-NP"/>
              </w:rPr>
            </w:pPr>
            <w:proofErr w:type="spellStart"/>
            <w:r>
              <w:rPr>
                <w:rFonts w:ascii="Times New Roman" w:hAnsi="Times New Roman" w:cs="Times New Roman"/>
                <w:lang w:bidi="ne-NP"/>
              </w:rPr>
              <w:t>Raspbian</w:t>
            </w:r>
            <w:proofErr w:type="spellEnd"/>
            <w:r>
              <w:rPr>
                <w:rFonts w:ascii="Times New Roman" w:hAnsi="Times New Roman" w:cs="Times New Roman"/>
                <w:lang w:bidi="ne-N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bidi="ne-NP"/>
              </w:rPr>
              <w:t>Debain</w:t>
            </w:r>
            <w:proofErr w:type="spellEnd"/>
            <w:r>
              <w:rPr>
                <w:rFonts w:ascii="Times New Roman" w:hAnsi="Times New Roman" w:cs="Times New Roman"/>
                <w:lang w:bidi="ne-NP"/>
              </w:rPr>
              <w:t xml:space="preserve"> based OS for Raspberry Pi)</w:t>
            </w:r>
          </w:p>
          <w:p w:rsidR="00806B78" w:rsidRDefault="00E96755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firstLine="0"/>
              <w:textAlignment w:val="baseline"/>
              <w:rPr>
                <w:rFonts w:ascii="Times New Roman" w:hAnsi="Times New Roman" w:cs="Times New Roman"/>
                <w:lang w:bidi="ne-NP"/>
              </w:rPr>
            </w:pPr>
            <w:proofErr w:type="spellStart"/>
            <w:r>
              <w:rPr>
                <w:rFonts w:ascii="Times New Roman" w:hAnsi="Times New Roman" w:cs="Times New Roman"/>
                <w:lang w:bidi="ne-NP"/>
              </w:rPr>
              <w:t>PyGTK</w:t>
            </w:r>
            <w:proofErr w:type="spellEnd"/>
            <w:r>
              <w:rPr>
                <w:rFonts w:ascii="Times New Roman" w:hAnsi="Times New Roman" w:cs="Times New Roman"/>
                <w:lang w:bidi="ne-NP"/>
              </w:rPr>
              <w:t xml:space="preserve"> and Glade for UI designing in client-side.</w:t>
            </w:r>
          </w:p>
          <w:p w:rsidR="00806B78" w:rsidRPr="007A080F" w:rsidRDefault="00E96755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firstLine="0"/>
              <w:textAlignment w:val="baseline"/>
            </w:pPr>
            <w:r>
              <w:rPr>
                <w:rFonts w:ascii="Times New Roman" w:hAnsi="Times New Roman" w:cs="Times New Roman"/>
                <w:lang w:bidi="ne-NP"/>
              </w:rPr>
              <w:t>OpenCV (for image collection and image processing)</w:t>
            </w:r>
          </w:p>
          <w:p w:rsidR="007A080F" w:rsidRPr="00A05C93" w:rsidRDefault="007A080F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firstLine="0"/>
              <w:textAlignment w:val="baseline"/>
            </w:pPr>
            <w:r>
              <w:rPr>
                <w:rFonts w:ascii="Times New Roman" w:hAnsi="Times New Roman" w:cs="Times New Roman"/>
                <w:lang w:bidi="ne-NP"/>
              </w:rPr>
              <w:lastRenderedPageBreak/>
              <w:t>Python (programming)</w:t>
            </w:r>
          </w:p>
          <w:p w:rsidR="00A05C93" w:rsidRDefault="00A05C93">
            <w:pPr>
              <w:pStyle w:val="ListParagraph"/>
              <w:numPr>
                <w:ilvl w:val="0"/>
                <w:numId w:val="2"/>
              </w:numPr>
              <w:shd w:val="clear" w:color="auto" w:fill="FFFFFF"/>
              <w:ind w:firstLine="0"/>
              <w:textAlignment w:val="baseline"/>
            </w:pPr>
            <w:r>
              <w:rPr>
                <w:rFonts w:ascii="Times New Roman" w:hAnsi="Times New Roman" w:cs="Times New Roman"/>
                <w:lang w:bidi="ne-NP"/>
              </w:rPr>
              <w:t xml:space="preserve">PHP, Apache2, </w:t>
            </w:r>
            <w:proofErr w:type="spellStart"/>
            <w:r>
              <w:rPr>
                <w:rFonts w:ascii="Times New Roman" w:hAnsi="Times New Roman" w:cs="Times New Roman"/>
                <w:lang w:bidi="ne-NP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lang w:bidi="ne-N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bidi="ne-NP"/>
              </w:rPr>
              <w:t>phpmyadmin</w:t>
            </w:r>
            <w:proofErr w:type="spellEnd"/>
            <w:r>
              <w:rPr>
                <w:rFonts w:ascii="Times New Roman" w:hAnsi="Times New Roman" w:cs="Times New Roman"/>
                <w:lang w:bidi="ne-NP"/>
              </w:rPr>
              <w:t>, HTML and CSS (for internal project of the company)</w:t>
            </w:r>
          </w:p>
        </w:tc>
      </w:tr>
      <w:tr w:rsidR="00806B78"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65" w:type="dxa"/>
            </w:tcMar>
          </w:tcPr>
          <w:p w:rsidR="00806B78" w:rsidRDefault="00E96755">
            <w:r>
              <w:rPr>
                <w:rFonts w:ascii="Book Antiqua" w:hAnsi="Book Antiqua" w:cs="Times New Roman"/>
                <w:b/>
                <w:bCs/>
                <w:color w:val="222222"/>
                <w:shd w:val="clear" w:color="auto" w:fill="DFDFDF"/>
                <w:lang w:bidi="ne-NP"/>
              </w:rPr>
              <w:lastRenderedPageBreak/>
              <w:t>Important Information or News:</w:t>
            </w:r>
          </w:p>
          <w:p w:rsidR="00806B78" w:rsidRDefault="00E96755">
            <w:pPr>
              <w:ind w:left="140"/>
              <w:jc w:val="right"/>
            </w:pPr>
            <w:r>
              <w:rPr>
                <w:rFonts w:ascii="Book Antiqua" w:hAnsi="Book Antiqua" w:cs="Times New Roman"/>
                <w:szCs w:val="20"/>
                <w:lang w:bidi="ne-NP"/>
              </w:rPr>
              <w:t>[</w:t>
            </w:r>
            <w:r>
              <w:rPr>
                <w:rFonts w:ascii="Book Antiqua" w:hAnsi="Book Antiqua"/>
                <w:i/>
                <w:iCs/>
                <w:szCs w:val="20"/>
                <w:lang w:bidi="ne-NP"/>
              </w:rPr>
              <w:t>Bullet points of any important information or news that project lead wants to share with PMU (Project Monitoring Unit]</w:t>
            </w:r>
          </w:p>
        </w:tc>
      </w:tr>
      <w:tr w:rsidR="00806B78"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65" w:type="dxa"/>
            </w:tcMar>
          </w:tcPr>
          <w:p w:rsidR="00806B78" w:rsidRDefault="00806B78">
            <w:pPr>
              <w:rPr>
                <w:sz w:val="22"/>
                <w:szCs w:val="22"/>
              </w:rPr>
            </w:pPr>
          </w:p>
        </w:tc>
      </w:tr>
      <w:tr w:rsidR="00806B78">
        <w:trPr>
          <w:trHeight w:hRule="exact" w:val="23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806B78" w:rsidRDefault="00806B78">
            <w:pPr>
              <w:shd w:val="clear" w:color="auto" w:fill="FFFFFF"/>
              <w:textAlignment w:val="baseline"/>
              <w:rPr>
                <w:rFonts w:cs="Calibri"/>
                <w:szCs w:val="20"/>
              </w:rPr>
            </w:pPr>
          </w:p>
        </w:tc>
      </w:tr>
      <w:tr w:rsidR="00806B78">
        <w:trPr>
          <w:trHeight w:val="497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65" w:type="dxa"/>
            </w:tcMar>
          </w:tcPr>
          <w:p w:rsidR="00806B78" w:rsidRDefault="00E96755">
            <w:r>
              <w:rPr>
                <w:rFonts w:ascii="Book Antiqua" w:hAnsi="Book Antiqua" w:cs="Times New Roman"/>
                <w:b/>
                <w:bCs/>
                <w:lang w:bidi="ne-NP"/>
              </w:rPr>
              <w:t>Scope Change:</w:t>
            </w:r>
          </w:p>
        </w:tc>
      </w:tr>
      <w:tr w:rsidR="00806B78">
        <w:trPr>
          <w:trHeight w:val="497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806B78" w:rsidRDefault="00806B78" w:rsidP="007A080F">
            <w:pPr>
              <w:rPr>
                <w:sz w:val="22"/>
                <w:szCs w:val="22"/>
              </w:rPr>
            </w:pPr>
          </w:p>
        </w:tc>
      </w:tr>
      <w:tr w:rsidR="00806B78">
        <w:trPr>
          <w:trHeight w:hRule="exact" w:val="23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806B78" w:rsidRDefault="00806B78">
            <w:pPr>
              <w:pStyle w:val="ListParagraph"/>
              <w:shd w:val="clear" w:color="auto" w:fill="FFFFFF"/>
              <w:ind w:left="1080"/>
              <w:textAlignment w:val="baseline"/>
              <w:rPr>
                <w:rFonts w:cs="Times New Roman"/>
                <w:b/>
                <w:bCs/>
                <w:color w:val="222222"/>
                <w:shd w:val="clear" w:color="auto" w:fill="DFDFDF"/>
                <w:lang w:bidi="ne-NP"/>
              </w:rPr>
            </w:pPr>
          </w:p>
        </w:tc>
      </w:tr>
      <w:tr w:rsidR="00806B78">
        <w:trPr>
          <w:trHeight w:val="672"/>
        </w:trPr>
        <w:tc>
          <w:tcPr>
            <w:tcW w:w="9719" w:type="dxa"/>
            <w:gridSpan w:val="6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FDFDF"/>
            <w:tcMar>
              <w:left w:w="41" w:type="dxa"/>
            </w:tcMar>
          </w:tcPr>
          <w:p w:rsidR="00806B78" w:rsidRDefault="00E96755">
            <w:pPr>
              <w:ind w:left="140"/>
              <w:rPr>
                <w:rFonts w:ascii="Book Antiqua" w:hAnsi="Book Antiqua" w:cs="Times New Roman"/>
                <w:b/>
                <w:bCs/>
                <w:color w:val="222222"/>
                <w:highlight w:val="lightGray"/>
                <w:lang w:bidi="ne-NP"/>
              </w:rPr>
            </w:pPr>
            <w:r>
              <w:rPr>
                <w:rFonts w:ascii="Book Antiqua" w:hAnsi="Book Antiqua" w:cs="Times New Roman"/>
                <w:b/>
                <w:bCs/>
                <w:color w:val="222222"/>
                <w:shd w:val="clear" w:color="auto" w:fill="DFDFDF"/>
                <w:lang w:bidi="ne-NP"/>
              </w:rPr>
              <w:t>Milestone:</w:t>
            </w:r>
          </w:p>
          <w:p w:rsidR="00806B78" w:rsidRDefault="00E96755">
            <w:pPr>
              <w:ind w:left="140"/>
              <w:jc w:val="right"/>
              <w:rPr>
                <w:rFonts w:ascii="Book Antiqua" w:hAnsi="Book Antiqua" w:cs="Times New Roman"/>
                <w:b/>
                <w:bCs/>
                <w:color w:val="222222"/>
                <w:highlight w:val="lightGray"/>
                <w:lang w:bidi="ne-NP"/>
              </w:rPr>
            </w:pPr>
            <w:r>
              <w:rPr>
                <w:rFonts w:ascii="Book Antiqua" w:hAnsi="Book Antiqua"/>
                <w:i/>
                <w:iCs/>
                <w:szCs w:val="20"/>
                <w:lang w:bidi="ne-NP"/>
              </w:rPr>
              <w:t xml:space="preserve">[Milestone planned for this week. The status could be completed, on schedule, behind schedule </w:t>
            </w:r>
            <w:proofErr w:type="spellStart"/>
            <w:r>
              <w:rPr>
                <w:rFonts w:ascii="Book Antiqua" w:hAnsi="Book Antiqua"/>
                <w:i/>
                <w:iCs/>
                <w:szCs w:val="20"/>
                <w:lang w:bidi="ne-NP"/>
              </w:rPr>
              <w:t>etc</w:t>
            </w:r>
            <w:proofErr w:type="spellEnd"/>
            <w:r>
              <w:rPr>
                <w:rFonts w:ascii="Book Antiqua" w:hAnsi="Book Antiqua"/>
                <w:i/>
                <w:iCs/>
                <w:szCs w:val="20"/>
                <w:lang w:bidi="ne-NP"/>
              </w:rPr>
              <w:t>]</w:t>
            </w:r>
          </w:p>
        </w:tc>
      </w:tr>
      <w:tr w:rsidR="00806B78">
        <w:trPr>
          <w:trHeight w:val="321"/>
        </w:trPr>
        <w:tc>
          <w:tcPr>
            <w:tcW w:w="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1" w:type="dxa"/>
            </w:tcMar>
          </w:tcPr>
          <w:p w:rsidR="00806B78" w:rsidRDefault="00E96755">
            <w:pPr>
              <w:shd w:val="clear" w:color="auto" w:fill="FFFFFF"/>
              <w:textAlignment w:val="baseline"/>
              <w:rPr>
                <w:rFonts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Times New Roman"/>
                <w:b/>
                <w:bCs/>
                <w:sz w:val="22"/>
                <w:szCs w:val="22"/>
              </w:rPr>
              <w:t>SNo</w:t>
            </w:r>
            <w:proofErr w:type="spellEnd"/>
            <w:r>
              <w:rPr>
                <w:rFonts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Milestones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Planned Date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Actual Date</w:t>
            </w:r>
          </w:p>
        </w:tc>
        <w:tc>
          <w:tcPr>
            <w:tcW w:w="1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rFonts w:cs="Times New Roman"/>
                <w:b/>
                <w:bCs/>
                <w:sz w:val="22"/>
                <w:szCs w:val="22"/>
              </w:rPr>
              <w:t>Comment</w:t>
            </w:r>
          </w:p>
        </w:tc>
      </w:tr>
      <w:tr w:rsidR="00806B78">
        <w:trPr>
          <w:trHeight w:val="303"/>
        </w:trPr>
        <w:tc>
          <w:tcPr>
            <w:tcW w:w="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1" w:type="dxa"/>
            </w:tcMar>
          </w:tcPr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jc w:val="both"/>
            </w:pPr>
            <w:r>
              <w:rPr>
                <w:sz w:val="22"/>
                <w:szCs w:val="22"/>
              </w:rPr>
              <w:t>Collecting datasets for a sample object by capturing its images at a fixed lighting condition.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sz w:val="22"/>
                <w:szCs w:val="22"/>
              </w:rPr>
              <w:t>20/04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806B78">
            <w:pPr>
              <w:shd w:val="clear" w:color="auto" w:fill="FFFFFF"/>
              <w:textAlignment w:val="baseline"/>
            </w:pPr>
          </w:p>
        </w:tc>
        <w:tc>
          <w:tcPr>
            <w:tcW w:w="1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sz w:val="22"/>
                <w:szCs w:val="22"/>
              </w:rPr>
              <w:t>On Schedule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806B78">
            <w:pPr>
              <w:shd w:val="clear" w:color="auto" w:fill="FFFFFF"/>
              <w:textAlignment w:val="baseline"/>
              <w:rPr>
                <w:rFonts w:cs="Times New Roman"/>
                <w:sz w:val="22"/>
                <w:szCs w:val="22"/>
              </w:rPr>
            </w:pPr>
          </w:p>
        </w:tc>
      </w:tr>
      <w:tr w:rsidR="00806B78">
        <w:trPr>
          <w:trHeight w:val="303"/>
        </w:trPr>
        <w:tc>
          <w:tcPr>
            <w:tcW w:w="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1" w:type="dxa"/>
            </w:tcMar>
          </w:tcPr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sz w:val="22"/>
                <w:szCs w:val="22"/>
              </w:rPr>
              <w:t>Research on image enhancement techniques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</w:pPr>
            <w:r>
              <w:rPr>
                <w:rFonts w:cs="Times New Roman"/>
                <w:sz w:val="22"/>
                <w:szCs w:val="22"/>
              </w:rPr>
              <w:t>03/05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7A080F">
            <w:pPr>
              <w:shd w:val="clear" w:color="auto" w:fill="FFFFFF"/>
              <w:textAlignment w:val="baseline"/>
            </w:pPr>
            <w:r>
              <w:rPr>
                <w:rFonts w:cs="Times New Roman"/>
                <w:sz w:val="22"/>
                <w:szCs w:val="22"/>
              </w:rPr>
              <w:t>05/12</w:t>
            </w:r>
          </w:p>
        </w:tc>
        <w:tc>
          <w:tcPr>
            <w:tcW w:w="1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7A080F">
            <w:pPr>
              <w:shd w:val="clear" w:color="auto" w:fill="FFFFFF"/>
              <w:textAlignment w:val="baseline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On going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806B78">
            <w:pPr>
              <w:shd w:val="clear" w:color="auto" w:fill="FFFFFF"/>
              <w:textAlignment w:val="baseline"/>
              <w:rPr>
                <w:rFonts w:cs="Times New Roman"/>
                <w:sz w:val="22"/>
                <w:szCs w:val="22"/>
              </w:rPr>
            </w:pPr>
          </w:p>
        </w:tc>
      </w:tr>
      <w:tr w:rsidR="00806B78">
        <w:trPr>
          <w:trHeight w:val="303"/>
        </w:trPr>
        <w:tc>
          <w:tcPr>
            <w:tcW w:w="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1" w:type="dxa"/>
            </w:tcMar>
          </w:tcPr>
          <w:p w:rsidR="00806B78" w:rsidRDefault="00E96755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 for intensity calculation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01/05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96755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03/05</w:t>
            </w:r>
          </w:p>
        </w:tc>
        <w:tc>
          <w:tcPr>
            <w:tcW w:w="1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806B78" w:rsidRDefault="00E77BFB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Planned for upcoming weeks</w:t>
            </w:r>
            <w:bookmarkStart w:id="1" w:name="_GoBack"/>
            <w:bookmarkEnd w:id="1"/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E77BFB" w:rsidRDefault="00E77BFB">
            <w:pPr>
              <w:shd w:val="clear" w:color="auto" w:fill="FFFFFF"/>
              <w:textAlignment w:val="baseline"/>
              <w:rPr>
                <w:rFonts w:cs="Times New Roman"/>
                <w:sz w:val="22"/>
                <w:szCs w:val="22"/>
              </w:rPr>
            </w:pPr>
          </w:p>
        </w:tc>
      </w:tr>
      <w:tr w:rsidR="00E77BFB">
        <w:trPr>
          <w:trHeight w:val="303"/>
        </w:trPr>
        <w:tc>
          <w:tcPr>
            <w:tcW w:w="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1" w:type="dxa"/>
            </w:tcMar>
          </w:tcPr>
          <w:p w:rsidR="00E77BFB" w:rsidRDefault="00E77BFB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5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E77BFB" w:rsidRDefault="00E77BFB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Calibration of camera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E77BFB" w:rsidRDefault="00E77BFB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13/05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E77BFB" w:rsidRDefault="00E77BFB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15/05</w:t>
            </w:r>
          </w:p>
        </w:tc>
        <w:tc>
          <w:tcPr>
            <w:tcW w:w="1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E77BFB" w:rsidRDefault="00E77BFB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Schedule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E77BFB" w:rsidRDefault="00E77BFB">
            <w:pPr>
              <w:shd w:val="clear" w:color="auto" w:fill="FFFFFF"/>
              <w:textAlignment w:val="baseline"/>
              <w:rPr>
                <w:rFonts w:cs="Times New Roman"/>
                <w:sz w:val="22"/>
                <w:szCs w:val="22"/>
              </w:rPr>
            </w:pPr>
          </w:p>
        </w:tc>
      </w:tr>
    </w:tbl>
    <w:p w:rsidR="00806B78" w:rsidRDefault="00806B78">
      <w:pPr>
        <w:rPr>
          <w:rFonts w:ascii="Book Antiqua" w:hAnsi="Book Antiqua"/>
        </w:rPr>
      </w:pPr>
    </w:p>
    <w:p w:rsidR="00806B78" w:rsidRDefault="00E96755">
      <w:r>
        <w:rPr>
          <w:rFonts w:ascii="Book Antiqua" w:hAnsi="Book Antiqua"/>
          <w:b/>
          <w:bCs/>
          <w:i/>
          <w:iCs/>
          <w:highlight w:val="lightGray"/>
        </w:rPr>
        <w:t>Note: Put N/A if any of the section is none applicable.</w:t>
      </w:r>
    </w:p>
    <w:p w:rsidR="00806B78" w:rsidRDefault="00806B78">
      <w:pPr>
        <w:rPr>
          <w:szCs w:val="22"/>
        </w:rPr>
      </w:pPr>
    </w:p>
    <w:p w:rsidR="00806B78" w:rsidRDefault="00806B78">
      <w:pPr>
        <w:rPr>
          <w:szCs w:val="22"/>
        </w:rPr>
      </w:pPr>
    </w:p>
    <w:p w:rsidR="00806B78" w:rsidRDefault="00806B78">
      <w:pPr>
        <w:rPr>
          <w:szCs w:val="22"/>
        </w:rPr>
      </w:pPr>
    </w:p>
    <w:p w:rsidR="00806B78" w:rsidRDefault="00806B78">
      <w:pPr>
        <w:rPr>
          <w:szCs w:val="22"/>
        </w:rPr>
      </w:pPr>
    </w:p>
    <w:p w:rsidR="00806B78" w:rsidRDefault="00806B78"/>
    <w:sectPr w:rsidR="00806B78">
      <w:headerReference w:type="default" r:id="rId7"/>
      <w:footerReference w:type="default" r:id="rId8"/>
      <w:pgSz w:w="11906" w:h="16838"/>
      <w:pgMar w:top="1800" w:right="1440" w:bottom="1620" w:left="1440" w:header="432" w:footer="453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4AE" w:rsidRDefault="006F74AE">
      <w:r>
        <w:separator/>
      </w:r>
    </w:p>
  </w:endnote>
  <w:endnote w:type="continuationSeparator" w:id="0">
    <w:p w:rsidR="006F74AE" w:rsidRDefault="006F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B78" w:rsidRDefault="00E96755">
    <w:pPr>
      <w:pStyle w:val="Footer"/>
      <w:tabs>
        <w:tab w:val="right" w:pos="9810"/>
      </w:tabs>
      <w:rPr>
        <w:rFonts w:ascii="Book Antiqua" w:hAnsi="Book Antiqua"/>
        <w:b/>
        <w:color w:val="00948A"/>
        <w:sz w:val="22"/>
        <w:szCs w:val="22"/>
      </w:rPr>
    </w:pPr>
    <w:r>
      <w:rPr>
        <w:color w:val="FF9900"/>
      </w:rPr>
      <w:t xml:space="preserve">                                                                       </w:t>
    </w:r>
    <w:r>
      <w:rPr>
        <w:rFonts w:ascii="Book Antiqua" w:hAnsi="Book Antiqua"/>
        <w:b/>
        <w:color w:val="00948A"/>
        <w:sz w:val="22"/>
        <w:szCs w:val="22"/>
      </w:rPr>
      <w:t xml:space="preserve">LIS Nepal (Pvt.) Ltd. </w:t>
    </w:r>
  </w:p>
  <w:p w:rsidR="00806B78" w:rsidRDefault="00E96755">
    <w:pPr>
      <w:pStyle w:val="Footer"/>
      <w:tabs>
        <w:tab w:val="right" w:pos="9360"/>
      </w:tabs>
      <w:ind w:hanging="270"/>
      <w:jc w:val="both"/>
    </w:pPr>
    <w:r>
      <w:rPr>
        <w:noProof/>
        <w:lang w:bidi="ne-NP"/>
      </w:rPr>
      <mc:AlternateContent>
        <mc:Choice Requires="wps">
          <w:drawing>
            <wp:anchor distT="0" distB="0" distL="112395" distR="112395" simplePos="0" relativeHeight="5" behindDoc="1" locked="0" layoutInCell="1" allowOverlap="1" wp14:anchorId="471F5AF3">
              <wp:simplePos x="0" y="0"/>
              <wp:positionH relativeFrom="column">
                <wp:posOffset>-532765</wp:posOffset>
              </wp:positionH>
              <wp:positionV relativeFrom="paragraph">
                <wp:posOffset>-50800</wp:posOffset>
              </wp:positionV>
              <wp:extent cx="2633980" cy="5715"/>
              <wp:effectExtent l="9525" t="5715" r="9525" b="13335"/>
              <wp:wrapNone/>
              <wp:docPr id="2" name="Lin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33400" cy="1440"/>
                      </a:xfrm>
                      <a:prstGeom prst="line">
                        <a:avLst/>
                      </a:prstGeom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5C0F18" id="Line 32" o:spid="_x0000_s1026" style="position:absolute;z-index:-503316475;visibility:visible;mso-wrap-style:square;mso-wrap-distance-left:8.85pt;mso-wrap-distance-top:0;mso-wrap-distance-right:8.85pt;mso-wrap-distance-bottom:0;mso-position-horizontal:absolute;mso-position-horizontal-relative:text;mso-position-vertical:absolute;mso-position-vertical-relative:text" from="-41.95pt,-4pt" to="165.4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" stroked="f" strokeweight=".26mm"/>
          </w:pict>
        </mc:Fallback>
      </mc:AlternateContent>
    </w:r>
    <w:r>
      <w:rPr>
        <w:noProof/>
        <w:lang w:bidi="ne-NP"/>
      </w:rPr>
      <mc:AlternateContent>
        <mc:Choice Requires="wps">
          <w:drawing>
            <wp:anchor distT="0" distB="0" distL="112395" distR="112395" simplePos="0" relativeHeight="7" behindDoc="1" locked="0" layoutInCell="1" allowOverlap="1" wp14:anchorId="6FC2CE4A">
              <wp:simplePos x="0" y="0"/>
              <wp:positionH relativeFrom="column">
                <wp:posOffset>3724275</wp:posOffset>
              </wp:positionH>
              <wp:positionV relativeFrom="paragraph">
                <wp:posOffset>-51435</wp:posOffset>
              </wp:positionV>
              <wp:extent cx="2548255" cy="5715"/>
              <wp:effectExtent l="9525" t="5715" r="9525" b="13335"/>
              <wp:wrapNone/>
              <wp:docPr id="3" name="Lin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47720" cy="2520"/>
                      </a:xfrm>
                      <a:prstGeom prst="line">
                        <a:avLst/>
                      </a:prstGeom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234DDA" id="Line 33" o:spid="_x0000_s1026" style="position:absolute;z-index:-503316473;visibility:visible;mso-wrap-style:square;mso-wrap-distance-left:8.85pt;mso-wrap-distance-top:0;mso-wrap-distance-right:8.85pt;mso-wrap-distance-bottom:0;mso-position-horizontal:absolute;mso-position-horizontal-relative:text;mso-position-vertical:absolute;mso-position-vertical-relative:text" from="293.25pt,-4.05pt" to="493.9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" stroked="f" strokeweight=".26mm"/>
          </w:pict>
        </mc:Fallback>
      </mc:AlternateContent>
    </w:r>
    <w:r>
      <w:rPr>
        <w:rFonts w:ascii="Book Antiqua" w:hAnsi="Book Antiqua"/>
        <w:sz w:val="18"/>
        <w:szCs w:val="18"/>
      </w:rPr>
      <w:t xml:space="preserve">- Confidential - </w:t>
    </w:r>
    <w:r>
      <w:rPr>
        <w:rFonts w:ascii="Book Antiqua" w:hAnsi="Book Antiqua"/>
        <w:szCs w:val="20"/>
      </w:rPr>
      <w:tab/>
    </w:r>
    <w:r>
      <w:rPr>
        <w:rFonts w:ascii="Book Antiqua" w:hAnsi="Book Antiqua"/>
        <w:sz w:val="18"/>
        <w:szCs w:val="18"/>
      </w:rPr>
      <w:t xml:space="preserve">Page </w:t>
    </w:r>
    <w:r>
      <w:rPr>
        <w:rFonts w:ascii="Book Antiqua" w:hAnsi="Book Antiqua"/>
        <w:sz w:val="18"/>
        <w:szCs w:val="18"/>
      </w:rPr>
      <w:fldChar w:fldCharType="begin"/>
    </w:r>
    <w:r>
      <w:instrText>PAGE</w:instrText>
    </w:r>
    <w:r>
      <w:fldChar w:fldCharType="separate"/>
    </w:r>
    <w:r w:rsidR="00E77BFB">
      <w:rPr>
        <w:rFonts w:ascii="Book Antiqua" w:hAnsi="Book Antiqua"/>
        <w:noProof/>
        <w:sz w:val="18"/>
        <w:szCs w:val="18"/>
      </w:rPr>
      <w:t>2</w:t>
    </w:r>
    <w:r>
      <w:fldChar w:fldCharType="end"/>
    </w:r>
    <w:r>
      <w:rPr>
        <w:rStyle w:val="PageNumber"/>
        <w:rFonts w:ascii="Book Antiqua" w:hAnsi="Book Antiqua"/>
        <w:sz w:val="18"/>
        <w:szCs w:val="18"/>
      </w:rPr>
      <w:t xml:space="preserve"> of </w:t>
    </w:r>
    <w:r>
      <w:rPr>
        <w:rStyle w:val="PageNumber"/>
        <w:rFonts w:ascii="Book Antiqua" w:hAnsi="Book Antiqua"/>
        <w:sz w:val="18"/>
        <w:szCs w:val="18"/>
      </w:rPr>
      <w:fldChar w:fldCharType="begin"/>
    </w:r>
    <w:r>
      <w:instrText>NUMPAGES</w:instrText>
    </w:r>
    <w:r>
      <w:fldChar w:fldCharType="separate"/>
    </w:r>
    <w:r w:rsidR="00E77BFB">
      <w:rPr>
        <w:rStyle w:val="PageNumber"/>
        <w:rFonts w:ascii="Book Antiqua" w:hAnsi="Book Antiqua"/>
        <w:noProof/>
        <w:sz w:val="18"/>
        <w:szCs w:val="18"/>
      </w:rPr>
      <w:t>2</w:t>
    </w:r>
    <w:r>
      <w:fldChar w:fldCharType="end"/>
    </w:r>
  </w:p>
  <w:p w:rsidR="00806B78" w:rsidRDefault="00806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4AE" w:rsidRDefault="006F74AE">
      <w:r>
        <w:separator/>
      </w:r>
    </w:p>
  </w:footnote>
  <w:footnote w:type="continuationSeparator" w:id="0">
    <w:p w:rsidR="006F74AE" w:rsidRDefault="006F7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B78" w:rsidRDefault="00E96755">
    <w:pPr>
      <w:pStyle w:val="Header"/>
      <w:jc w:val="right"/>
    </w:pPr>
    <w:r>
      <w:rPr>
        <w:noProof/>
        <w:lang w:bidi="ne-NP"/>
      </w:rPr>
      <w:drawing>
        <wp:anchor distT="0" distB="3175" distL="114300" distR="114300" simplePos="0" relativeHeight="3" behindDoc="1" locked="0" layoutInCell="1" allowOverlap="1">
          <wp:simplePos x="0" y="0"/>
          <wp:positionH relativeFrom="column">
            <wp:posOffset>3467100</wp:posOffset>
          </wp:positionH>
          <wp:positionV relativeFrom="paragraph">
            <wp:posOffset>137795</wp:posOffset>
          </wp:positionV>
          <wp:extent cx="2801620" cy="454025"/>
          <wp:effectExtent l="0" t="0" r="0" b="0"/>
          <wp:wrapSquare wrapText="bothSides"/>
          <wp:docPr id="1" name="Picture 0" descr="LIS Nepal 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IS Nepal 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1620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7AE3"/>
    <w:multiLevelType w:val="multilevel"/>
    <w:tmpl w:val="602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E700C06"/>
    <w:multiLevelType w:val="multilevel"/>
    <w:tmpl w:val="FABC83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41025C"/>
    <w:multiLevelType w:val="multilevel"/>
    <w:tmpl w:val="66BC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2E1B0109"/>
    <w:multiLevelType w:val="multilevel"/>
    <w:tmpl w:val="DC86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AC4D67"/>
    <w:multiLevelType w:val="multilevel"/>
    <w:tmpl w:val="4ACE36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78"/>
    <w:rsid w:val="005D670B"/>
    <w:rsid w:val="00631EEC"/>
    <w:rsid w:val="006B086D"/>
    <w:rsid w:val="006F74AE"/>
    <w:rsid w:val="007A080F"/>
    <w:rsid w:val="00806B78"/>
    <w:rsid w:val="00A05C93"/>
    <w:rsid w:val="00D02F7A"/>
    <w:rsid w:val="00E77BFB"/>
    <w:rsid w:val="00E9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AEC2"/>
  <w15:docId w15:val="{7D4D5A1C-78FD-4E40-B21E-3FB8CBE3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5003"/>
    <w:rPr>
      <w:rFonts w:ascii="Times New Roman" w:eastAsia="Times New Roman" w:hAnsi="Times New Roman" w:cs="Arial"/>
      <w:color w:val="00000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615003"/>
    <w:rPr>
      <w:rFonts w:ascii="Times New Roman" w:eastAsia="Times New Roman" w:hAnsi="Times New Roman" w:cs="Arial"/>
      <w:sz w:val="20"/>
      <w:szCs w:val="24"/>
    </w:rPr>
  </w:style>
  <w:style w:type="character" w:customStyle="1" w:styleId="FooterChar">
    <w:name w:val="Footer Char"/>
    <w:basedOn w:val="DefaultParagraphFont"/>
    <w:link w:val="Footer"/>
    <w:qFormat/>
    <w:rsid w:val="00615003"/>
    <w:rPr>
      <w:rFonts w:ascii="Times New Roman" w:eastAsia="Times New Roman" w:hAnsi="Times New Roman" w:cs="Arial"/>
      <w:sz w:val="20"/>
      <w:szCs w:val="24"/>
    </w:rPr>
  </w:style>
  <w:style w:type="character" w:styleId="PageNumber">
    <w:name w:val="page number"/>
    <w:basedOn w:val="DefaultParagraphFont"/>
    <w:qFormat/>
    <w:rsid w:val="00615003"/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  <w:sz w:val="22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ascii="Times New Roman" w:hAnsi="Times New Roman"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OpenSymbol"/>
      <w:sz w:val="22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ascii="Times New Roman" w:hAnsi="Times New Roman"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OpenSymbol"/>
      <w:sz w:val="22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ascii="Times New Roman" w:hAnsi="Times New Roman"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OpenSymbol"/>
      <w:sz w:val="22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Times New Roman" w:hAnsi="Times New Roman"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OpenSymbol"/>
      <w:sz w:val="22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ascii="Times New Roman" w:hAnsi="Times New Roman"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ascii="Times New Roman" w:hAnsi="Times New Roman"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OpenSymbol"/>
      <w:sz w:val="22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Times New Roman" w:hAnsi="Times New Roman"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ascii="Times New Roman" w:hAnsi="Times New Roman"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  <w:sz w:val="22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194">
    <w:name w:val="ListLabel 194"/>
    <w:qFormat/>
    <w:rPr>
      <w:rFonts w:cs="OpenSymbol"/>
      <w:sz w:val="22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  <w:sz w:val="22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6150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1500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15003"/>
    <w:pPr>
      <w:ind w:left="720"/>
    </w:pPr>
    <w:rPr>
      <w:rFonts w:ascii="Book Antiqua" w:hAnsi="Book Antiqua" w:cs="Book Antiqua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5F40E8"/>
    <w:pPr>
      <w:spacing w:beforeAutospacing="1" w:afterAutospacing="1"/>
    </w:pPr>
    <w:rPr>
      <w:rFonts w:cs="Times New Roman"/>
      <w:sz w:val="24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Yomari</dc:creator>
  <cp:lastModifiedBy>Aayush Kafle</cp:lastModifiedBy>
  <cp:revision>3</cp:revision>
  <dcterms:created xsi:type="dcterms:W3CDTF">2017-05-19T09:40:00Z</dcterms:created>
  <dcterms:modified xsi:type="dcterms:W3CDTF">2017-05-19T10:05:00Z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