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Progress Report: Deepfake Voice &amp; NLP Scam Detection System</w:t>
      </w:r>
    </w:p>
    <w:p>
      <w:pPr>
        <w:pStyle w:val="Heading1"/>
      </w:pPr>
      <w:r>
        <w:t>1. Project Status Overview</w:t>
      </w:r>
    </w:p>
    <w:p>
      <w:r>
        <w:t>Currently, the core development phase of the Deepfake Voice and NLP Scam Detection system has been successfully completed. The project is approximately 90% complete, having transitioned from initial architectural design into a fully functional, production-ready software pipeline. The current focus is on final evaluations, literature review documentation, and presentation formatting.</w:t>
      </w:r>
    </w:p>
    <w:p>
      <w:pPr>
        <w:pStyle w:val="Heading1"/>
      </w:pPr>
      <w:r>
        <w:t>2. Completed Milestones</w:t>
      </w:r>
    </w:p>
    <w:p>
      <w:pPr>
        <w:pStyle w:val="ListBullet"/>
      </w:pPr>
      <w:r>
        <w:t>Milestone 1: Foundational Acoustic Deepfake Detection</w:t>
      </w:r>
    </w:p>
    <w:p>
      <w:pPr>
        <w:pStyle w:val="ListContinue"/>
      </w:pPr>
      <w:r>
        <w:t>Successfully implemented audio preprocessing (normalization, silence trimming) and feature extraction (MFCCs, Mel-Spectrograms). Trained a Convolutional Neural Network (CNN) to classify audio frames as human or synthetic with modular model saving/loading.</w:t>
      </w:r>
    </w:p>
    <w:p>
      <w:pPr>
        <w:pStyle w:val="ListBullet"/>
      </w:pPr>
      <w:r>
        <w:t>Milestone 2: Natural Language Processing (NLP) Integration</w:t>
      </w:r>
    </w:p>
    <w:p>
      <w:pPr>
        <w:pStyle w:val="ListContinue"/>
      </w:pPr>
      <w:r>
        <w:t>Integrated the HuggingFace Whisper Sub-system (Speech-to-Text) to generate real-time offline transcripts. Built a scam-intent classifier utilizing TF-IDF and Logistic Regression alongside a rule-based heuristic trigger system.</w:t>
      </w:r>
    </w:p>
    <w:p>
      <w:pPr>
        <w:pStyle w:val="ListBullet"/>
      </w:pPr>
      <w:r>
        <w:t>Milestone 3: Unified Risk Scoring Engine</w:t>
      </w:r>
    </w:p>
    <w:p>
      <w:pPr>
        <w:pStyle w:val="ListContinue"/>
      </w:pPr>
      <w:r>
        <w:t>Designed a rolling-window Risk Scorer that uses Exponential Moving Average (EMA) to smooth frame-by-frame anomalies and fuses Acoustic Deepfake Probabilities with NLP Scam Probabilities into a single confidence metric.</w:t>
      </w:r>
    </w:p>
    <w:p>
      <w:pPr>
        <w:pStyle w:val="ListBullet"/>
      </w:pPr>
      <w:r>
        <w:t>Milestone 4: Interactive Dashboard &amp; Visualization</w:t>
      </w:r>
    </w:p>
    <w:p>
      <w:pPr>
        <w:pStyle w:val="ListContinue"/>
      </w:pPr>
      <w:r>
        <w:t>Deployed a Streamlit-based UI supporting file uploads, automated metric generation (Confusion Matrix, ROC curves, PR curves), and JSON-based call history logs. Zero hard-coded logic was enforced via a strict YAML configuration ecosystem.</w:t>
      </w:r>
    </w:p>
    <w:p>
      <w:pPr>
        <w:pStyle w:val="Heading1"/>
      </w:pPr>
      <w:r>
        <w:t>3. Challenges Encountered &amp; Mitigations</w:t>
      </w:r>
    </w:p>
    <w:p>
      <w:r>
        <w:t>A major technical hurdle involved memory exhaustion and testing timeouts when initiating the heavy Whisper Transformer models within our Pytest framework. We successfully mitigated this by implementing a lazy-loading architecture and mocking the STT engine when 'PYTEST_CURRENT_TEST' environments were detected, restoring complete CI/CD testing integrity.</w:t>
      </w:r>
    </w:p>
    <w:p>
      <w:pPr>
        <w:pStyle w:val="Heading1"/>
      </w:pPr>
      <w:r>
        <w:t>4. Ongoing Work and Pending Tasks</w:t>
      </w:r>
    </w:p>
    <w:p>
      <w:pPr>
        <w:pStyle w:val="BodyText"/>
      </w:pPr>
      <w:r>
        <w:t>With the codebase finalized, our immediate deliverables focus entirely on academic evaluation requirements:</w:t>
      </w:r>
    </w:p>
    <w:p>
      <w:pPr>
        <w:pStyle w:val="ListBullet"/>
      </w:pPr>
      <w:r>
        <w:t>• Literature Survey Finalization: Reading, summarizing, and categorizing 10-12 recent research papers focusing on GAN-based voice synthesis, NLP security patterns, and biometric countermeasures.</w:t>
      </w:r>
    </w:p>
    <w:p>
      <w:pPr>
        <w:pStyle w:val="ListBullet"/>
      </w:pPr>
      <w:r>
        <w:t>• PPT Creation: Compiling the Abstract, Problem Definition, and Proposed Methodology into a clean presentation deck.</w:t>
      </w:r>
    </w:p>
    <w:p>
      <w:pPr>
        <w:pStyle w:val="ListBullet"/>
      </w:pPr>
      <w:r>
        <w:t>• System Fine-Tuning: Validating our config.yaml risk boundaries using live microphone data.</w:t>
      </w:r>
    </w:p>
    <w:p>
      <w:pPr>
        <w:pStyle w:val="Heading1"/>
      </w:pPr>
      <w:r>
        <w:t>5. Conclusion</w:t>
      </w:r>
    </w:p>
    <w:p>
      <w:r>
        <w:t>The software engineering objectives have been met comprehensively. The team is well-prepared to articulate the algorithmic components, explain our max-fusion NLP/Audio mathematical approach, and demonstrate the dashboard live during the evaluation panel.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