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2263B"/>
          <w:sz w:val="62"/>
        </w:rPr>
        <w:t>PRAHARI</w:t>
      </w:r>
    </w:p>
    <w:p>
      <w:pPr>
        <w:jc w:val="center"/>
      </w:pPr>
      <w:r>
        <w:rPr>
          <w:rFonts w:ascii="Aptos" w:hAnsi="Aptos"/>
          <w:b/>
          <w:color w:val="11747A"/>
          <w:sz w:val="30"/>
        </w:rPr>
        <w:t>Predictive Risk Assessment, Hazard Alert &amp; Response Intelligence</w:t>
      </w:r>
    </w:p>
    <w:p>
      <w:pPr>
        <w:jc w:val="center"/>
      </w:pPr>
      <w:r>
        <w:rPr>
          <w:rFonts w:ascii="Aptos" w:hAnsi="Aptos"/>
          <w:color w:val="505860"/>
          <w:sz w:val="26"/>
        </w:rPr>
        <w:t>Technical Approach Document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AF4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2263B"/>
              </w:rPr>
              <w:t>Problem Statement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</w:rPr>
              <w:t>AI-Based Early Warning and Landslide Risk Monitoring System in NER</w:t>
            </w:r>
          </w:p>
        </w:tc>
      </w:tr>
      <w:tr>
        <w:tc>
          <w:tcPr>
            <w:tcW w:type="dxa" w:w="5184"/>
            <w:shd w:fill="EAF4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2263B"/>
              </w:rPr>
              <w:t>Theme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</w:rPr>
              <w:t>Disaster Management</w:t>
            </w:r>
          </w:p>
        </w:tc>
      </w:tr>
      <w:tr>
        <w:tc>
          <w:tcPr>
            <w:tcW w:type="dxa" w:w="5184"/>
            <w:shd w:fill="EAF4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2263B"/>
              </w:rPr>
              <w:t>Build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</w:rPr>
              <w:t>PRAHARI v7 Prize-Ready</w:t>
            </w:r>
          </w:p>
        </w:tc>
      </w:tr>
      <w:tr>
        <w:tc>
          <w:tcPr>
            <w:tcW w:type="dxa" w:w="5184"/>
            <w:shd w:fill="EAF4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2263B"/>
              </w:rPr>
              <w:t>Project Type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</w:rPr>
              <w:t>Research-backed decision-support prototype</w:t>
            </w:r>
          </w:p>
        </w:tc>
      </w:tr>
      <w:tr>
        <w:tc>
          <w:tcPr>
            <w:tcW w:type="dxa" w:w="5184"/>
            <w:shd w:fill="EAF4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  <w:b/>
                <w:color w:val="12263B"/>
              </w:rPr>
              <w:t>Document Purpose</w:t>
            </w:r>
          </w:p>
        </w:tc>
        <w:tc>
          <w:tcPr>
            <w:tcW w:type="dxa" w:w="5184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Aptos" w:hAnsi="Aptos"/>
              </w:rPr>
              <w:t>Architecture, algorithms, API design, research gaps and implementation strategy</w:t>
            </w:r>
          </w:p>
        </w:tc>
      </w:tr>
    </w:tbl>
    <w:p/>
    <w:p>
      <w:pPr>
        <w:jc w:val="center"/>
      </w:pPr>
      <w:r>
        <w:rPr>
          <w:rFonts w:ascii="Aptos" w:hAnsi="Aptos"/>
          <w:b/>
          <w:color w:val="AA362C"/>
          <w:sz w:val="21"/>
        </w:rPr>
        <w:t>Scientific honesty: live/public feeds, near-real-time imagery, demo/simulated layers and future-production features are clearly separated.</w:t>
      </w:r>
    </w:p>
    <w:p>
      <w:r>
        <w:br w:type="page"/>
      </w:r>
    </w:p>
    <w:p>
      <w:pPr>
        <w:pStyle w:val="Heading1"/>
      </w:pPr>
      <w:r>
        <w:t>1. Executive Technical Summary</w:t>
      </w:r>
    </w:p>
    <w:p>
      <w:r>
        <w:t>PRAHARI is an end-to-end landslide early-warning decision-support prototype for Northeast India. It does not stop at a susceptibility map. It combines dynamic hydrometeorological triggers, static susceptibility, explainable hybrid ML, community precursor intelligence, edge/IoT telemetry readiness, impact prioritisation, geo-fencing, alerting and offline response planning.</w:t>
      </w:r>
    </w:p>
    <w:p>
      <w:pPr>
        <w:jc w:val="center"/>
      </w:pPr>
      <w:r>
        <w:rPr>
          <w:rFonts w:ascii="Aptos" w:hAnsi="Aptos"/>
          <w:b/>
          <w:color w:val="11747A"/>
          <w:sz w:val="26"/>
        </w:rPr>
        <w:t>Risk knowledge → Monitoring &amp; forecasting → Warning communication → Preparedness &amp; response</w:t>
      </w:r>
    </w:p>
    <w:p>
      <w:pPr>
        <w:pStyle w:val="Heading1"/>
      </w:pPr>
      <w:r>
        <w:t>2. Research Gaps Identified from Uploaded Papers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Gap</w:t>
            </w:r>
          </w:p>
        </w:tc>
        <w:tc>
          <w:tcPr>
            <w:tcW w:type="dxa" w:w="3456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Why it matters</w:t>
            </w:r>
          </w:p>
        </w:tc>
        <w:tc>
          <w:tcPr>
            <w:tcW w:type="dxa" w:w="3456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PRAHARI v7 response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Susceptibility vs early warning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Many papers map where landslides are likely, but fewer convert susceptibility into dynamic warnings using current rainfall, soil wetness and forecast signals.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PRAHARI separates static susceptibility from dynamic triggering and provides NOW/+6H/+24H risk trajectory.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Limited real-time operation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IoT and EWS papers show real-time sensing is essential, but many GIS/ML susceptibility studies rely on historical/static variables.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PRAHARI adds live/latest weather, explicit sensor-ingestion API, edge demo packets and fallback modes.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Weak community integration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Aizawl research shows community knowledge, trust, clear instructions and preparedness matter.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PRAHARI adds precursor report types, verification workflow, corroboration score and response checklist.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Black-box ML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XGBoost/LightGBM perform well, but EWS must explain why warnings happen.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PRAHARI adds model votes, uncertainty, feature importance and local SHAP-style explanations.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Satellite latency and poor networks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Satellite imagery is valuable but has revisit/processing latency and online tile loading fails on slow networks.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PRAHARI uses Offline EO Lite by default and a local FastAPI NASA tile cache for pre-warmed demo imagery.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Prediction without response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Some systems end at risk classification, leaving route/shelter/asset response outside the workflow.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PRAHARI adds impact priority and offline risk-weighted Dijkstra response routing to prototype safe points.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Accuracy-only reporting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Geotechnical EWS literature warns that accuracy alone can be misleading where false negatives are costly.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PRAHARI exposes uncertainty and applies a physics-informed conservative guardrail for dangerous combinations.</w:t>
            </w:r>
          </w:p>
        </w:tc>
      </w:tr>
    </w:tbl>
    <w:p>
      <w:pPr>
        <w:pStyle w:val="Heading1"/>
      </w:pPr>
      <w:r>
        <w:t>3. System Architecture</w:t>
      </w:r>
    </w:p>
    <w:p>
      <w:r>
        <w:rPr>
          <w:rFonts w:ascii="Aptos" w:hAnsi="Aptos"/>
          <w:b/>
          <w:color w:val="11747A"/>
        </w:rPr>
        <w:t xml:space="preserve">Frontend command center: </w:t>
      </w:r>
      <w:r>
        <w:t>React + Vite + Leaflet UI with eight screens: Overview, Risk Map, Satellite, AI Analysis, Citizen Reports, Alerts, Infrastructure and System.</w:t>
      </w:r>
    </w:p>
    <w:p>
      <w:r>
        <w:rPr>
          <w:rFonts w:ascii="Aptos" w:hAnsi="Aptos"/>
          <w:b/>
          <w:color w:val="11747A"/>
        </w:rPr>
        <w:t xml:space="preserve">API layer: </w:t>
      </w:r>
      <w:r>
        <w:t>FastAPI backend exposes ML, live weather, alerts, reports, IoT, geotech, satellite cache, geo-fence, impact and response APIs.</w:t>
      </w:r>
    </w:p>
    <w:p>
      <w:r>
        <w:rPr>
          <w:rFonts w:ascii="Aptos" w:hAnsi="Aptos"/>
          <w:b/>
          <w:color w:val="11747A"/>
        </w:rPr>
        <w:t xml:space="preserve">Data layer: </w:t>
      </w:r>
      <w:r>
        <w:t>SQLite stores alerts, reports, telemetry and feedback for hackathon reliability; evidence images are stored in backend uploads.</w:t>
      </w:r>
    </w:p>
    <w:p>
      <w:r>
        <w:rPr>
          <w:rFonts w:ascii="Aptos" w:hAnsi="Aptos"/>
          <w:b/>
          <w:color w:val="11747A"/>
        </w:rPr>
        <w:t xml:space="preserve">ML layer: </w:t>
      </w:r>
      <w:r>
        <w:t>Hybrid ensemble: XGBoost + LightGBM + Random Forest, backed by deterministic fallback and physics guardrail.</w:t>
      </w:r>
    </w:p>
    <w:p>
      <w:r>
        <w:rPr>
          <w:rFonts w:ascii="Aptos" w:hAnsi="Aptos"/>
          <w:b/>
          <w:color w:val="11747A"/>
        </w:rPr>
        <w:t xml:space="preserve">Satellite/map layer: </w:t>
      </w:r>
      <w:r>
        <w:t>Offline EO Lite SVG, cached NASA GIBS tiles, optional live NASA/Esri/OSM/OpenTopoMap tiles.</w:t>
      </w:r>
    </w:p>
    <w:p>
      <w:r>
        <w:rPr>
          <w:rFonts w:ascii="Aptos" w:hAnsi="Aptos"/>
          <w:b/>
          <w:color w:val="11747A"/>
        </w:rPr>
        <w:t xml:space="preserve">Response layer: </w:t>
      </w:r>
      <w:r>
        <w:t>Impact priority, alert acknowledgement, feedback loop, geo-fencing and offline route planning.</w:t>
      </w:r>
    </w:p>
    <w:p>
      <w:pPr>
        <w:pStyle w:val="Heading1"/>
      </w:pPr>
      <w:r>
        <w:t>4. Data Flow</w:t>
      </w:r>
    </w:p>
    <w:p>
      <w:pPr>
        <w:jc w:val="center"/>
      </w:pPr>
      <w:r>
        <w:rPr>
          <w:rFonts w:ascii="Consolas" w:hAnsi="Consolas"/>
          <w:b/>
          <w:color w:val="12263B"/>
          <w:sz w:val="21"/>
        </w:rPr>
        <w:t>Weather + rainfall memory + soil wetness + terrain + history + EO context + citizen precursors + IoT telemetry</w:t>
        <w:br/>
        <w:t>↓</w:t>
        <w:br/>
        <w:t>Hybrid risk engine + physics guardrail</w:t>
        <w:br/>
        <w:t>↓</w:t>
        <w:br/>
        <w:t>Hazard probability + level + uncertainty + explanation</w:t>
        <w:br/>
        <w:t>↓</w:t>
        <w:br/>
        <w:t>GIS visualization + geo-fence check</w:t>
        <w:br/>
        <w:t>↓</w:t>
        <w:br/>
        <w:t>Impact priority + multilingual alert + response plan</w:t>
        <w:br/>
        <w:t>↓</w:t>
        <w:br/>
        <w:t>Feedback for learning loop</w:t>
      </w:r>
    </w:p>
    <w:p>
      <w:pPr>
        <w:pStyle w:val="Heading1"/>
      </w:pPr>
      <w:r>
        <w:t>5. Hybrid Risk Algorithm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Component</w:t>
            </w:r>
          </w:p>
        </w:tc>
        <w:tc>
          <w:tcPr>
            <w:tcW w:type="dxa" w:w="3456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Implementation</w:t>
            </w:r>
          </w:p>
        </w:tc>
        <w:tc>
          <w:tcPr>
            <w:tcW w:type="dxa" w:w="3456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Reason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Static susceptibility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Slope, elevation, historical susceptibility and NDVI/vegetation baseline.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Represents underlying terrain vulnerability.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Dynamic trigger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24h rainfall, 72h antecedent rainfall, 11-day effective rainfall, soil wetness, forecast rain and peak hourly rain.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Represents changing hydrometeorological stress.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Ensemble ML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XGBoost 45%, LightGBM 35%, Random Forest 20%.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Boosting and ensemble methods are strongly supported by recent landslide susceptibility studies.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Monotonic constraints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Risk-increasing variables cannot spuriously reduce risk; NDVI has protective direction.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Adds practical physics-informed behaviour.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Physics guardrail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Conservative decision floor for extreme effective rain + saturated steep slope.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Protects against dangerously low ML output in warning context.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Fallback model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Transparent deterministic fusion equation.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Keeps the demo and decision pipeline alive even if model artifact fails.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Uncertainty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Model disagreement converted into agreement/uncertainty indicators.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Avoids false confidence.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Local explanation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TreeSHAP-style contribution list.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Gives judges/operators a reason for the warning.</w:t>
            </w:r>
          </w:p>
        </w:tc>
      </w:tr>
    </w:tbl>
    <w:p>
      <w:pPr>
        <w:pStyle w:val="Heading1"/>
      </w:pPr>
      <w:r>
        <w:t>6. Features Used by the Risk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Feature</w:t>
            </w:r>
          </w:p>
        </w:tc>
        <w:tc>
          <w:tcPr>
            <w:tcW w:type="dxa" w:w="3456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Meaning</w:t>
            </w:r>
          </w:p>
        </w:tc>
        <w:tc>
          <w:tcPr>
            <w:tcW w:type="dxa" w:w="3456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Current status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rainfall_24h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Current/previous 24-hour rain stress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Live/latest public weather or fallback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antecedent_rainfall_72h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Three-day prior saturation context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Derived from hourly feed/fallback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effective_rainfall_11d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Research-inspired decaying rainfall memory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Screening feature; not official local threshold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soil_moisture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Near-surface wetness proxy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Model-derived proxy, not a physical probe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slope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Slope angle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Prototype/static baseline; production should use DEM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elevation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Altitude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Prototype/static baseline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historical_risk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Prior susceptibility context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Prototype baseline; production should use validated inventory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ndvi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Vegetation stability proxy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Prototype/static baseline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rain_forecast_24h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Forward rainfall stress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Live/latest forecast or fallback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max_hourly_rain_24h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Short-burst intensity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Derived from hourly feed/fallback</w:t>
            </w:r>
          </w:p>
        </w:tc>
      </w:tr>
    </w:tbl>
    <w:p>
      <w:pPr>
        <w:pStyle w:val="Heading1"/>
      </w:pPr>
      <w:r>
        <w:t>7. Risk Classes and Actions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Probability</w:t>
            </w:r>
          </w:p>
        </w:tc>
        <w:tc>
          <w:tcPr>
            <w:tcW w:type="dxa" w:w="3456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Class</w:t>
            </w:r>
          </w:p>
        </w:tc>
        <w:tc>
          <w:tcPr>
            <w:tcW w:type="dxa" w:w="3456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Operational interpretation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&lt;35%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LOW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Routine monitoring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35% to &lt;60%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MODERATE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Increase monitoring; verify local conditions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60% to &lt;80%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HIGH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Alert eligible; field inspection and route-preparedness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≥80%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CRITICAL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Emergency warning, route restriction and response activation</w:t>
            </w:r>
          </w:p>
        </w:tc>
      </w:tr>
    </w:tbl>
    <w:p>
      <w:pPr>
        <w:pStyle w:val="Heading1"/>
      </w:pPr>
      <w:r>
        <w:t>8. Impact-Based Intelligence</w:t>
      </w:r>
    </w:p>
    <w:p>
      <w:r>
        <w:t>PRAHARI deliberately separates physical hazard from impact. A high hazard above an empty slope does not require the same response as a high hazard above a village, school, road or bridge.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Input</w:t>
            </w:r>
          </w:p>
        </w:tc>
        <w:tc>
          <w:tcPr>
            <w:tcW w:type="dxa" w:w="5184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How it contributes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Physical hazard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Risk probability and class from the ML/guardrail engine.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Population exposure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Estimated people exposed near monitored zone.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Critical infrastructure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Prototype assets: village, school, hospital, bridge.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Road context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Prototype route restrictions/caution around monitored corridors.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Community corroboration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Fresh verified/severe precursor reports near the zone.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Output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ROUTINE, WATCH, HIGH, VERY HIGH or EMERGENCY impact priority.</w:t>
            </w:r>
          </w:p>
        </w:tc>
      </w:tr>
    </w:tbl>
    <w:p>
      <w:pPr>
        <w:pStyle w:val="Heading1"/>
      </w:pPr>
      <w:r>
        <w:t>9. Community Intelligence and Citizen Science</w:t>
      </w:r>
    </w:p>
    <w:p>
      <w:r>
        <w:t>Reports support practical precursor categories: surface crack, water seepage, slope movement, debris/rockfall, blocked drainage, unusual ground sound, leaning tree/pole, road cracking, flooding and structural damage. The system calculates a corroboration score using severity, precursor importance, distance, age and verification state.</w:t>
      </w:r>
    </w:p>
    <w:p>
      <w:pPr>
        <w:pStyle w:val="ListBullet"/>
      </w:pPr>
      <w:r>
        <w:t>Citizen reports are corroborating human intelligence, not image-based ML predictions.</w:t>
      </w:r>
    </w:p>
    <w:p>
      <w:pPr>
        <w:pStyle w:val="ListBullet"/>
      </w:pPr>
      <w:r>
        <w:t>HIGH/CRITICAL reports enter the alert workflow but must be verified in real deployment.</w:t>
      </w:r>
    </w:p>
    <w:p>
      <w:pPr>
        <w:pStyle w:val="ListBullet"/>
      </w:pPr>
      <w:r>
        <w:t>Workflow: NEW → VERIFIED → DISPATCHED → RESOLVED.</w:t>
      </w:r>
    </w:p>
    <w:p>
      <w:pPr>
        <w:pStyle w:val="Heading1"/>
      </w:pPr>
      <w:r>
        <w:t>10. IoT / Edge Telemetry</w:t>
      </w:r>
    </w:p>
    <w:p>
      <w:r>
        <w:t>The project is integration-ready for field nodes. POST /api/iot/telemetry accepts rainfall intensity, soil moisture, tilt, vibration, pore pressure, displacement, battery, data quality and source type. A transparent edge rule can raise an alert when extreme local conditions occur.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Telemetry field</w:t>
            </w:r>
          </w:p>
        </w:tc>
        <w:tc>
          <w:tcPr>
            <w:tcW w:type="dxa" w:w="5184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Purpose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Rainfall intensity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Immediate trigger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Soil moisture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Saturation state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Tilt/displacement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Deformation precursor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Vibration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Possible ground movement/seismic disturbance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Pore pressure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Geotechnical stability indicator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Battery/quality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Sensor reliability and maintenance</w:t>
            </w:r>
          </w:p>
        </w:tc>
      </w:tr>
    </w:tbl>
    <w:p>
      <w:pPr>
        <w:pStyle w:val="Heading1"/>
      </w:pPr>
      <w:r>
        <w:t>11. Geotechnical Factor of Safety Screen</w:t>
      </w:r>
    </w:p>
    <w:p>
      <w:r>
        <w:t>The /api/geotech/factor-of-safety endpoint implements a simplified infinite-slope screening calculation using cohesion, friction angle, slope angle, soil depth, unit weight and pore-pressure ratio. It is for research/education and should not be presented as certified site design.</w:t>
      </w:r>
    </w:p>
    <w:p>
      <w:pPr>
        <w:pStyle w:val="Heading1"/>
      </w:pPr>
      <w:r>
        <w:t>12. Satellite and Low-Bandwidth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Mode</w:t>
            </w:r>
          </w:p>
        </w:tc>
        <w:tc>
          <w:tcPr>
            <w:tcW w:type="dxa" w:w="3456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Internet need</w:t>
            </w:r>
          </w:p>
        </w:tc>
        <w:tc>
          <w:tcPr>
            <w:tcW w:type="dxa" w:w="3456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Use in presentation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Offline EO Lite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None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Default, instant map context; clearly labelled not satellite imagery.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Cached NASA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None after pre-warm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Real NASA GIBS NRT tiles cached by FastAPI before college.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NASA Live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Needs internet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Optional only; do not depend on it.</w:t>
            </w:r>
          </w:p>
        </w:tc>
      </w:tr>
      <w:tr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Esri / Street / Terrain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Needs internet</w:t>
            </w:r>
          </w:p>
        </w:tc>
        <w:tc>
          <w:tcPr>
            <w:tcW w:type="dxa" w:w="3456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Optional context layers.</w:t>
            </w:r>
          </w:p>
        </w:tc>
      </w:tr>
    </w:tbl>
    <w:p>
      <w:r>
        <w:t>This directly addresses the project risk that online satellite maps do not open reliably on regular or college internet speed.</w:t>
      </w:r>
    </w:p>
    <w:p>
      <w:pPr>
        <w:pStyle w:val="Heading1"/>
      </w:pPr>
      <w:r>
        <w:t>13. API Families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API family</w:t>
            </w:r>
          </w:p>
        </w:tc>
        <w:tc>
          <w:tcPr>
            <w:tcW w:type="dxa" w:w="5184"/>
            <w:shd w:fill="DDEBF1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Aptos" w:hAnsi="Aptos"/>
                <w:b/>
                <w:color w:val="12263B"/>
              </w:rPr>
              <w:t>Representative endpoints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Health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GET /, GET /api/system/health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Locations/weather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GET /api/locations, GET /api/locations/live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Prediction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POST /api/predict-risk, GET /api/forecast-risk/{id}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ML explainability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GET /api/ml/status, GET /api/ml/feature-importance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Satellite/cache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GET /api/satellite/{id}, GET /api/satellite/cache/status, POST /api/satellite/cache/warm, GET /api/satellite/tile/{z}/{y}/{x}.jpg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Reports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POST /api/reports, GET /api/reports, PATCH report status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Alerts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GET /api/alerts, POST emergency/demo, acknowledge, feedback and metrics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IoT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POST /api/iot/telemetry, GET /api/iot/telemetry/latest, POST /api/iot/demo/{id}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Impact/response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GET /api/community/signal/{id}, GET /api/impact/{id}, GET /api/response/plan/{id}, GET /api/geofence/check</w:t>
            </w:r>
          </w:p>
        </w:tc>
      </w:tr>
      <w:tr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rPr>
                <w:rFonts w:ascii="Aptos" w:hAnsi="Aptos"/>
                <w:b/>
                <w:color w:val="11747A"/>
              </w:rPr>
              <w:t>Geotech</w:t>
            </w:r>
          </w:p>
        </w:tc>
        <w:tc>
          <w:tcPr>
            <w:tcW w:type="dxa" w:w="5184"/>
            <w:tcMar>
              <w:top w:w="90" w:type="dxa"/>
              <w:start w:w="90" w:type="dxa"/>
              <w:bottom w:w="90" w:type="dxa"/>
              <w:end w:w="90" w:type="dxa"/>
            </w:tcMar>
            <w:vAlign w:val="top"/>
          </w:tcPr>
          <w:p>
            <w:r>
              <w:t>POST /api/geotech/factor-of-safety</w:t>
            </w:r>
          </w:p>
        </w:tc>
      </w:tr>
    </w:tbl>
    <w:p>
      <w:pPr>
        <w:pStyle w:val="Heading1"/>
      </w:pPr>
      <w:r>
        <w:t>14. Reliability and Demo Readiness</w:t>
      </w:r>
    </w:p>
    <w:p>
      <w:pPr>
        <w:pStyle w:val="ListBullet"/>
      </w:pPr>
      <w:r>
        <w:t>Transparent offline fallback for weather.</w:t>
      </w:r>
    </w:p>
    <w:p>
      <w:pPr>
        <w:pStyle w:val="ListBullet"/>
      </w:pPr>
      <w:r>
        <w:t>Local NASA tile cache and Offline EO Lite for slow internet.</w:t>
      </w:r>
    </w:p>
    <w:p>
      <w:pPr>
        <w:pStyle w:val="ListBullet"/>
      </w:pPr>
      <w:r>
        <w:t>ML fallback engine if serialized model cannot load.</w:t>
      </w:r>
    </w:p>
    <w:p>
      <w:pPr>
        <w:pStyle w:val="ListBullet"/>
      </w:pPr>
      <w:r>
        <w:t>SQLite local persistence; no cloud database dependency for demo.</w:t>
      </w:r>
    </w:p>
    <w:p>
      <w:pPr>
        <w:pStyle w:val="ListBullet"/>
      </w:pPr>
      <w:r>
        <w:t>Preflight script checks API, model, satellite cache, reports, alerts, impact and response routes.</w:t>
      </w:r>
    </w:p>
    <w:p>
      <w:pPr>
        <w:pStyle w:val="ListBullet"/>
      </w:pPr>
      <w:r>
        <w:t>Demo packets are labelled SIMULATED_HACKATHON; no fake sensor or SMS claims.</w:t>
      </w:r>
    </w:p>
    <w:p>
      <w:pPr>
        <w:pStyle w:val="Heading1"/>
      </w:pPr>
      <w:r>
        <w:t>15. Limitations and Honest Claims</w:t>
      </w:r>
    </w:p>
    <w:p>
      <w:pPr>
        <w:pStyle w:val="ListBullet"/>
      </w:pPr>
      <w:r>
        <w:rPr>
          <w:rFonts w:ascii="Aptos" w:hAnsi="Aptos"/>
          <w:color w:val="AA362C"/>
        </w:rPr>
        <w:t>The ML training is still bootstrap/synthetic and must be calibrated using validated landslide inventories.</w:t>
      </w:r>
    </w:p>
    <w:p>
      <w:pPr>
        <w:pStyle w:val="ListBullet"/>
      </w:pPr>
      <w:r>
        <w:rPr>
          <w:rFonts w:ascii="Aptos" w:hAnsi="Aptos"/>
          <w:color w:val="AA362C"/>
        </w:rPr>
        <w:t>NASA imagery is near-real-time/daily context, not live satellite video.</w:t>
      </w:r>
    </w:p>
    <w:p>
      <w:pPr>
        <w:pStyle w:val="ListBullet"/>
      </w:pPr>
      <w:r>
        <w:rPr>
          <w:rFonts w:ascii="Aptos" w:hAnsi="Aptos"/>
          <w:color w:val="AA362C"/>
        </w:rPr>
        <w:t>No physical field sensors are connected in this build.</w:t>
      </w:r>
    </w:p>
    <w:p>
      <w:pPr>
        <w:pStyle w:val="ListBullet"/>
      </w:pPr>
      <w:r>
        <w:rPr>
          <w:rFonts w:ascii="Aptos" w:hAnsi="Aptos"/>
          <w:color w:val="AA362C"/>
        </w:rPr>
        <w:t>SMS/WhatsApp are integration-ready but not actually delivered unless a gateway is added.</w:t>
      </w:r>
    </w:p>
    <w:p>
      <w:pPr>
        <w:pStyle w:val="ListBullet"/>
      </w:pPr>
      <w:r>
        <w:rPr>
          <w:rFonts w:ascii="Aptos" w:hAnsi="Aptos"/>
          <w:color w:val="AA362C"/>
        </w:rPr>
        <w:t>Offline routes and safe points are prototype placeholders, not official evacuation instructions.</w:t>
      </w:r>
    </w:p>
    <w:p>
      <w:pPr>
        <w:pStyle w:val="ListBullet"/>
      </w:pPr>
      <w:r>
        <w:rPr>
          <w:rFonts w:ascii="Aptos" w:hAnsi="Aptos"/>
          <w:color w:val="AA362C"/>
        </w:rPr>
        <w:t>NDVI/slope/elevation/road datasets should be replaced with real EO/DEM/GIS layers in production.</w:t>
      </w:r>
    </w:p>
    <w:p>
      <w:pPr>
        <w:pStyle w:val="Heading1"/>
      </w:pPr>
      <w:r>
        <w:t>16. Research References Used</w:t>
      </w:r>
    </w:p>
    <w:p>
      <w:pPr>
        <w:pStyle w:val="ListBullet"/>
      </w:pPr>
      <w:r>
        <w:t>Mihu et al. (2026), Machine Learning-based Landslide Susceptibility Modeling in the Dibang Valley, NE India.</w:t>
      </w:r>
    </w:p>
    <w:p>
      <w:pPr>
        <w:pStyle w:val="ListBullet"/>
      </w:pPr>
      <w:r>
        <w:t>Poddar and Roy (2026), Assessing landslide susceptibility mapping in the Sikkim Himalayas using an ensemble machine learning approach.</w:t>
      </w:r>
    </w:p>
    <w:p>
      <w:pPr>
        <w:pStyle w:val="ListBullet"/>
      </w:pPr>
      <w:r>
        <w:t>Mandal, Saha and Mandal (2021), Applying deep learning and benchmark machine learning algorithms for landslide susceptibility modelling in Rorachu river basin of Sikkim Himalaya, India.</w:t>
      </w:r>
    </w:p>
    <w:p>
      <w:pPr>
        <w:pStyle w:val="ListBullet"/>
      </w:pPr>
      <w:r>
        <w:t>Kushwaha et al. (2026), Geological and machine learning based landslide risk assessment in the context of community knowledge and perception.</w:t>
      </w:r>
    </w:p>
    <w:p>
      <w:pPr>
        <w:pStyle w:val="ListBullet"/>
      </w:pPr>
      <w:r>
        <w:t>Lin et al. (2025), Application of machine learning in early warning system of geotechnical disaster: a systematic and comprehensive review.</w:t>
      </w:r>
    </w:p>
    <w:p>
      <w:pPr>
        <w:pStyle w:val="ListBullet"/>
      </w:pPr>
      <w:r>
        <w:t>Sahithi et al. (2026), IoT-Based Landslide Monitoring and Prediction Using Machine Learning.</w:t>
      </w:r>
    </w:p>
    <w:p>
      <w:pPr>
        <w:pStyle w:val="ListBullet"/>
      </w:pPr>
      <w:r>
        <w:t>Kumar et al. (2026), IoT and AI-Based Landslide Monitoring and Early Warning System for Real-Time Risk Prediction.</w:t>
      </w:r>
    </w:p>
    <w:p>
      <w:pPr>
        <w:pStyle w:val="ListBullet"/>
      </w:pPr>
      <w:r>
        <w:t>Pavithra et al. (2026), Landslide Early Warning System using SAR Data and Machine Learning.</w:t>
      </w:r>
    </w:p>
    <w:p>
      <w:pPr>
        <w:pStyle w:val="ListBullet"/>
      </w:pPr>
      <w:r>
        <w:t>Tiggeloven et al. (2025), The role of artificial intelligence for early warning systems: Status, applicability, guardrails, and ways forward.</w:t>
      </w:r>
    </w:p>
    <w:p>
      <w:pPr>
        <w:pStyle w:val="ListBullet"/>
      </w:pPr>
      <w:r>
        <w:t>WMO / Early Warnings for All and impact-based warning guidance.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05860"/>
        <w:sz w:val="16"/>
      </w:rPr>
      <w:t>Predictive Risk Assessment, Hazard Alert &amp; Response Intelligence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05860"/>
        <w:sz w:val="17"/>
      </w:rPr>
      <w:t>PRAHARI • SIH26001 • Prize-ready build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2293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2263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174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226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2263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