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331" w:rsidRDefault="00BD6331" w:rsidP="00BD6331">
      <w:pPr>
        <w:pStyle w:val="Heading1"/>
        <w:jc w:val="center"/>
        <w:rPr>
          <w:color w:val="auto"/>
          <w:sz w:val="36"/>
          <w:lang w:val="en-IN"/>
        </w:rPr>
      </w:pPr>
      <w:r w:rsidRPr="0007081E">
        <w:rPr>
          <w:color w:val="auto"/>
          <w:sz w:val="36"/>
          <w:lang w:val="en-IN"/>
        </w:rPr>
        <w:t>Project part1</w:t>
      </w:r>
    </w:p>
    <w:p w:rsidR="00BD6331" w:rsidRDefault="00BD6331" w:rsidP="00BD6331">
      <w:pPr>
        <w:pStyle w:val="ListParagraph"/>
        <w:numPr>
          <w:ilvl w:val="0"/>
          <w:numId w:val="1"/>
        </w:numPr>
        <w:shd w:val="clear" w:color="auto" w:fill="FFFFFF"/>
        <w:rPr>
          <w:rFonts w:ascii="Arial" w:eastAsia="Times New Roman" w:hAnsi="Arial" w:cs="Arial"/>
          <w:sz w:val="28"/>
          <w:szCs w:val="33"/>
        </w:rPr>
      </w:pPr>
      <w:r w:rsidRPr="0007081E">
        <w:rPr>
          <w:sz w:val="28"/>
          <w:lang w:val="en-IN"/>
        </w:rPr>
        <w:t xml:space="preserve">Download the </w:t>
      </w:r>
      <w:r w:rsidRPr="0007081E">
        <w:rPr>
          <w:rFonts w:ascii="Arial" w:eastAsia="Times New Roman" w:hAnsi="Arial" w:cs="Arial"/>
          <w:sz w:val="28"/>
          <w:szCs w:val="33"/>
        </w:rPr>
        <w:t>dataset named censusdata.csv that is provided in your LMS</w:t>
      </w:r>
    </w:p>
    <w:p w:rsidR="00BD6331" w:rsidRPr="0007081E" w:rsidRDefault="00BD6331" w:rsidP="00BD6331">
      <w:pPr>
        <w:pStyle w:val="ListParagraph"/>
        <w:numPr>
          <w:ilvl w:val="0"/>
          <w:numId w:val="1"/>
        </w:numPr>
        <w:shd w:val="clear" w:color="auto" w:fill="FFFFFF"/>
        <w:rPr>
          <w:rFonts w:ascii="Arial" w:eastAsia="Times New Roman" w:hAnsi="Arial" w:cs="Arial"/>
          <w:sz w:val="28"/>
          <w:szCs w:val="33"/>
        </w:rPr>
      </w:pPr>
      <w:r>
        <w:rPr>
          <w:rFonts w:ascii="Arial" w:eastAsia="Times New Roman" w:hAnsi="Arial" w:cs="Arial"/>
          <w:noProof/>
          <w:sz w:val="28"/>
          <w:szCs w:val="33"/>
        </w:rPr>
        <w:drawing>
          <wp:inline distT="0" distB="0" distL="0" distR="0">
            <wp:extent cx="5943600" cy="236855"/>
            <wp:effectExtent l="19050" t="0" r="0" b="0"/>
            <wp:docPr id="3" name="Picture 2" descr="mid_q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_q1.2.JPG"/>
                    <pic:cNvPicPr/>
                  </pic:nvPicPr>
                  <pic:blipFill>
                    <a:blip r:embed="rId5"/>
                    <a:stretch>
                      <a:fillRect/>
                    </a:stretch>
                  </pic:blipFill>
                  <pic:spPr>
                    <a:xfrm>
                      <a:off x="0" y="0"/>
                      <a:ext cx="5943600" cy="236855"/>
                    </a:xfrm>
                    <a:prstGeom prst="rect">
                      <a:avLst/>
                    </a:prstGeom>
                  </pic:spPr>
                </pic:pic>
              </a:graphicData>
            </a:graphic>
          </wp:inline>
        </w:drawing>
      </w:r>
    </w:p>
    <w:p w:rsidR="00BD6331" w:rsidRDefault="00BD6331" w:rsidP="00BD6331">
      <w:pPr>
        <w:ind w:left="360"/>
        <w:rPr>
          <w:lang w:val="en-IN"/>
        </w:rPr>
      </w:pPr>
      <w:r>
        <w:rPr>
          <w:rFonts w:ascii="Arial" w:eastAsia="Times New Roman" w:hAnsi="Arial" w:cs="Arial"/>
          <w:noProof/>
          <w:sz w:val="28"/>
          <w:szCs w:val="33"/>
        </w:rPr>
        <w:drawing>
          <wp:inline distT="0" distB="0" distL="0" distR="0">
            <wp:extent cx="6069234" cy="368543"/>
            <wp:effectExtent l="19050" t="0" r="7716" b="0"/>
            <wp:docPr id="5" name="Picture 0" descr="mid_q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_q1.2.1.JPG"/>
                    <pic:cNvPicPr/>
                  </pic:nvPicPr>
                  <pic:blipFill>
                    <a:blip r:embed="rId6"/>
                    <a:stretch>
                      <a:fillRect/>
                    </a:stretch>
                  </pic:blipFill>
                  <pic:spPr>
                    <a:xfrm>
                      <a:off x="0" y="0"/>
                      <a:ext cx="6075687" cy="368935"/>
                    </a:xfrm>
                    <a:prstGeom prst="rect">
                      <a:avLst/>
                    </a:prstGeom>
                  </pic:spPr>
                </pic:pic>
              </a:graphicData>
            </a:graphic>
          </wp:inline>
        </w:drawing>
      </w:r>
    </w:p>
    <w:p w:rsidR="00BD6331" w:rsidRDefault="00BD6331" w:rsidP="00BD6331">
      <w:pPr>
        <w:pStyle w:val="Heading2"/>
        <w:numPr>
          <w:ilvl w:val="0"/>
          <w:numId w:val="1"/>
        </w:numPr>
        <w:rPr>
          <w:shd w:val="clear" w:color="auto" w:fill="FFFFFF"/>
        </w:rPr>
      </w:pPr>
      <w:r>
        <w:rPr>
          <w:shd w:val="clear" w:color="auto" w:fill="FFFFFF"/>
        </w:rPr>
        <w:t>Create an internal table in Hive to store the data</w:t>
      </w:r>
    </w:p>
    <w:p w:rsidR="00BD6331" w:rsidRDefault="00BD6331" w:rsidP="00BD6331">
      <w:pPr>
        <w:ind w:left="360"/>
      </w:pPr>
      <w:r>
        <w:rPr>
          <w:noProof/>
        </w:rPr>
        <w:drawing>
          <wp:inline distT="0" distB="0" distL="0" distR="0">
            <wp:extent cx="5961501" cy="1620456"/>
            <wp:effectExtent l="19050" t="0" r="1149" b="0"/>
            <wp:docPr id="6" name="Picture 5" descr="mid_q1.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_q1.3.a.JPG"/>
                    <pic:cNvPicPr/>
                  </pic:nvPicPr>
                  <pic:blipFill>
                    <a:blip r:embed="rId7"/>
                    <a:stretch>
                      <a:fillRect/>
                    </a:stretch>
                  </pic:blipFill>
                  <pic:spPr>
                    <a:xfrm>
                      <a:off x="0" y="0"/>
                      <a:ext cx="5963198" cy="1620917"/>
                    </a:xfrm>
                    <a:prstGeom prst="rect">
                      <a:avLst/>
                    </a:prstGeom>
                  </pic:spPr>
                </pic:pic>
              </a:graphicData>
            </a:graphic>
          </wp:inline>
        </w:drawing>
      </w:r>
    </w:p>
    <w:p w:rsidR="00BD6331" w:rsidRDefault="00BD6331" w:rsidP="00BD6331"/>
    <w:p w:rsidR="00BD6331" w:rsidRDefault="00BD6331" w:rsidP="00BD6331">
      <w:pPr>
        <w:ind w:left="360"/>
      </w:pPr>
    </w:p>
    <w:p w:rsidR="00BD6331" w:rsidRDefault="00BD6331" w:rsidP="00BD6331">
      <w:pPr>
        <w:ind w:left="360"/>
      </w:pPr>
      <w:r>
        <w:rPr>
          <w:noProof/>
        </w:rPr>
        <w:drawing>
          <wp:inline distT="0" distB="0" distL="0" distR="0">
            <wp:extent cx="5927366" cy="3275636"/>
            <wp:effectExtent l="19050" t="0" r="0" b="0"/>
            <wp:docPr id="7" name="Picture 6" descr="mid_q1.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_q1.3.b.JPG"/>
                    <pic:cNvPicPr/>
                  </pic:nvPicPr>
                  <pic:blipFill>
                    <a:blip r:embed="rId8"/>
                    <a:stretch>
                      <a:fillRect/>
                    </a:stretch>
                  </pic:blipFill>
                  <pic:spPr>
                    <a:xfrm>
                      <a:off x="0" y="0"/>
                      <a:ext cx="5943600" cy="3284607"/>
                    </a:xfrm>
                    <a:prstGeom prst="rect">
                      <a:avLst/>
                    </a:prstGeom>
                  </pic:spPr>
                </pic:pic>
              </a:graphicData>
            </a:graphic>
          </wp:inline>
        </w:drawing>
      </w:r>
    </w:p>
    <w:p w:rsidR="00BD6331" w:rsidRDefault="00BD6331" w:rsidP="00BD6331">
      <w:pPr>
        <w:pStyle w:val="Heading2"/>
        <w:numPr>
          <w:ilvl w:val="0"/>
          <w:numId w:val="2"/>
        </w:numPr>
        <w:rPr>
          <w:shd w:val="clear" w:color="auto" w:fill="FFFFFF"/>
        </w:rPr>
      </w:pPr>
      <w:r>
        <w:rPr>
          <w:shd w:val="clear" w:color="auto" w:fill="FFFFFF"/>
        </w:rPr>
        <w:lastRenderedPageBreak/>
        <w:t xml:space="preserve">  Create an internal table in Hive with partitions</w:t>
      </w:r>
    </w:p>
    <w:p w:rsidR="00BD6331" w:rsidRDefault="00BD6331" w:rsidP="00BD6331">
      <w:r>
        <w:rPr>
          <w:noProof/>
        </w:rPr>
        <w:drawing>
          <wp:inline distT="0" distB="0" distL="0" distR="0">
            <wp:extent cx="5928789" cy="3275635"/>
            <wp:effectExtent l="19050" t="0" r="0" b="0"/>
            <wp:docPr id="8" name="Picture 7" descr="mid2 q 4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2 q 4_a.JPG"/>
                    <pic:cNvPicPr/>
                  </pic:nvPicPr>
                  <pic:blipFill>
                    <a:blip r:embed="rId9"/>
                    <a:stretch>
                      <a:fillRect/>
                    </a:stretch>
                  </pic:blipFill>
                  <pic:spPr>
                    <a:xfrm>
                      <a:off x="0" y="0"/>
                      <a:ext cx="5943600" cy="3283818"/>
                    </a:xfrm>
                    <a:prstGeom prst="rect">
                      <a:avLst/>
                    </a:prstGeom>
                  </pic:spPr>
                </pic:pic>
              </a:graphicData>
            </a:graphic>
          </wp:inline>
        </w:drawing>
      </w:r>
    </w:p>
    <w:p w:rsidR="00BD6331" w:rsidRDefault="00BD6331" w:rsidP="00BD6331">
      <w:pPr>
        <w:pStyle w:val="Heading2"/>
        <w:rPr>
          <w:rFonts w:eastAsia="Times New Roman"/>
        </w:rPr>
      </w:pPr>
      <w:r>
        <w:t xml:space="preserve">5.  </w:t>
      </w:r>
      <w:r w:rsidRPr="006E0CAB">
        <w:rPr>
          <w:rFonts w:eastAsia="Times New Roman"/>
        </w:rPr>
        <w:t>Create an external table in Hive to hold the same data stored in HDFS</w:t>
      </w:r>
    </w:p>
    <w:p w:rsidR="00BD6331" w:rsidRDefault="00BD6331" w:rsidP="00BD6331">
      <w:r>
        <w:rPr>
          <w:noProof/>
        </w:rPr>
        <w:drawing>
          <wp:inline distT="0" distB="0" distL="0" distR="0">
            <wp:extent cx="5896004" cy="1319514"/>
            <wp:effectExtent l="19050" t="0" r="9496" b="0"/>
            <wp:docPr id="10" name="Picture 9" descr="mid2 q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2 q 5.JPG"/>
                    <pic:cNvPicPr/>
                  </pic:nvPicPr>
                  <pic:blipFill>
                    <a:blip r:embed="rId10"/>
                    <a:stretch>
                      <a:fillRect/>
                    </a:stretch>
                  </pic:blipFill>
                  <pic:spPr>
                    <a:xfrm>
                      <a:off x="0" y="0"/>
                      <a:ext cx="5943600" cy="1330166"/>
                    </a:xfrm>
                    <a:prstGeom prst="rect">
                      <a:avLst/>
                    </a:prstGeom>
                  </pic:spPr>
                </pic:pic>
              </a:graphicData>
            </a:graphic>
          </wp:inline>
        </w:drawing>
      </w:r>
    </w:p>
    <w:p w:rsidR="00BD6331" w:rsidRDefault="00BD6331" w:rsidP="00BD6331">
      <w:r>
        <w:rPr>
          <w:noProof/>
        </w:rPr>
        <w:drawing>
          <wp:inline distT="0" distB="0" distL="0" distR="0">
            <wp:extent cx="5934655" cy="2766349"/>
            <wp:effectExtent l="19050" t="0" r="8945" b="0"/>
            <wp:docPr id="12" name="Picture 8" descr="mid2 q 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2 q 5.1.JPG"/>
                    <pic:cNvPicPr/>
                  </pic:nvPicPr>
                  <pic:blipFill>
                    <a:blip r:embed="rId11"/>
                    <a:stretch>
                      <a:fillRect/>
                    </a:stretch>
                  </pic:blipFill>
                  <pic:spPr>
                    <a:xfrm>
                      <a:off x="0" y="0"/>
                      <a:ext cx="5943600" cy="2770519"/>
                    </a:xfrm>
                    <a:prstGeom prst="rect">
                      <a:avLst/>
                    </a:prstGeom>
                  </pic:spPr>
                </pic:pic>
              </a:graphicData>
            </a:graphic>
          </wp:inline>
        </w:drawing>
      </w:r>
    </w:p>
    <w:p w:rsidR="00BD6331" w:rsidRDefault="00BD6331" w:rsidP="00BD6331">
      <w:pPr>
        <w:pStyle w:val="Heading2"/>
        <w:rPr>
          <w:shd w:val="clear" w:color="auto" w:fill="FFFFFF"/>
        </w:rPr>
      </w:pPr>
      <w:r w:rsidRPr="006E0CAB">
        <w:lastRenderedPageBreak/>
        <w:t>6.</w:t>
      </w:r>
      <w:r w:rsidRPr="006E0CAB">
        <w:rPr>
          <w:shd w:val="clear" w:color="auto" w:fill="FFFFFF"/>
        </w:rPr>
        <w:t xml:space="preserve"> </w:t>
      </w:r>
      <w:r>
        <w:rPr>
          <w:shd w:val="clear" w:color="auto" w:fill="FFFFFF"/>
        </w:rPr>
        <w:t>Create an external table in Hive with partitions using “</w:t>
      </w:r>
      <w:proofErr w:type="spellStart"/>
      <w:r>
        <w:rPr>
          <w:shd w:val="clear" w:color="auto" w:fill="FFFFFF"/>
        </w:rPr>
        <w:t>workclass</w:t>
      </w:r>
      <w:proofErr w:type="spellEnd"/>
      <w:r>
        <w:rPr>
          <w:shd w:val="clear" w:color="auto" w:fill="FFFFFF"/>
        </w:rPr>
        <w:t>” as Partition Key</w:t>
      </w:r>
    </w:p>
    <w:p w:rsidR="00BD6331" w:rsidRDefault="00BD6331" w:rsidP="00BD6331">
      <w:r>
        <w:rPr>
          <w:noProof/>
        </w:rPr>
        <w:drawing>
          <wp:inline distT="0" distB="0" distL="0" distR="0">
            <wp:extent cx="6543796" cy="1864777"/>
            <wp:effectExtent l="19050" t="0" r="9404" b="0"/>
            <wp:docPr id="16" name="Picture 14" descr="mid2 q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2 q6.1.JPG"/>
                    <pic:cNvPicPr/>
                  </pic:nvPicPr>
                  <pic:blipFill>
                    <a:blip r:embed="rId12"/>
                    <a:stretch>
                      <a:fillRect/>
                    </a:stretch>
                  </pic:blipFill>
                  <pic:spPr>
                    <a:xfrm>
                      <a:off x="0" y="0"/>
                      <a:ext cx="6558650" cy="1869010"/>
                    </a:xfrm>
                    <a:prstGeom prst="rect">
                      <a:avLst/>
                    </a:prstGeom>
                  </pic:spPr>
                </pic:pic>
              </a:graphicData>
            </a:graphic>
          </wp:inline>
        </w:drawing>
      </w:r>
    </w:p>
    <w:p w:rsidR="00BD6331" w:rsidRDefault="00BD6331" w:rsidP="00BD6331">
      <w:r>
        <w:rPr>
          <w:noProof/>
        </w:rPr>
        <w:drawing>
          <wp:inline distT="0" distB="0" distL="0" distR="0">
            <wp:extent cx="6595983" cy="5023412"/>
            <wp:effectExtent l="19050" t="0" r="0" b="0"/>
            <wp:docPr id="17" name="Picture 13" descr="mid2 q 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2 q 6.1.JPG"/>
                    <pic:cNvPicPr/>
                  </pic:nvPicPr>
                  <pic:blipFill>
                    <a:blip r:embed="rId13"/>
                    <a:stretch>
                      <a:fillRect/>
                    </a:stretch>
                  </pic:blipFill>
                  <pic:spPr>
                    <a:xfrm>
                      <a:off x="0" y="0"/>
                      <a:ext cx="6616434" cy="5038987"/>
                    </a:xfrm>
                    <a:prstGeom prst="rect">
                      <a:avLst/>
                    </a:prstGeom>
                  </pic:spPr>
                </pic:pic>
              </a:graphicData>
            </a:graphic>
          </wp:inline>
        </w:drawing>
      </w:r>
    </w:p>
    <w:p w:rsidR="00BD6331" w:rsidRDefault="00BD6331" w:rsidP="00BD6331">
      <w:r>
        <w:rPr>
          <w:noProof/>
        </w:rPr>
        <w:lastRenderedPageBreak/>
        <w:drawing>
          <wp:inline distT="0" distB="0" distL="0" distR="0">
            <wp:extent cx="5940642" cy="4236334"/>
            <wp:effectExtent l="19050" t="0" r="2958" b="0"/>
            <wp:docPr id="18" name="Picture 12" descr="mid2 q 6.1 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2 q 6.1 time.JPG"/>
                    <pic:cNvPicPr/>
                  </pic:nvPicPr>
                  <pic:blipFill>
                    <a:blip r:embed="rId14"/>
                    <a:stretch>
                      <a:fillRect/>
                    </a:stretch>
                  </pic:blipFill>
                  <pic:spPr>
                    <a:xfrm>
                      <a:off x="0" y="0"/>
                      <a:ext cx="5943600" cy="4238443"/>
                    </a:xfrm>
                    <a:prstGeom prst="rect">
                      <a:avLst/>
                    </a:prstGeom>
                  </pic:spPr>
                </pic:pic>
              </a:graphicData>
            </a:graphic>
          </wp:inline>
        </w:drawing>
      </w:r>
    </w:p>
    <w:p w:rsidR="00BD6331" w:rsidRDefault="00BD6331" w:rsidP="00BD6331">
      <w:pPr>
        <w:pStyle w:val="Heading2"/>
        <w:rPr>
          <w:rFonts w:eastAsia="Times New Roman"/>
        </w:rPr>
      </w:pPr>
      <w:r>
        <w:t xml:space="preserve">7 a. </w:t>
      </w:r>
      <w:r w:rsidRPr="0054656A">
        <w:rPr>
          <w:rFonts w:eastAsia="Times New Roman"/>
        </w:rPr>
        <w:t>Find out the number of adults based on income and gender. Not</w:t>
      </w:r>
      <w:r>
        <w:rPr>
          <w:rFonts w:eastAsia="Times New Roman"/>
        </w:rPr>
        <w:t xml:space="preserve">e the time </w:t>
      </w:r>
      <w:r w:rsidRPr="0054656A">
        <w:rPr>
          <w:rFonts w:eastAsia="Times New Roman"/>
        </w:rPr>
        <w:t>taken for getting the result</w:t>
      </w:r>
    </w:p>
    <w:p w:rsidR="00BD6331" w:rsidRPr="0054656A" w:rsidRDefault="00BD6331" w:rsidP="00BD6331">
      <w:pPr>
        <w:shd w:val="clear" w:color="auto" w:fill="FFFFFF" w:themeFill="background1"/>
        <w:rPr>
          <w:shd w:val="clear" w:color="auto" w:fill="101010"/>
        </w:rPr>
      </w:pPr>
      <w:r w:rsidRPr="0054656A">
        <w:rPr>
          <w:sz w:val="28"/>
        </w:rPr>
        <w:t xml:space="preserve">1) </w:t>
      </w:r>
      <w:proofErr w:type="gramStart"/>
      <w:r w:rsidRPr="0054656A">
        <w:rPr>
          <w:shd w:val="clear" w:color="auto" w:fill="101010"/>
        </w:rPr>
        <w:t>select</w:t>
      </w:r>
      <w:proofErr w:type="gramEnd"/>
      <w:r w:rsidRPr="0054656A">
        <w:rPr>
          <w:shd w:val="clear" w:color="auto" w:fill="101010"/>
        </w:rPr>
        <w:t xml:space="preserve"> sex, income, count(age) from workclass1 where age&gt;=18 group by sex, income;</w:t>
      </w:r>
    </w:p>
    <w:p w:rsidR="00BD6331" w:rsidRPr="0054656A" w:rsidRDefault="00BD6331" w:rsidP="00BD6331">
      <w:pPr>
        <w:shd w:val="clear" w:color="auto" w:fill="FFFFFF" w:themeFill="background1"/>
        <w:rPr>
          <w:shd w:val="clear" w:color="auto" w:fill="101010"/>
        </w:rPr>
      </w:pPr>
      <w:r w:rsidRPr="0054656A">
        <w:t>2)</w:t>
      </w:r>
      <w:r w:rsidRPr="0054656A">
        <w:rPr>
          <w:shd w:val="clear" w:color="auto" w:fill="101010"/>
        </w:rPr>
        <w:t xml:space="preserve"> </w:t>
      </w:r>
      <w:proofErr w:type="gramStart"/>
      <w:r w:rsidRPr="0054656A">
        <w:rPr>
          <w:shd w:val="clear" w:color="auto" w:fill="101010"/>
        </w:rPr>
        <w:t>select</w:t>
      </w:r>
      <w:proofErr w:type="gramEnd"/>
      <w:r w:rsidRPr="0054656A">
        <w:rPr>
          <w:shd w:val="clear" w:color="auto" w:fill="101010"/>
        </w:rPr>
        <w:t xml:space="preserve"> sex, income, count(age) from </w:t>
      </w:r>
      <w:proofErr w:type="spellStart"/>
      <w:r w:rsidRPr="0054656A">
        <w:rPr>
          <w:shd w:val="clear" w:color="auto" w:fill="101010"/>
        </w:rPr>
        <w:t>work_class_partition</w:t>
      </w:r>
      <w:proofErr w:type="spellEnd"/>
      <w:r w:rsidRPr="0054656A">
        <w:rPr>
          <w:shd w:val="clear" w:color="auto" w:fill="101010"/>
        </w:rPr>
        <w:t xml:space="preserve"> where age&gt;=18 group by sex, income;</w:t>
      </w:r>
    </w:p>
    <w:p w:rsidR="00BD6331" w:rsidRPr="0054656A" w:rsidRDefault="00BD6331" w:rsidP="00BD6331">
      <w:pPr>
        <w:shd w:val="clear" w:color="auto" w:fill="FFFFFF" w:themeFill="background1"/>
        <w:rPr>
          <w:shd w:val="clear" w:color="auto" w:fill="101010"/>
        </w:rPr>
      </w:pPr>
      <w:proofErr w:type="gramStart"/>
      <w:r w:rsidRPr="0054656A">
        <w:rPr>
          <w:shd w:val="clear" w:color="auto" w:fill="101010"/>
        </w:rPr>
        <w:t xml:space="preserve">3 </w:t>
      </w:r>
      <w:r>
        <w:rPr>
          <w:shd w:val="clear" w:color="auto" w:fill="101010"/>
        </w:rPr>
        <w:t>)</w:t>
      </w:r>
      <w:proofErr w:type="gramEnd"/>
      <w:r w:rsidRPr="0054656A">
        <w:rPr>
          <w:shd w:val="clear" w:color="auto" w:fill="101010"/>
        </w:rPr>
        <w:t xml:space="preserve">select sex, income, count(age) from </w:t>
      </w:r>
      <w:proofErr w:type="spellStart"/>
      <w:r w:rsidRPr="0054656A">
        <w:rPr>
          <w:shd w:val="clear" w:color="auto" w:fill="101010"/>
        </w:rPr>
        <w:t>work_class_ext</w:t>
      </w:r>
      <w:proofErr w:type="spellEnd"/>
      <w:r w:rsidRPr="0054656A">
        <w:rPr>
          <w:shd w:val="clear" w:color="auto" w:fill="101010"/>
        </w:rPr>
        <w:t xml:space="preserve"> where age&gt;=18 group by sex, income;</w:t>
      </w:r>
    </w:p>
    <w:p w:rsidR="00BD6331" w:rsidRDefault="00BD6331" w:rsidP="00BD6331">
      <w:pPr>
        <w:shd w:val="clear" w:color="auto" w:fill="FFFFFF" w:themeFill="background1"/>
        <w:rPr>
          <w:shd w:val="clear" w:color="auto" w:fill="101010"/>
        </w:rPr>
      </w:pPr>
      <w:r w:rsidRPr="0054656A">
        <w:rPr>
          <w:shd w:val="clear" w:color="auto" w:fill="101010"/>
        </w:rPr>
        <w:t xml:space="preserve">4) </w:t>
      </w:r>
      <w:proofErr w:type="gramStart"/>
      <w:r w:rsidRPr="0054656A">
        <w:rPr>
          <w:shd w:val="clear" w:color="auto" w:fill="101010"/>
        </w:rPr>
        <w:t>select</w:t>
      </w:r>
      <w:proofErr w:type="gramEnd"/>
      <w:r w:rsidRPr="0054656A">
        <w:rPr>
          <w:shd w:val="clear" w:color="auto" w:fill="101010"/>
        </w:rPr>
        <w:t xml:space="preserve"> sex, income, count(age) from </w:t>
      </w:r>
      <w:proofErr w:type="spellStart"/>
      <w:r w:rsidRPr="0054656A">
        <w:rPr>
          <w:shd w:val="clear" w:color="auto" w:fill="101010"/>
        </w:rPr>
        <w:t>work_class_ext_partition</w:t>
      </w:r>
      <w:proofErr w:type="spellEnd"/>
      <w:r w:rsidRPr="0054656A">
        <w:rPr>
          <w:shd w:val="clear" w:color="auto" w:fill="101010"/>
        </w:rPr>
        <w:t xml:space="preserve"> where age&gt;=18 group by sex, income;</w:t>
      </w:r>
    </w:p>
    <w:p w:rsidR="00BD6331" w:rsidRDefault="00BD6331" w:rsidP="00BD6331">
      <w:pPr>
        <w:shd w:val="clear" w:color="auto" w:fill="FFFFFF" w:themeFill="background1"/>
      </w:pPr>
      <w:r w:rsidRPr="004D5C3B">
        <w:rPr>
          <w:rFonts w:eastAsia="Times New Roman"/>
          <w:color w:val="4F81BD" w:themeColor="accent1"/>
        </w:rPr>
        <w:t>7 b.</w:t>
      </w:r>
      <w:r w:rsidRPr="004D5C3B">
        <w:t xml:space="preserve"> Find out the number of adults based on income and </w:t>
      </w:r>
      <w:proofErr w:type="spellStart"/>
      <w:r w:rsidRPr="004D5C3B">
        <w:t>workclass</w:t>
      </w:r>
      <w:proofErr w:type="spellEnd"/>
      <w:r w:rsidRPr="004D5C3B">
        <w:t>. Note the time taken for getting the resul</w:t>
      </w:r>
      <w:r>
        <w:t>t</w:t>
      </w:r>
    </w:p>
    <w:p w:rsidR="00BD6331" w:rsidRPr="004D5C3B" w:rsidRDefault="00BD6331" w:rsidP="00BD6331">
      <w:pPr>
        <w:spacing w:line="240" w:lineRule="auto"/>
        <w:rPr>
          <w:sz w:val="24"/>
          <w:shd w:val="clear" w:color="auto" w:fill="101010"/>
        </w:rPr>
      </w:pPr>
      <w:r w:rsidRPr="004D5C3B">
        <w:rPr>
          <w:sz w:val="24"/>
        </w:rPr>
        <w:t xml:space="preserve">1. </w:t>
      </w:r>
      <w:proofErr w:type="gramStart"/>
      <w:r w:rsidRPr="004D5C3B">
        <w:rPr>
          <w:sz w:val="24"/>
          <w:shd w:val="clear" w:color="auto" w:fill="101010"/>
        </w:rPr>
        <w:t>select</w:t>
      </w:r>
      <w:proofErr w:type="gramEnd"/>
      <w:r w:rsidRPr="004D5C3B">
        <w:rPr>
          <w:sz w:val="24"/>
          <w:shd w:val="clear" w:color="auto" w:fill="101010"/>
        </w:rPr>
        <w:t xml:space="preserve"> </w:t>
      </w:r>
      <w:proofErr w:type="spellStart"/>
      <w:r w:rsidRPr="004D5C3B">
        <w:rPr>
          <w:sz w:val="24"/>
          <w:shd w:val="clear" w:color="auto" w:fill="101010"/>
        </w:rPr>
        <w:t>workclass</w:t>
      </w:r>
      <w:proofErr w:type="spellEnd"/>
      <w:r w:rsidRPr="004D5C3B">
        <w:rPr>
          <w:sz w:val="24"/>
          <w:shd w:val="clear" w:color="auto" w:fill="101010"/>
        </w:rPr>
        <w:t xml:space="preserve">, income ,count(age) from workclass1 where  age&gt;=18 group by </w:t>
      </w:r>
      <w:proofErr w:type="spellStart"/>
      <w:r w:rsidRPr="004D5C3B">
        <w:rPr>
          <w:sz w:val="24"/>
          <w:shd w:val="clear" w:color="auto" w:fill="101010"/>
        </w:rPr>
        <w:t>workclass</w:t>
      </w:r>
      <w:proofErr w:type="spellEnd"/>
      <w:r w:rsidRPr="004D5C3B">
        <w:rPr>
          <w:sz w:val="24"/>
          <w:shd w:val="clear" w:color="auto" w:fill="101010"/>
        </w:rPr>
        <w:t xml:space="preserve">, income; </w:t>
      </w:r>
    </w:p>
    <w:p w:rsidR="00BD6331" w:rsidRPr="004D5C3B" w:rsidRDefault="00BD6331" w:rsidP="00BD6331">
      <w:pPr>
        <w:spacing w:line="240" w:lineRule="auto"/>
        <w:rPr>
          <w:sz w:val="24"/>
          <w:shd w:val="clear" w:color="auto" w:fill="101010"/>
        </w:rPr>
      </w:pPr>
      <w:r w:rsidRPr="004D5C3B">
        <w:rPr>
          <w:sz w:val="24"/>
          <w:shd w:val="clear" w:color="auto" w:fill="101010"/>
        </w:rPr>
        <w:t xml:space="preserve">2) </w:t>
      </w:r>
      <w:proofErr w:type="gramStart"/>
      <w:r w:rsidRPr="004D5C3B">
        <w:rPr>
          <w:sz w:val="24"/>
          <w:shd w:val="clear" w:color="auto" w:fill="101010"/>
        </w:rPr>
        <w:t>select</w:t>
      </w:r>
      <w:proofErr w:type="gramEnd"/>
      <w:r w:rsidRPr="004D5C3B">
        <w:rPr>
          <w:sz w:val="24"/>
          <w:shd w:val="clear" w:color="auto" w:fill="101010"/>
        </w:rPr>
        <w:t xml:space="preserve"> </w:t>
      </w:r>
      <w:proofErr w:type="spellStart"/>
      <w:r w:rsidRPr="004D5C3B">
        <w:rPr>
          <w:sz w:val="24"/>
          <w:shd w:val="clear" w:color="auto" w:fill="101010"/>
        </w:rPr>
        <w:t>workclass</w:t>
      </w:r>
      <w:proofErr w:type="spellEnd"/>
      <w:r w:rsidRPr="004D5C3B">
        <w:rPr>
          <w:sz w:val="24"/>
          <w:shd w:val="clear" w:color="auto" w:fill="101010"/>
        </w:rPr>
        <w:t xml:space="preserve">, income ,count(age) from </w:t>
      </w:r>
      <w:proofErr w:type="spellStart"/>
      <w:r w:rsidRPr="004D5C3B">
        <w:rPr>
          <w:sz w:val="24"/>
          <w:shd w:val="clear" w:color="auto" w:fill="101010"/>
        </w:rPr>
        <w:t>work_class_partition</w:t>
      </w:r>
      <w:proofErr w:type="spellEnd"/>
      <w:r w:rsidRPr="004D5C3B">
        <w:rPr>
          <w:sz w:val="24"/>
          <w:shd w:val="clear" w:color="auto" w:fill="101010"/>
        </w:rPr>
        <w:t xml:space="preserve"> where  age&gt;=18 group by </w:t>
      </w:r>
      <w:proofErr w:type="spellStart"/>
      <w:r w:rsidRPr="004D5C3B">
        <w:rPr>
          <w:sz w:val="24"/>
          <w:shd w:val="clear" w:color="auto" w:fill="101010"/>
        </w:rPr>
        <w:t>workclass</w:t>
      </w:r>
      <w:proofErr w:type="spellEnd"/>
      <w:r w:rsidRPr="004D5C3B">
        <w:rPr>
          <w:sz w:val="24"/>
          <w:shd w:val="clear" w:color="auto" w:fill="101010"/>
        </w:rPr>
        <w:t>,</w:t>
      </w:r>
    </w:p>
    <w:p w:rsidR="00BD6331" w:rsidRPr="004D5C3B" w:rsidRDefault="00BD6331" w:rsidP="00BD6331">
      <w:pPr>
        <w:spacing w:line="240" w:lineRule="auto"/>
        <w:rPr>
          <w:sz w:val="24"/>
          <w:shd w:val="clear" w:color="auto" w:fill="101010"/>
        </w:rPr>
      </w:pPr>
      <w:proofErr w:type="gramStart"/>
      <w:r w:rsidRPr="004D5C3B">
        <w:rPr>
          <w:sz w:val="24"/>
          <w:shd w:val="clear" w:color="auto" w:fill="101010"/>
        </w:rPr>
        <w:t>income</w:t>
      </w:r>
      <w:proofErr w:type="gramEnd"/>
      <w:r w:rsidRPr="004D5C3B">
        <w:rPr>
          <w:sz w:val="24"/>
          <w:shd w:val="clear" w:color="auto" w:fill="101010"/>
        </w:rPr>
        <w:t>;</w:t>
      </w:r>
    </w:p>
    <w:p w:rsidR="00BD6331" w:rsidRPr="004D5C3B" w:rsidRDefault="00BD6331" w:rsidP="00BD6331">
      <w:pPr>
        <w:spacing w:line="240" w:lineRule="auto"/>
        <w:rPr>
          <w:sz w:val="24"/>
          <w:shd w:val="clear" w:color="auto" w:fill="101010"/>
        </w:rPr>
      </w:pPr>
      <w:r w:rsidRPr="004D5C3B">
        <w:rPr>
          <w:sz w:val="24"/>
          <w:shd w:val="clear" w:color="auto" w:fill="101010"/>
        </w:rPr>
        <w:lastRenderedPageBreak/>
        <w:t xml:space="preserve">3) </w:t>
      </w:r>
      <w:proofErr w:type="gramStart"/>
      <w:r w:rsidRPr="004D5C3B">
        <w:rPr>
          <w:sz w:val="24"/>
          <w:shd w:val="clear" w:color="auto" w:fill="101010"/>
        </w:rPr>
        <w:t>select</w:t>
      </w:r>
      <w:proofErr w:type="gramEnd"/>
      <w:r w:rsidRPr="004D5C3B">
        <w:rPr>
          <w:sz w:val="24"/>
          <w:shd w:val="clear" w:color="auto" w:fill="101010"/>
        </w:rPr>
        <w:t xml:space="preserve"> </w:t>
      </w:r>
      <w:proofErr w:type="spellStart"/>
      <w:r w:rsidRPr="004D5C3B">
        <w:rPr>
          <w:sz w:val="24"/>
          <w:shd w:val="clear" w:color="auto" w:fill="101010"/>
        </w:rPr>
        <w:t>workclass</w:t>
      </w:r>
      <w:proofErr w:type="spellEnd"/>
      <w:r w:rsidRPr="004D5C3B">
        <w:rPr>
          <w:sz w:val="24"/>
          <w:shd w:val="clear" w:color="auto" w:fill="101010"/>
        </w:rPr>
        <w:t xml:space="preserve">, income ,count(age) from </w:t>
      </w:r>
      <w:proofErr w:type="spellStart"/>
      <w:r w:rsidRPr="004D5C3B">
        <w:rPr>
          <w:sz w:val="24"/>
          <w:shd w:val="clear" w:color="auto" w:fill="101010"/>
        </w:rPr>
        <w:t>work_class_ext</w:t>
      </w:r>
      <w:proofErr w:type="spellEnd"/>
      <w:r w:rsidRPr="004D5C3B">
        <w:rPr>
          <w:sz w:val="24"/>
          <w:shd w:val="clear" w:color="auto" w:fill="101010"/>
        </w:rPr>
        <w:t xml:space="preserve"> where  age&gt;=18 group by </w:t>
      </w:r>
      <w:proofErr w:type="spellStart"/>
      <w:r w:rsidRPr="004D5C3B">
        <w:rPr>
          <w:sz w:val="24"/>
          <w:shd w:val="clear" w:color="auto" w:fill="101010"/>
        </w:rPr>
        <w:t>workclass</w:t>
      </w:r>
      <w:proofErr w:type="spellEnd"/>
      <w:r w:rsidRPr="004D5C3B">
        <w:rPr>
          <w:sz w:val="24"/>
          <w:shd w:val="clear" w:color="auto" w:fill="101010"/>
        </w:rPr>
        <w:t>, income;</w:t>
      </w:r>
    </w:p>
    <w:p w:rsidR="00BD6331" w:rsidRDefault="00BD6331" w:rsidP="00BD6331">
      <w:pPr>
        <w:spacing w:line="240" w:lineRule="auto"/>
        <w:rPr>
          <w:sz w:val="24"/>
          <w:shd w:val="clear" w:color="auto" w:fill="101010"/>
        </w:rPr>
      </w:pPr>
      <w:r w:rsidRPr="004D5C3B">
        <w:rPr>
          <w:sz w:val="24"/>
          <w:shd w:val="clear" w:color="auto" w:fill="101010"/>
        </w:rPr>
        <w:t xml:space="preserve">4) </w:t>
      </w:r>
      <w:proofErr w:type="gramStart"/>
      <w:r w:rsidRPr="004D5C3B">
        <w:rPr>
          <w:sz w:val="24"/>
          <w:shd w:val="clear" w:color="auto" w:fill="101010"/>
        </w:rPr>
        <w:t>select</w:t>
      </w:r>
      <w:proofErr w:type="gramEnd"/>
      <w:r w:rsidRPr="004D5C3B">
        <w:rPr>
          <w:sz w:val="24"/>
          <w:shd w:val="clear" w:color="auto" w:fill="101010"/>
        </w:rPr>
        <w:t xml:space="preserve"> </w:t>
      </w:r>
      <w:proofErr w:type="spellStart"/>
      <w:r w:rsidRPr="004D5C3B">
        <w:rPr>
          <w:sz w:val="24"/>
          <w:shd w:val="clear" w:color="auto" w:fill="101010"/>
        </w:rPr>
        <w:t>workclass</w:t>
      </w:r>
      <w:proofErr w:type="spellEnd"/>
      <w:r w:rsidRPr="004D5C3B">
        <w:rPr>
          <w:sz w:val="24"/>
          <w:shd w:val="clear" w:color="auto" w:fill="101010"/>
        </w:rPr>
        <w:t xml:space="preserve">, income ,count(age) from </w:t>
      </w:r>
      <w:proofErr w:type="spellStart"/>
      <w:r w:rsidRPr="004D5C3B">
        <w:rPr>
          <w:sz w:val="24"/>
          <w:shd w:val="clear" w:color="auto" w:fill="101010"/>
        </w:rPr>
        <w:t>work_class_ext_partition</w:t>
      </w:r>
      <w:proofErr w:type="spellEnd"/>
      <w:r w:rsidRPr="004D5C3B">
        <w:rPr>
          <w:sz w:val="24"/>
          <w:shd w:val="clear" w:color="auto" w:fill="101010"/>
        </w:rPr>
        <w:t xml:space="preserve"> where  age&gt;=18 group by </w:t>
      </w:r>
      <w:proofErr w:type="spellStart"/>
      <w:r w:rsidRPr="004D5C3B">
        <w:rPr>
          <w:sz w:val="24"/>
          <w:shd w:val="clear" w:color="auto" w:fill="101010"/>
        </w:rPr>
        <w:t>workclass</w:t>
      </w:r>
      <w:proofErr w:type="spellEnd"/>
      <w:r w:rsidRPr="004D5C3B">
        <w:rPr>
          <w:sz w:val="24"/>
          <w:shd w:val="clear" w:color="auto" w:fill="101010"/>
        </w:rPr>
        <w:t>, income;</w:t>
      </w:r>
    </w:p>
    <w:p w:rsidR="00BD6331" w:rsidRDefault="00BD6331" w:rsidP="00BD6331">
      <w:pPr>
        <w:spacing w:line="240" w:lineRule="auto"/>
        <w:rPr>
          <w:sz w:val="24"/>
          <w:shd w:val="clear" w:color="auto" w:fill="101010"/>
        </w:rPr>
      </w:pPr>
    </w:p>
    <w:p w:rsidR="00BD6331" w:rsidRPr="004D5C3B" w:rsidRDefault="00BD6331" w:rsidP="00BD6331">
      <w:pPr>
        <w:pStyle w:val="Heading1"/>
        <w:rPr>
          <w:rFonts w:eastAsia="Times New Roman"/>
        </w:rPr>
      </w:pPr>
      <w:r w:rsidRPr="004D5C3B">
        <w:rPr>
          <w:rFonts w:eastAsia="Times New Roman"/>
        </w:rPr>
        <w:t>Write your observations by comparing the time taken for executing the commands between</w:t>
      </w:r>
    </w:p>
    <w:p w:rsidR="00BD6331" w:rsidRPr="008537C3" w:rsidRDefault="00BD6331" w:rsidP="00BD6331">
      <w:pPr>
        <w:pStyle w:val="NoSpacing"/>
      </w:pPr>
      <w:proofErr w:type="spellStart"/>
      <w:r w:rsidRPr="008537C3">
        <w:t>a.Internal</w:t>
      </w:r>
      <w:proofErr w:type="spellEnd"/>
      <w:r w:rsidRPr="008537C3">
        <w:t xml:space="preserve"> &amp; External Tables</w:t>
      </w:r>
    </w:p>
    <w:p w:rsidR="00BD6331" w:rsidRPr="008537C3" w:rsidRDefault="00BD6331" w:rsidP="00BD6331">
      <w:pPr>
        <w:pStyle w:val="NoSpacing"/>
      </w:pPr>
      <w:proofErr w:type="spellStart"/>
      <w:r w:rsidRPr="008537C3">
        <w:t>b.Partitioned</w:t>
      </w:r>
      <w:proofErr w:type="spellEnd"/>
      <w:r w:rsidRPr="008537C3">
        <w:t xml:space="preserve"> &amp; Non</w:t>
      </w:r>
      <w:r>
        <w:t>-</w:t>
      </w:r>
      <w:r w:rsidRPr="008537C3">
        <w:t>partitioned Tables</w:t>
      </w:r>
    </w:p>
    <w:p w:rsidR="00BD6331" w:rsidRDefault="00BD6331" w:rsidP="00BD6331">
      <w:pPr>
        <w:spacing w:line="240" w:lineRule="auto"/>
        <w:rPr>
          <w:sz w:val="24"/>
          <w:shd w:val="clear" w:color="auto" w:fill="101010"/>
        </w:rPr>
      </w:pPr>
    </w:p>
    <w:tbl>
      <w:tblPr>
        <w:tblW w:w="10062" w:type="dxa"/>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0"/>
        <w:gridCol w:w="4181"/>
        <w:gridCol w:w="4201"/>
      </w:tblGrid>
      <w:tr w:rsidR="00BD6331" w:rsidTr="00423A4D">
        <w:trPr>
          <w:trHeight w:val="228"/>
        </w:trPr>
        <w:tc>
          <w:tcPr>
            <w:tcW w:w="1680" w:type="dxa"/>
            <w:vMerge w:val="restart"/>
          </w:tcPr>
          <w:p w:rsidR="00BD6331" w:rsidRPr="004D5C3B" w:rsidRDefault="00BD6331" w:rsidP="00423A4D">
            <w:pPr>
              <w:spacing w:line="240" w:lineRule="auto"/>
              <w:rPr>
                <w:sz w:val="24"/>
                <w:shd w:val="clear" w:color="auto" w:fill="101010"/>
              </w:rPr>
            </w:pPr>
          </w:p>
          <w:p w:rsidR="00BD6331" w:rsidRPr="004D5C3B" w:rsidRDefault="00BD6331" w:rsidP="00423A4D">
            <w:pPr>
              <w:shd w:val="clear" w:color="auto" w:fill="FFFFFF" w:themeFill="background1"/>
              <w:ind w:left="-73"/>
              <w:jc w:val="center"/>
              <w:rPr>
                <w:color w:val="000000" w:themeColor="text1"/>
              </w:rPr>
            </w:pPr>
            <w:r>
              <w:rPr>
                <w:color w:val="000000" w:themeColor="text1"/>
              </w:rPr>
              <w:t>Internal</w:t>
            </w:r>
          </w:p>
          <w:p w:rsidR="00BD6331" w:rsidRDefault="00BD6331" w:rsidP="00423A4D">
            <w:pPr>
              <w:ind w:left="-73"/>
              <w:rPr>
                <w:lang w:val="en-IN"/>
              </w:rPr>
            </w:pPr>
          </w:p>
          <w:p w:rsidR="00BD6331" w:rsidRDefault="00BD6331" w:rsidP="00423A4D">
            <w:pPr>
              <w:ind w:left="-73"/>
              <w:rPr>
                <w:lang w:val="en-IN"/>
              </w:rPr>
            </w:pPr>
          </w:p>
          <w:p w:rsidR="00BD6331" w:rsidRDefault="00BD6331" w:rsidP="00423A4D">
            <w:pPr>
              <w:ind w:left="-73"/>
              <w:rPr>
                <w:sz w:val="24"/>
                <w:shd w:val="clear" w:color="auto" w:fill="101010"/>
              </w:rPr>
            </w:pPr>
          </w:p>
        </w:tc>
        <w:tc>
          <w:tcPr>
            <w:tcW w:w="4181" w:type="dxa"/>
          </w:tcPr>
          <w:p w:rsidR="00BD6331" w:rsidRDefault="00BD6331" w:rsidP="00423A4D">
            <w:pPr>
              <w:jc w:val="center"/>
              <w:rPr>
                <w:sz w:val="24"/>
                <w:shd w:val="clear" w:color="auto" w:fill="101010"/>
              </w:rPr>
            </w:pPr>
            <w:r>
              <w:rPr>
                <w:sz w:val="24"/>
                <w:shd w:val="clear" w:color="auto" w:fill="101010"/>
              </w:rPr>
              <w:t>Income and gender</w:t>
            </w:r>
          </w:p>
        </w:tc>
        <w:tc>
          <w:tcPr>
            <w:tcW w:w="4201" w:type="dxa"/>
          </w:tcPr>
          <w:p w:rsidR="00BD6331" w:rsidRDefault="00BD6331" w:rsidP="00423A4D">
            <w:pPr>
              <w:jc w:val="center"/>
              <w:rPr>
                <w:sz w:val="24"/>
                <w:shd w:val="clear" w:color="auto" w:fill="101010"/>
              </w:rPr>
            </w:pPr>
            <w:r>
              <w:rPr>
                <w:sz w:val="24"/>
                <w:shd w:val="clear" w:color="auto" w:fill="101010"/>
              </w:rPr>
              <w:t xml:space="preserve">Income and </w:t>
            </w:r>
            <w:proofErr w:type="spellStart"/>
            <w:r>
              <w:rPr>
                <w:sz w:val="24"/>
                <w:shd w:val="clear" w:color="auto" w:fill="101010"/>
              </w:rPr>
              <w:t>workclass</w:t>
            </w:r>
            <w:proofErr w:type="spellEnd"/>
          </w:p>
        </w:tc>
      </w:tr>
      <w:tr w:rsidR="00BD6331" w:rsidTr="00423A4D">
        <w:trPr>
          <w:trHeight w:val="865"/>
        </w:trPr>
        <w:tc>
          <w:tcPr>
            <w:tcW w:w="1680" w:type="dxa"/>
            <w:vMerge/>
          </w:tcPr>
          <w:p w:rsidR="00BD6331" w:rsidRPr="004D5C3B" w:rsidRDefault="00BD6331" w:rsidP="00423A4D">
            <w:pPr>
              <w:spacing w:line="240" w:lineRule="auto"/>
              <w:ind w:left="-73"/>
              <w:rPr>
                <w:sz w:val="24"/>
                <w:shd w:val="clear" w:color="auto" w:fill="101010"/>
              </w:rPr>
            </w:pPr>
          </w:p>
        </w:tc>
        <w:tc>
          <w:tcPr>
            <w:tcW w:w="4181" w:type="dxa"/>
          </w:tcPr>
          <w:p w:rsidR="00BD6331" w:rsidRDefault="00BD6331" w:rsidP="00423A4D">
            <w:pPr>
              <w:rPr>
                <w:sz w:val="24"/>
                <w:shd w:val="clear" w:color="auto" w:fill="101010"/>
              </w:rPr>
            </w:pPr>
          </w:p>
          <w:p w:rsidR="00BD6331" w:rsidRDefault="00BD6331" w:rsidP="00423A4D">
            <w:pPr>
              <w:rPr>
                <w:sz w:val="24"/>
                <w:shd w:val="clear" w:color="auto" w:fill="101010"/>
              </w:rPr>
            </w:pPr>
          </w:p>
          <w:p w:rsidR="00BD6331" w:rsidRDefault="00BD6331" w:rsidP="00423A4D">
            <w:pPr>
              <w:jc w:val="center"/>
              <w:rPr>
                <w:sz w:val="24"/>
                <w:shd w:val="clear" w:color="auto" w:fill="101010"/>
              </w:rPr>
            </w:pPr>
            <w:r>
              <w:rPr>
                <w:sz w:val="24"/>
                <w:shd w:val="clear" w:color="auto" w:fill="101010"/>
              </w:rPr>
              <w:t>29.64</w:t>
            </w:r>
          </w:p>
        </w:tc>
        <w:tc>
          <w:tcPr>
            <w:tcW w:w="4201" w:type="dxa"/>
          </w:tcPr>
          <w:p w:rsidR="00BD6331" w:rsidRDefault="00BD6331" w:rsidP="00423A4D">
            <w:pPr>
              <w:rPr>
                <w:sz w:val="24"/>
                <w:shd w:val="clear" w:color="auto" w:fill="101010"/>
              </w:rPr>
            </w:pPr>
          </w:p>
          <w:p w:rsidR="00BD6331" w:rsidRDefault="00BD6331" w:rsidP="00423A4D">
            <w:pPr>
              <w:rPr>
                <w:sz w:val="24"/>
                <w:shd w:val="clear" w:color="auto" w:fill="101010"/>
              </w:rPr>
            </w:pPr>
          </w:p>
          <w:p w:rsidR="00BD6331" w:rsidRDefault="00BD6331" w:rsidP="00423A4D">
            <w:pPr>
              <w:jc w:val="center"/>
              <w:rPr>
                <w:sz w:val="24"/>
                <w:shd w:val="clear" w:color="auto" w:fill="101010"/>
              </w:rPr>
            </w:pPr>
            <w:r>
              <w:rPr>
                <w:sz w:val="24"/>
                <w:shd w:val="clear" w:color="auto" w:fill="101010"/>
              </w:rPr>
              <w:t>31.89</w:t>
            </w:r>
          </w:p>
        </w:tc>
      </w:tr>
      <w:tr w:rsidR="00BD6331" w:rsidTr="00423A4D">
        <w:trPr>
          <w:trHeight w:val="1108"/>
        </w:trPr>
        <w:tc>
          <w:tcPr>
            <w:tcW w:w="1680" w:type="dxa"/>
          </w:tcPr>
          <w:p w:rsidR="00BD6331" w:rsidRDefault="00BD6331" w:rsidP="00423A4D">
            <w:pPr>
              <w:ind w:left="-73"/>
              <w:rPr>
                <w:lang w:val="en-IN"/>
              </w:rPr>
            </w:pPr>
          </w:p>
          <w:p w:rsidR="00BD6331" w:rsidRDefault="00BD6331" w:rsidP="00423A4D">
            <w:pPr>
              <w:jc w:val="center"/>
              <w:rPr>
                <w:lang w:val="en-IN"/>
              </w:rPr>
            </w:pPr>
            <w:r>
              <w:rPr>
                <w:lang w:val="en-IN"/>
              </w:rPr>
              <w:t>External</w:t>
            </w:r>
          </w:p>
          <w:p w:rsidR="00BD6331" w:rsidRPr="004D5C3B" w:rsidRDefault="00BD6331" w:rsidP="00423A4D">
            <w:pPr>
              <w:ind w:left="-73"/>
              <w:rPr>
                <w:sz w:val="24"/>
                <w:shd w:val="clear" w:color="auto" w:fill="101010"/>
              </w:rPr>
            </w:pPr>
          </w:p>
        </w:tc>
        <w:tc>
          <w:tcPr>
            <w:tcW w:w="4181" w:type="dxa"/>
          </w:tcPr>
          <w:p w:rsidR="00BD6331" w:rsidRDefault="00BD6331" w:rsidP="00423A4D">
            <w:pPr>
              <w:rPr>
                <w:sz w:val="24"/>
                <w:shd w:val="clear" w:color="auto" w:fill="101010"/>
              </w:rPr>
            </w:pPr>
          </w:p>
          <w:p w:rsidR="00BD6331" w:rsidRDefault="00BD6331" w:rsidP="00423A4D">
            <w:pPr>
              <w:jc w:val="center"/>
              <w:rPr>
                <w:sz w:val="24"/>
                <w:shd w:val="clear" w:color="auto" w:fill="101010"/>
              </w:rPr>
            </w:pPr>
            <w:r>
              <w:rPr>
                <w:sz w:val="24"/>
                <w:shd w:val="clear" w:color="auto" w:fill="101010"/>
              </w:rPr>
              <w:t>24.66</w:t>
            </w:r>
          </w:p>
          <w:p w:rsidR="00BD6331" w:rsidRDefault="00BD6331" w:rsidP="00423A4D">
            <w:pPr>
              <w:rPr>
                <w:sz w:val="24"/>
                <w:shd w:val="clear" w:color="auto" w:fill="101010"/>
              </w:rPr>
            </w:pPr>
          </w:p>
          <w:p w:rsidR="00BD6331" w:rsidRDefault="00BD6331" w:rsidP="00423A4D">
            <w:pPr>
              <w:rPr>
                <w:sz w:val="24"/>
                <w:shd w:val="clear" w:color="auto" w:fill="101010"/>
              </w:rPr>
            </w:pPr>
          </w:p>
          <w:p w:rsidR="00BD6331" w:rsidRDefault="00BD6331" w:rsidP="00423A4D">
            <w:pPr>
              <w:rPr>
                <w:sz w:val="24"/>
                <w:shd w:val="clear" w:color="auto" w:fill="101010"/>
              </w:rPr>
            </w:pPr>
          </w:p>
        </w:tc>
        <w:tc>
          <w:tcPr>
            <w:tcW w:w="4201" w:type="dxa"/>
          </w:tcPr>
          <w:p w:rsidR="00BD6331" w:rsidRDefault="00BD6331" w:rsidP="00423A4D">
            <w:pPr>
              <w:jc w:val="center"/>
              <w:rPr>
                <w:sz w:val="24"/>
                <w:shd w:val="clear" w:color="auto" w:fill="101010"/>
              </w:rPr>
            </w:pPr>
          </w:p>
          <w:p w:rsidR="00BD6331" w:rsidRDefault="00BD6331" w:rsidP="00423A4D">
            <w:pPr>
              <w:jc w:val="center"/>
              <w:rPr>
                <w:sz w:val="24"/>
                <w:shd w:val="clear" w:color="auto" w:fill="101010"/>
              </w:rPr>
            </w:pPr>
            <w:r>
              <w:rPr>
                <w:sz w:val="24"/>
                <w:shd w:val="clear" w:color="auto" w:fill="101010"/>
              </w:rPr>
              <w:t>25.83</w:t>
            </w:r>
          </w:p>
          <w:p w:rsidR="00BD6331" w:rsidRDefault="00BD6331" w:rsidP="00423A4D">
            <w:pPr>
              <w:rPr>
                <w:sz w:val="24"/>
                <w:shd w:val="clear" w:color="auto" w:fill="101010"/>
              </w:rPr>
            </w:pPr>
          </w:p>
        </w:tc>
      </w:tr>
    </w:tbl>
    <w:p w:rsidR="00BD6331" w:rsidRDefault="00BD6331" w:rsidP="00BD6331">
      <w:pPr>
        <w:rPr>
          <w:lang w:val="en-IN"/>
        </w:rPr>
      </w:pPr>
    </w:p>
    <w:p w:rsidR="00BD6331" w:rsidRDefault="00BD6331" w:rsidP="00BD6331">
      <w:pPr>
        <w:rPr>
          <w:lang w:val="en-IN"/>
        </w:rPr>
      </w:pPr>
    </w:p>
    <w:p w:rsidR="00BD6331" w:rsidRDefault="00BD6331" w:rsidP="00BD6331">
      <w:pPr>
        <w:rPr>
          <w:lang w:val="en-IN"/>
        </w:rPr>
      </w:pPr>
    </w:p>
    <w:p w:rsidR="00BD6331" w:rsidRDefault="00BD6331" w:rsidP="00BD6331">
      <w:pPr>
        <w:rPr>
          <w:lang w:val="en-IN"/>
        </w:rPr>
      </w:pPr>
    </w:p>
    <w:p w:rsidR="00BD6331" w:rsidRDefault="00BD6331" w:rsidP="00BD6331">
      <w:pPr>
        <w:rPr>
          <w:lang w:val="en-IN"/>
        </w:rPr>
      </w:pPr>
    </w:p>
    <w:p w:rsidR="00BD6331" w:rsidRDefault="00BD6331" w:rsidP="00BD6331">
      <w:pPr>
        <w:rPr>
          <w:lang w:val="en-IN"/>
        </w:rPr>
      </w:pPr>
    </w:p>
    <w:tbl>
      <w:tblPr>
        <w:tblW w:w="10044" w:type="dxa"/>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7"/>
        <w:gridCol w:w="4174"/>
        <w:gridCol w:w="4193"/>
      </w:tblGrid>
      <w:tr w:rsidR="00BD6331" w:rsidTr="00423A4D">
        <w:trPr>
          <w:trHeight w:val="529"/>
        </w:trPr>
        <w:tc>
          <w:tcPr>
            <w:tcW w:w="1677" w:type="dxa"/>
            <w:vMerge w:val="restart"/>
          </w:tcPr>
          <w:p w:rsidR="00BD6331" w:rsidRPr="004D5C3B" w:rsidRDefault="00BD6331" w:rsidP="00423A4D">
            <w:pPr>
              <w:spacing w:line="240" w:lineRule="auto"/>
              <w:ind w:left="-73"/>
              <w:rPr>
                <w:sz w:val="24"/>
                <w:shd w:val="clear" w:color="auto" w:fill="101010"/>
              </w:rPr>
            </w:pPr>
          </w:p>
          <w:p w:rsidR="00BD6331" w:rsidRPr="004D5C3B" w:rsidRDefault="00BD6331" w:rsidP="00423A4D">
            <w:pPr>
              <w:shd w:val="clear" w:color="auto" w:fill="FFFFFF" w:themeFill="background1"/>
              <w:ind w:left="-73"/>
              <w:rPr>
                <w:color w:val="000000" w:themeColor="text1"/>
              </w:rPr>
            </w:pPr>
          </w:p>
          <w:p w:rsidR="00BD6331" w:rsidRDefault="00BD6331" w:rsidP="00423A4D">
            <w:pPr>
              <w:ind w:left="-73"/>
              <w:jc w:val="center"/>
              <w:rPr>
                <w:lang w:val="en-IN"/>
              </w:rPr>
            </w:pPr>
            <w:r w:rsidRPr="008537C3">
              <w:t>Partitioned</w:t>
            </w:r>
          </w:p>
          <w:p w:rsidR="00BD6331" w:rsidRDefault="00BD6331" w:rsidP="00423A4D">
            <w:pPr>
              <w:ind w:left="-73"/>
              <w:rPr>
                <w:lang w:val="en-IN"/>
              </w:rPr>
            </w:pPr>
          </w:p>
          <w:p w:rsidR="00BD6331" w:rsidRDefault="00BD6331" w:rsidP="00423A4D">
            <w:pPr>
              <w:ind w:left="-73"/>
              <w:rPr>
                <w:sz w:val="24"/>
                <w:shd w:val="clear" w:color="auto" w:fill="101010"/>
              </w:rPr>
            </w:pPr>
          </w:p>
        </w:tc>
        <w:tc>
          <w:tcPr>
            <w:tcW w:w="4174" w:type="dxa"/>
          </w:tcPr>
          <w:p w:rsidR="00BD6331" w:rsidRDefault="00BD6331" w:rsidP="00423A4D">
            <w:pPr>
              <w:jc w:val="center"/>
              <w:rPr>
                <w:sz w:val="24"/>
                <w:shd w:val="clear" w:color="auto" w:fill="101010"/>
              </w:rPr>
            </w:pPr>
            <w:r>
              <w:rPr>
                <w:sz w:val="24"/>
                <w:shd w:val="clear" w:color="auto" w:fill="101010"/>
              </w:rPr>
              <w:t>Income and gender</w:t>
            </w:r>
          </w:p>
        </w:tc>
        <w:tc>
          <w:tcPr>
            <w:tcW w:w="4193" w:type="dxa"/>
          </w:tcPr>
          <w:p w:rsidR="00BD6331" w:rsidRDefault="00BD6331" w:rsidP="00423A4D">
            <w:pPr>
              <w:jc w:val="center"/>
              <w:rPr>
                <w:sz w:val="24"/>
                <w:shd w:val="clear" w:color="auto" w:fill="101010"/>
              </w:rPr>
            </w:pPr>
            <w:r>
              <w:rPr>
                <w:sz w:val="24"/>
                <w:shd w:val="clear" w:color="auto" w:fill="101010"/>
              </w:rPr>
              <w:t xml:space="preserve">Income and </w:t>
            </w:r>
            <w:proofErr w:type="spellStart"/>
            <w:r>
              <w:rPr>
                <w:sz w:val="24"/>
                <w:shd w:val="clear" w:color="auto" w:fill="101010"/>
              </w:rPr>
              <w:t>workclass</w:t>
            </w:r>
            <w:proofErr w:type="spellEnd"/>
          </w:p>
        </w:tc>
      </w:tr>
      <w:tr w:rsidR="00BD6331" w:rsidTr="00423A4D">
        <w:trPr>
          <w:trHeight w:val="2009"/>
        </w:trPr>
        <w:tc>
          <w:tcPr>
            <w:tcW w:w="1677" w:type="dxa"/>
            <w:vMerge/>
          </w:tcPr>
          <w:p w:rsidR="00BD6331" w:rsidRPr="004D5C3B" w:rsidRDefault="00BD6331" w:rsidP="00423A4D">
            <w:pPr>
              <w:spacing w:line="240" w:lineRule="auto"/>
              <w:ind w:left="-73"/>
              <w:rPr>
                <w:sz w:val="24"/>
                <w:shd w:val="clear" w:color="auto" w:fill="101010"/>
              </w:rPr>
            </w:pPr>
          </w:p>
        </w:tc>
        <w:tc>
          <w:tcPr>
            <w:tcW w:w="4174" w:type="dxa"/>
          </w:tcPr>
          <w:p w:rsidR="00BD6331" w:rsidRDefault="00BD6331" w:rsidP="00423A4D">
            <w:pPr>
              <w:rPr>
                <w:sz w:val="24"/>
                <w:shd w:val="clear" w:color="auto" w:fill="101010"/>
              </w:rPr>
            </w:pPr>
          </w:p>
          <w:p w:rsidR="00BD6331" w:rsidRDefault="00BD6331" w:rsidP="00423A4D">
            <w:pPr>
              <w:jc w:val="center"/>
              <w:rPr>
                <w:sz w:val="24"/>
                <w:shd w:val="clear" w:color="auto" w:fill="101010"/>
              </w:rPr>
            </w:pPr>
            <w:r>
              <w:rPr>
                <w:sz w:val="24"/>
                <w:shd w:val="clear" w:color="auto" w:fill="101010"/>
              </w:rPr>
              <w:t>22.71</w:t>
            </w:r>
          </w:p>
          <w:p w:rsidR="00BD6331" w:rsidRDefault="00BD6331" w:rsidP="00423A4D">
            <w:pPr>
              <w:rPr>
                <w:sz w:val="24"/>
                <w:shd w:val="clear" w:color="auto" w:fill="101010"/>
              </w:rPr>
            </w:pPr>
          </w:p>
        </w:tc>
        <w:tc>
          <w:tcPr>
            <w:tcW w:w="4193" w:type="dxa"/>
          </w:tcPr>
          <w:p w:rsidR="00BD6331" w:rsidRDefault="00BD6331" w:rsidP="00423A4D">
            <w:pPr>
              <w:rPr>
                <w:sz w:val="24"/>
                <w:shd w:val="clear" w:color="auto" w:fill="101010"/>
              </w:rPr>
            </w:pPr>
          </w:p>
          <w:p w:rsidR="00BD6331" w:rsidRDefault="00BD6331" w:rsidP="00423A4D">
            <w:pPr>
              <w:jc w:val="center"/>
              <w:rPr>
                <w:sz w:val="24"/>
                <w:shd w:val="clear" w:color="auto" w:fill="101010"/>
              </w:rPr>
            </w:pPr>
            <w:r>
              <w:rPr>
                <w:sz w:val="24"/>
                <w:shd w:val="clear" w:color="auto" w:fill="101010"/>
              </w:rPr>
              <w:t>25.36</w:t>
            </w:r>
          </w:p>
          <w:p w:rsidR="00BD6331" w:rsidRDefault="00BD6331" w:rsidP="00423A4D">
            <w:pPr>
              <w:rPr>
                <w:sz w:val="24"/>
                <w:shd w:val="clear" w:color="auto" w:fill="101010"/>
              </w:rPr>
            </w:pPr>
          </w:p>
        </w:tc>
      </w:tr>
      <w:tr w:rsidR="00BD6331" w:rsidTr="00423A4D">
        <w:trPr>
          <w:trHeight w:val="2570"/>
        </w:trPr>
        <w:tc>
          <w:tcPr>
            <w:tcW w:w="1677" w:type="dxa"/>
          </w:tcPr>
          <w:p w:rsidR="00BD6331" w:rsidRDefault="00BD6331" w:rsidP="00423A4D">
            <w:pPr>
              <w:ind w:left="-73"/>
              <w:rPr>
                <w:lang w:val="en-IN"/>
              </w:rPr>
            </w:pPr>
          </w:p>
          <w:p w:rsidR="00BD6331" w:rsidRDefault="00BD6331" w:rsidP="00423A4D">
            <w:pPr>
              <w:ind w:left="-73"/>
              <w:rPr>
                <w:lang w:val="en-IN"/>
              </w:rPr>
            </w:pPr>
          </w:p>
          <w:p w:rsidR="00BD6331" w:rsidRDefault="00BD6331" w:rsidP="00423A4D">
            <w:pPr>
              <w:ind w:left="-73"/>
              <w:jc w:val="center"/>
              <w:rPr>
                <w:lang w:val="en-IN"/>
              </w:rPr>
            </w:pPr>
            <w:r w:rsidRPr="008537C3">
              <w:t>Non</w:t>
            </w:r>
            <w:r>
              <w:t>-partitioned</w:t>
            </w:r>
          </w:p>
          <w:p w:rsidR="00BD6331" w:rsidRPr="004D5C3B" w:rsidRDefault="00BD6331" w:rsidP="00423A4D">
            <w:pPr>
              <w:ind w:left="-73"/>
              <w:rPr>
                <w:sz w:val="24"/>
                <w:shd w:val="clear" w:color="auto" w:fill="101010"/>
              </w:rPr>
            </w:pPr>
          </w:p>
        </w:tc>
        <w:tc>
          <w:tcPr>
            <w:tcW w:w="4174" w:type="dxa"/>
          </w:tcPr>
          <w:p w:rsidR="00BD6331" w:rsidRDefault="00BD6331" w:rsidP="00423A4D">
            <w:pPr>
              <w:rPr>
                <w:sz w:val="24"/>
                <w:shd w:val="clear" w:color="auto" w:fill="101010"/>
              </w:rPr>
            </w:pPr>
          </w:p>
          <w:p w:rsidR="00BD6331" w:rsidRDefault="00BD6331" w:rsidP="00423A4D">
            <w:pPr>
              <w:rPr>
                <w:sz w:val="24"/>
                <w:shd w:val="clear" w:color="auto" w:fill="101010"/>
              </w:rPr>
            </w:pPr>
          </w:p>
          <w:p w:rsidR="00BD6331" w:rsidRDefault="00BD6331" w:rsidP="00423A4D">
            <w:pPr>
              <w:jc w:val="center"/>
              <w:rPr>
                <w:sz w:val="24"/>
                <w:shd w:val="clear" w:color="auto" w:fill="101010"/>
              </w:rPr>
            </w:pPr>
            <w:r>
              <w:rPr>
                <w:sz w:val="24"/>
                <w:shd w:val="clear" w:color="auto" w:fill="101010"/>
              </w:rPr>
              <w:t>30.81</w:t>
            </w:r>
          </w:p>
          <w:p w:rsidR="00BD6331" w:rsidRDefault="00BD6331" w:rsidP="00423A4D">
            <w:pPr>
              <w:rPr>
                <w:sz w:val="24"/>
                <w:shd w:val="clear" w:color="auto" w:fill="101010"/>
              </w:rPr>
            </w:pPr>
          </w:p>
          <w:p w:rsidR="00BD6331" w:rsidRDefault="00BD6331" w:rsidP="00423A4D">
            <w:pPr>
              <w:rPr>
                <w:sz w:val="24"/>
                <w:shd w:val="clear" w:color="auto" w:fill="101010"/>
              </w:rPr>
            </w:pPr>
          </w:p>
        </w:tc>
        <w:tc>
          <w:tcPr>
            <w:tcW w:w="4193" w:type="dxa"/>
          </w:tcPr>
          <w:p w:rsidR="00BD6331" w:rsidRDefault="00BD6331" w:rsidP="00423A4D">
            <w:pPr>
              <w:rPr>
                <w:sz w:val="24"/>
                <w:shd w:val="clear" w:color="auto" w:fill="101010"/>
              </w:rPr>
            </w:pPr>
          </w:p>
          <w:p w:rsidR="00BD6331" w:rsidRDefault="00BD6331" w:rsidP="00423A4D">
            <w:pPr>
              <w:rPr>
                <w:sz w:val="24"/>
                <w:shd w:val="clear" w:color="auto" w:fill="101010"/>
              </w:rPr>
            </w:pPr>
          </w:p>
          <w:p w:rsidR="00BD6331" w:rsidRDefault="00BD6331" w:rsidP="00423A4D">
            <w:pPr>
              <w:jc w:val="center"/>
              <w:rPr>
                <w:sz w:val="24"/>
                <w:shd w:val="clear" w:color="auto" w:fill="101010"/>
              </w:rPr>
            </w:pPr>
            <w:r>
              <w:rPr>
                <w:sz w:val="24"/>
                <w:shd w:val="clear" w:color="auto" w:fill="101010"/>
              </w:rPr>
              <w:t>26.54</w:t>
            </w:r>
          </w:p>
          <w:p w:rsidR="00BD6331" w:rsidRDefault="00BD6331" w:rsidP="00423A4D">
            <w:pPr>
              <w:rPr>
                <w:sz w:val="24"/>
                <w:shd w:val="clear" w:color="auto" w:fill="101010"/>
              </w:rPr>
            </w:pPr>
          </w:p>
          <w:p w:rsidR="00BD6331" w:rsidRDefault="00BD6331" w:rsidP="00423A4D">
            <w:pPr>
              <w:rPr>
                <w:sz w:val="24"/>
                <w:shd w:val="clear" w:color="auto" w:fill="101010"/>
              </w:rPr>
            </w:pPr>
          </w:p>
        </w:tc>
      </w:tr>
    </w:tbl>
    <w:p w:rsidR="00BD6331" w:rsidRDefault="00BD6331" w:rsidP="00BD6331">
      <w:pPr>
        <w:rPr>
          <w:lang w:val="en-IN"/>
        </w:rPr>
      </w:pPr>
    </w:p>
    <w:p w:rsidR="00BD6331" w:rsidRDefault="00BD6331" w:rsidP="00BD6331">
      <w:pPr>
        <w:rPr>
          <w:lang w:val="en-IN"/>
        </w:rPr>
      </w:pPr>
    </w:p>
    <w:p w:rsidR="00BD6331" w:rsidRDefault="00BD6331" w:rsidP="00BD6331">
      <w:pPr>
        <w:rPr>
          <w:lang w:val="en-IN"/>
        </w:rPr>
      </w:pPr>
    </w:p>
    <w:p w:rsidR="00BD6331" w:rsidRDefault="00BD6331" w:rsidP="00BD6331">
      <w:pPr>
        <w:rPr>
          <w:lang w:val="en-IN"/>
        </w:rPr>
      </w:pPr>
    </w:p>
    <w:p w:rsidR="00BD6331" w:rsidRPr="00DA493D" w:rsidRDefault="00BD6331" w:rsidP="00BD6331">
      <w:pPr>
        <w:jc w:val="both"/>
        <w:rPr>
          <w:sz w:val="28"/>
          <w:lang w:val="en-IN"/>
        </w:rPr>
      </w:pPr>
      <w:r w:rsidRPr="00DA493D">
        <w:rPr>
          <w:b/>
          <w:sz w:val="28"/>
          <w:lang w:val="en-IN"/>
        </w:rPr>
        <w:t xml:space="preserve">8) </w:t>
      </w:r>
      <w:r w:rsidRPr="005560C2">
        <w:rPr>
          <w:rFonts w:ascii="Georgia" w:hAnsi="Georgia"/>
          <w:color w:val="444444"/>
          <w:sz w:val="33"/>
          <w:szCs w:val="33"/>
          <w:shd w:val="clear" w:color="auto" w:fill="FFFFFF"/>
        </w:rPr>
        <w:t xml:space="preserve">In </w:t>
      </w:r>
      <w:proofErr w:type="gramStart"/>
      <w:r w:rsidRPr="005560C2">
        <w:rPr>
          <w:rFonts w:ascii="Georgia" w:hAnsi="Georgia"/>
          <w:color w:val="444444"/>
          <w:sz w:val="33"/>
          <w:szCs w:val="33"/>
          <w:shd w:val="clear" w:color="auto" w:fill="FFFFFF"/>
        </w:rPr>
        <w:t>internal  table</w:t>
      </w:r>
      <w:proofErr w:type="gramEnd"/>
      <w:r>
        <w:rPr>
          <w:sz w:val="28"/>
          <w:lang w:val="en-IN"/>
        </w:rPr>
        <w:t xml:space="preserve"> </w:t>
      </w:r>
      <w:r>
        <w:rPr>
          <w:rFonts w:ascii="Georgia" w:hAnsi="Georgia"/>
          <w:color w:val="444444"/>
          <w:sz w:val="33"/>
          <w:szCs w:val="33"/>
          <w:shd w:val="clear" w:color="auto" w:fill="FFFFFF"/>
        </w:rPr>
        <w:t>If we drop the managed table or partition, the table data and the metadata associated with that table will be deleted from the HDFS and if we drop the external table, then only the metadata associated with the table will get deleted, the table data remains untouched by Hive.</w:t>
      </w:r>
    </w:p>
    <w:p w:rsidR="000526EC" w:rsidRDefault="000526EC"/>
    <w:sectPr w:rsidR="000526EC" w:rsidSect="000526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2198D"/>
    <w:multiLevelType w:val="hybridMultilevel"/>
    <w:tmpl w:val="8D4AB414"/>
    <w:lvl w:ilvl="0" w:tplc="149635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FF5EF8"/>
    <w:multiLevelType w:val="hybridMultilevel"/>
    <w:tmpl w:val="BCC430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QxMTA0tDA0MDI1NzNU0lEKTi0uzszPAykwrAUA+BtviSwAAAA="/>
  </w:docVars>
  <w:rsids>
    <w:rsidRoot w:val="00BD6331"/>
    <w:rsid w:val="000526EC"/>
    <w:rsid w:val="001279E4"/>
    <w:rsid w:val="00B5231B"/>
    <w:rsid w:val="00BD6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331"/>
  </w:style>
  <w:style w:type="paragraph" w:styleId="Heading1">
    <w:name w:val="heading 1"/>
    <w:basedOn w:val="Normal"/>
    <w:next w:val="Normal"/>
    <w:link w:val="Heading1Char"/>
    <w:uiPriority w:val="9"/>
    <w:qFormat/>
    <w:rsid w:val="00BD6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3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3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3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6331"/>
    <w:pPr>
      <w:ind w:left="720"/>
      <w:contextualSpacing/>
    </w:pPr>
  </w:style>
  <w:style w:type="paragraph" w:styleId="NoSpacing">
    <w:name w:val="No Spacing"/>
    <w:uiPriority w:val="1"/>
    <w:qFormat/>
    <w:rsid w:val="00BD6331"/>
    <w:pPr>
      <w:spacing w:after="0" w:line="240" w:lineRule="auto"/>
    </w:pPr>
  </w:style>
  <w:style w:type="paragraph" w:styleId="BalloonText">
    <w:name w:val="Balloon Text"/>
    <w:basedOn w:val="Normal"/>
    <w:link w:val="BalloonTextChar"/>
    <w:uiPriority w:val="99"/>
    <w:semiHidden/>
    <w:unhideWhenUsed/>
    <w:rsid w:val="00BD6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3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2021-07-22T15:08:00Z</dcterms:created>
  <dcterms:modified xsi:type="dcterms:W3CDTF">2021-09-29T00:47:00Z</dcterms:modified>
</cp:coreProperties>
</file>