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47.000045776367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ISHAL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ANAM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341796875" w:line="240" w:lineRule="auto"/>
        <w:ind w:left="1986.199874877929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Manhattan, NY | (646) 732-9386 |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vanam.vishal12@gmail.com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LinkedIn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341796875" w:line="240" w:lineRule="auto"/>
        <w:ind w:left="12.199935913085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SUMMARY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0068359375" w:line="240" w:lineRule="auto"/>
        <w:ind w:left="66.380462646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Software Developer with 2 years of experience in solving technical problems by writing clean and efficient code.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240" w:lineRule="auto"/>
        <w:ind w:left="12.199935913085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SKILLS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600341796875" w:line="240" w:lineRule="auto"/>
        <w:ind w:left="107.1608734130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Python, Django, NodeJS, C &amp; C++, SQL, CI/CD, JavaScript, Big Data (Hadoop, Spark), Cloud (AWS, GCP)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6005859375" w:line="240" w:lineRule="auto"/>
        <w:ind w:left="6.199951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60009765625" w:line="239.9040126800537" w:lineRule="auto"/>
        <w:ind w:left="7.1999359130859375" w:right="16.597900390625" w:firstLine="1.800003051757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Research Data Engineerin Intern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Pittsburgh, USA Robert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Bosch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R&amp;D May 2022 – Aug 2022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Traffic Conflicts - Detection and Evaluation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feature which uses data from AI-empowered Bosch Cameras.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feature received confident results(accuracy &gt; 90%) running in real-time and was added to the production pipeline for integration with Bosch Security services for AI-empowered Cameras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96875" w:line="239.9040126800537" w:lineRule="auto"/>
        <w:ind w:left="0" w:right="23.7951660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Teaching Fellow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New York City, USA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New York University - Leonard N. Stern School of Business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New York, USA Jan 2021 – May 2022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with professors designing the course material, grading assignments and projects for ‘Big Data’, ‘Projects in Data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96875" w:line="239.9040126800537" w:lineRule="auto"/>
        <w:ind w:left="734.0000152587891" w:right="95.24658203125" w:hanging="1.8000793457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Science’, ‘IT in Business and Society’ for Graduate students, and ‘Business Communication’ for MBA students of class sizes more than 30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6796875" w:line="239.90396976470947" w:lineRule="auto"/>
        <w:ind w:left="10.799942016601562" w:right="0" w:hanging="8.19999694824218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Software Engineer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Dubai, UAE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Varal Group DMCC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Aug 2020 – Dec 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and built core components such as invoice generation, notification service, and integration of the company products on G Suite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802978515625" w:line="240" w:lineRule="auto"/>
        <w:ind w:left="381.199951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Built CI/CD pipeline to deploy the application to the Google Cloud Platform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5997314453125" w:line="239.9040126800537" w:lineRule="auto"/>
        <w:ind w:left="2.3999786376953125" w:right="13.970947265625" w:firstLine="3.199996948242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Associate Data Scientist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Bangalore, INDIA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Datakalp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May 2019 – July 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Delivered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Invoice Automation OCR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project(company’s first revenue-generating project) successfully.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Started as a service-centric project, initially, with many positive results(higher confidence[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92%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of extracted structured data and accuracy of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95%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), was converted to a Product(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ScanXT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with the help of a few interns under my supervision.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Used the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Tesseract OCR Engine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trained model to increase extracted text efficiency to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 of other Computer Vision projects: Face Recognition(one of the design members), People Tracker(analysis and benchmarking using different traditional models)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280029296875" w:line="240" w:lineRule="auto"/>
        <w:ind w:left="6.199951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39.9040126800537" w:lineRule="auto"/>
        <w:ind w:left="0.4000091552734375" w:right="77.7697753906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New York University, Courant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Stern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School New York City, USA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Master of Science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Information Systems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CGPA: 3.50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Aug 2022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Related Coursework: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Operating Systems, Database Systems, Big Data, Programming Languages, Cloud Computing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6802978515625" w:line="233.9060354232788" w:lineRule="auto"/>
        <w:ind w:left="2.3999786376953125" w:right="84.708251953125" w:firstLine="5.400009155273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Indian Institute of Information Technology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Guwahati, India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Bachelor of Technology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Computer Science and Engineering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May 2019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6788330078125" w:line="240" w:lineRule="auto"/>
        <w:ind w:left="6.8000030517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ACADEMIC PROJECTS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997314453125" w:line="239.9040126800537" w:lineRule="auto"/>
        <w:ind w:left="25.999984741210938" w:right="5.397949218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Multi GPU Matrix Factorization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(Bachelors’ Thesis)- Advisor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Prof. Dip Sankar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Aug 2018 – May 2019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Dimensionality reduction project implemented using GNOME dataset and benchmarked on 4 Tesla K80 GPUs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model filtered the time of convergence deviations caused using multiple GPUs, and to what extent the message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999267578125" w:line="239.9040126800537" w:lineRule="auto"/>
        <w:ind w:left="728.7999725341797" w:right="763.695068359375" w:hanging="2.40005493164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transfer b/w GPU-GPUs and GPU-CPUs(the latter caused about 10 times more delay than the former) affect the computational time.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999267578125" w:line="239.9040126800537" w:lineRule="auto"/>
        <w:ind w:left="381.199951171875" w:right="33.175048828125" w:hanging="371.3999938964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College Gateway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155cc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- Advisor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: Prof. Ferdous Ahmed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Jan 2018 – May 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University predictor developed using Django and POSTgre, worked well at peak requests(more than 1000)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Part of Software Engineering course team(2) project, and was developed using Agile process, and deployed on AWS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999267578125" w:line="239.9040126800537" w:lineRule="auto"/>
        <w:ind w:left="381.199951171875" w:right="33.175048828125" w:hanging="368.79997253417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Network Topology Search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Wireless Sensor Networks(WSNs)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Advisor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Prof. Rakesh Matam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Jan 2018 – May 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Used Trilateration Localization algorithm and integrated with random forest to find physical and logical topology. This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new approach beat the traditional Trilateration Localization algorithm by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2%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999267578125" w:line="239.9040126800537" w:lineRule="auto"/>
        <w:ind w:left="381.199951171875" w:right="33.187255859375" w:hanging="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Census Database System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Advisor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Prof. Gautam Barua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Jan 2017 – May 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Census computational feedback system using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WAMP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stack (Windows, Apache, MySQL, PHP)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Awarded the best project in the class because of the database efficiency, handled well on peak requests(more than 500)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67999267578125" w:line="240" w:lineRule="auto"/>
        <w:ind w:left="6.8000030517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ACADEMIC ACHIEVEMENTS AND LEADERSHIP EXPERIENCE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60003662109375" w:line="239.9040126800537" w:lineRule="auto"/>
        <w:ind w:left="3.7999725341796875" w:right="24.105224609375" w:hanging="1.9999694824218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Events Coordinator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BUGS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(NYU Opensource) Jan 2021 – Present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Graduate Employability Workshop,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Scored 99.1 percentile in Computer Science(national-level) March 2019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Alumni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iB Hubs Summer Startup School representing startup nDimensions as a Technical Lead Summer’2017 JEE Mains(National Level Engineering Exam): Scored 99.9 percentile(1.6 million students appeared) May 2015</w:t>
      </w:r>
    </w:p>
    <w:sectPr>
      <w:pgSz w:h="15840" w:w="12240" w:orient="portrait"/>
      <w:pgMar w:bottom="708.0000305175781" w:top="261.99951171875" w:left="896.2000274658203" w:right="881.003417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