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4B04A" w14:textId="77777777" w:rsidR="00BA6379" w:rsidRDefault="00000000" w:rsidP="000F0EE6">
      <w:pPr>
        <w:pStyle w:val="Heading1"/>
        <w:spacing w:before="0" w:after="0"/>
      </w:pPr>
      <w:r>
        <w:t>SPACE2PARK: Detailed Project Report</w:t>
      </w:r>
    </w:p>
    <w:p w14:paraId="629BE045" w14:textId="77777777" w:rsidR="00BA6379" w:rsidRDefault="00000000" w:rsidP="000F0EE6">
      <w:pPr>
        <w:spacing w:after="0"/>
      </w:pPr>
      <w:r>
        <w:rPr>
          <w:i/>
        </w:rPr>
        <w:t>Event-Aware Smart Parking | Smart India Hackathon 2026 | Team Syntax Error (Team ID 191988) | Revised edition: gaps and risks resolved</w:t>
      </w:r>
    </w:p>
    <w:p w14:paraId="1EF6FCFA" w14:textId="77777777" w:rsidR="000F0EE6" w:rsidRDefault="000F0EE6" w:rsidP="000F0EE6">
      <w:pPr>
        <w:pStyle w:val="Heading2"/>
        <w:spacing w:before="0" w:after="0"/>
      </w:pPr>
    </w:p>
    <w:p w14:paraId="10F7ABA8" w14:textId="4A5AF85E" w:rsidR="00BA6379" w:rsidRDefault="00000000" w:rsidP="000F0EE6">
      <w:pPr>
        <w:pStyle w:val="Heading2"/>
        <w:spacing w:before="0" w:after="0"/>
      </w:pPr>
      <w:r>
        <w:t>1. Project Snapshot</w:t>
      </w:r>
    </w:p>
    <w:tbl>
      <w:tblPr>
        <w:tblStyle w:val="TableGrid"/>
        <w:tblW w:w="11384" w:type="dxa"/>
        <w:jc w:val="center"/>
        <w:tblLayout w:type="fixed"/>
        <w:tblLook w:val="0420" w:firstRow="1" w:lastRow="0" w:firstColumn="0" w:lastColumn="0" w:noHBand="0" w:noVBand="1"/>
      </w:tblPr>
      <w:tblGrid>
        <w:gridCol w:w="5692"/>
        <w:gridCol w:w="5692"/>
      </w:tblGrid>
      <w:tr w:rsidR="00BA6379" w14:paraId="7CDC2884" w14:textId="77777777" w:rsidTr="000F0EE6">
        <w:trPr>
          <w:trHeight w:val="455"/>
          <w:tblHeader/>
          <w:jc w:val="center"/>
        </w:trPr>
        <w:tc>
          <w:tcPr>
            <w:tcW w:w="5692" w:type="dxa"/>
            <w:shd w:val="clear" w:color="auto" w:fill="F2F2F2"/>
          </w:tcPr>
          <w:p w14:paraId="088117CA" w14:textId="77777777" w:rsidR="00BA6379" w:rsidRDefault="00000000" w:rsidP="000F0EE6">
            <w:pPr>
              <w:spacing w:after="0"/>
            </w:pPr>
            <w:r>
              <w:t>Item</w:t>
            </w:r>
          </w:p>
        </w:tc>
        <w:tc>
          <w:tcPr>
            <w:tcW w:w="5692" w:type="dxa"/>
            <w:shd w:val="clear" w:color="auto" w:fill="F2F2F2"/>
          </w:tcPr>
          <w:p w14:paraId="5B7A45FF" w14:textId="77777777" w:rsidR="00BA6379" w:rsidRDefault="00000000" w:rsidP="000F0EE6">
            <w:pPr>
              <w:spacing w:after="0"/>
            </w:pPr>
            <w:r>
              <w:t>Detail</w:t>
            </w:r>
          </w:p>
        </w:tc>
      </w:tr>
      <w:tr w:rsidR="00BA6379" w14:paraId="4634A60B" w14:textId="77777777" w:rsidTr="000F0EE6">
        <w:trPr>
          <w:trHeight w:val="468"/>
          <w:jc w:val="center"/>
        </w:trPr>
        <w:tc>
          <w:tcPr>
            <w:tcW w:w="5692" w:type="dxa"/>
          </w:tcPr>
          <w:p w14:paraId="250B4AD6" w14:textId="77777777" w:rsidR="00BA6379" w:rsidRDefault="00000000" w:rsidP="000F0EE6">
            <w:pPr>
              <w:spacing w:after="0"/>
            </w:pPr>
            <w:r>
              <w:t>Problem Statement ID</w:t>
            </w:r>
          </w:p>
        </w:tc>
        <w:tc>
          <w:tcPr>
            <w:tcW w:w="5692" w:type="dxa"/>
          </w:tcPr>
          <w:p w14:paraId="3D42C963" w14:textId="77777777" w:rsidR="00BA6379" w:rsidRDefault="00000000" w:rsidP="000F0EE6">
            <w:pPr>
              <w:spacing w:after="0"/>
            </w:pPr>
            <w:r>
              <w:t>SIH26205</w:t>
            </w:r>
          </w:p>
        </w:tc>
      </w:tr>
      <w:tr w:rsidR="00BA6379" w14:paraId="0685FBAF" w14:textId="77777777" w:rsidTr="000F0EE6">
        <w:trPr>
          <w:trHeight w:val="1047"/>
          <w:jc w:val="center"/>
        </w:trPr>
        <w:tc>
          <w:tcPr>
            <w:tcW w:w="5692" w:type="dxa"/>
          </w:tcPr>
          <w:p w14:paraId="6CD2CDFC" w14:textId="77777777" w:rsidR="00BA6379" w:rsidRDefault="00000000" w:rsidP="000F0EE6">
            <w:pPr>
              <w:spacing w:after="0"/>
            </w:pPr>
            <w:r>
              <w:t>Problem Statement</w:t>
            </w:r>
          </w:p>
        </w:tc>
        <w:tc>
          <w:tcPr>
            <w:tcW w:w="5692" w:type="dxa"/>
          </w:tcPr>
          <w:p w14:paraId="6E351C27" w14:textId="77777777" w:rsidR="00BA6379" w:rsidRDefault="00000000" w:rsidP="000F0EE6">
            <w:pPr>
              <w:spacing w:after="0"/>
            </w:pPr>
            <w:r>
              <w:t>Student Innovation: ideas to address growing pressure on a city's resources, transport networks and logistic infrastructure</w:t>
            </w:r>
          </w:p>
        </w:tc>
      </w:tr>
      <w:tr w:rsidR="00BA6379" w14:paraId="28349BD4" w14:textId="77777777" w:rsidTr="000F0EE6">
        <w:trPr>
          <w:trHeight w:val="468"/>
          <w:jc w:val="center"/>
        </w:trPr>
        <w:tc>
          <w:tcPr>
            <w:tcW w:w="5692" w:type="dxa"/>
          </w:tcPr>
          <w:p w14:paraId="5D151142" w14:textId="77777777" w:rsidR="00BA6379" w:rsidRDefault="00000000" w:rsidP="000F0EE6">
            <w:pPr>
              <w:spacing w:after="0"/>
            </w:pPr>
            <w:r>
              <w:t>Theme</w:t>
            </w:r>
          </w:p>
        </w:tc>
        <w:tc>
          <w:tcPr>
            <w:tcW w:w="5692" w:type="dxa"/>
          </w:tcPr>
          <w:p w14:paraId="0C440305" w14:textId="77777777" w:rsidR="00BA6379" w:rsidRDefault="00000000" w:rsidP="000F0EE6">
            <w:pPr>
              <w:spacing w:after="0"/>
            </w:pPr>
            <w:r>
              <w:t>Transportation and Logistics</w:t>
            </w:r>
          </w:p>
        </w:tc>
      </w:tr>
      <w:tr w:rsidR="00BA6379" w14:paraId="2ED0D684" w14:textId="77777777" w:rsidTr="000F0EE6">
        <w:trPr>
          <w:trHeight w:val="455"/>
          <w:jc w:val="center"/>
        </w:trPr>
        <w:tc>
          <w:tcPr>
            <w:tcW w:w="5692" w:type="dxa"/>
          </w:tcPr>
          <w:p w14:paraId="054AD2A9" w14:textId="77777777" w:rsidR="00BA6379" w:rsidRDefault="00000000" w:rsidP="000F0EE6">
            <w:pPr>
              <w:spacing w:after="0"/>
            </w:pPr>
            <w:r>
              <w:t>Category</w:t>
            </w:r>
          </w:p>
        </w:tc>
        <w:tc>
          <w:tcPr>
            <w:tcW w:w="5692" w:type="dxa"/>
          </w:tcPr>
          <w:p w14:paraId="22804B2E" w14:textId="77777777" w:rsidR="00BA6379" w:rsidRDefault="00000000" w:rsidP="000F0EE6">
            <w:pPr>
              <w:spacing w:after="0"/>
            </w:pPr>
            <w:r>
              <w:t>Software</w:t>
            </w:r>
          </w:p>
        </w:tc>
      </w:tr>
      <w:tr w:rsidR="00BA6379" w14:paraId="67401DB6" w14:textId="77777777" w:rsidTr="000F0EE6">
        <w:trPr>
          <w:trHeight w:val="455"/>
          <w:jc w:val="center"/>
        </w:trPr>
        <w:tc>
          <w:tcPr>
            <w:tcW w:w="5692" w:type="dxa"/>
          </w:tcPr>
          <w:p w14:paraId="1CC23F47" w14:textId="77777777" w:rsidR="00BA6379" w:rsidRDefault="00000000" w:rsidP="000F0EE6">
            <w:pPr>
              <w:spacing w:after="0"/>
            </w:pPr>
            <w:r>
              <w:t>Team</w:t>
            </w:r>
          </w:p>
        </w:tc>
        <w:tc>
          <w:tcPr>
            <w:tcW w:w="5692" w:type="dxa"/>
          </w:tcPr>
          <w:p w14:paraId="6302388B" w14:textId="77777777" w:rsidR="00BA6379" w:rsidRDefault="00000000" w:rsidP="000F0EE6">
            <w:pPr>
              <w:spacing w:after="0"/>
            </w:pPr>
            <w:r>
              <w:t>Syntax Error (ID 191988)</w:t>
            </w:r>
          </w:p>
        </w:tc>
      </w:tr>
      <w:tr w:rsidR="00BA6379" w14:paraId="25444A8B" w14:textId="77777777" w:rsidTr="000F0EE6">
        <w:trPr>
          <w:trHeight w:val="763"/>
          <w:jc w:val="center"/>
        </w:trPr>
        <w:tc>
          <w:tcPr>
            <w:tcW w:w="5692" w:type="dxa"/>
          </w:tcPr>
          <w:p w14:paraId="21C0BA91" w14:textId="77777777" w:rsidR="00BA6379" w:rsidRDefault="00000000" w:rsidP="000F0EE6">
            <w:pPr>
              <w:spacing w:after="0"/>
            </w:pPr>
            <w:r>
              <w:t>Project</w:t>
            </w:r>
          </w:p>
        </w:tc>
        <w:tc>
          <w:tcPr>
            <w:tcW w:w="5692" w:type="dxa"/>
          </w:tcPr>
          <w:p w14:paraId="79C21248" w14:textId="77777777" w:rsidR="00BA6379" w:rsidRDefault="00000000" w:rsidP="000F0EE6">
            <w:pPr>
              <w:spacing w:after="0"/>
            </w:pPr>
            <w:r>
              <w:t>SPACE2PARK: Intelligent AI-Powered Event-Based Smart Parking Network</w:t>
            </w:r>
          </w:p>
        </w:tc>
      </w:tr>
      <w:tr w:rsidR="00BA6379" w14:paraId="1A31B6D6" w14:textId="77777777" w:rsidTr="000F0EE6">
        <w:trPr>
          <w:trHeight w:val="751"/>
          <w:jc w:val="center"/>
        </w:trPr>
        <w:tc>
          <w:tcPr>
            <w:tcW w:w="5692" w:type="dxa"/>
          </w:tcPr>
          <w:p w14:paraId="47EC9009" w14:textId="77777777" w:rsidR="00BA6379" w:rsidRDefault="00000000" w:rsidP="000F0EE6">
            <w:pPr>
              <w:spacing w:after="0"/>
            </w:pPr>
            <w:r>
              <w:t>Tagline</w:t>
            </w:r>
          </w:p>
        </w:tc>
        <w:tc>
          <w:tcPr>
            <w:tcW w:w="5692" w:type="dxa"/>
          </w:tcPr>
          <w:p w14:paraId="595E856E" w14:textId="77777777" w:rsidR="00BA6379" w:rsidRDefault="00000000" w:rsidP="000F0EE6">
            <w:pPr>
              <w:spacing w:after="0"/>
            </w:pPr>
            <w:r>
              <w:t>"Park Smart. Live Events Better." / "Turn unused spaces into smart, bookable parking."</w:t>
            </w:r>
          </w:p>
        </w:tc>
      </w:tr>
    </w:tbl>
    <w:p w14:paraId="13B390A8" w14:textId="77777777" w:rsidR="000F0EE6" w:rsidRDefault="000F0EE6" w:rsidP="000F0EE6">
      <w:pPr>
        <w:spacing w:after="0"/>
      </w:pPr>
    </w:p>
    <w:p w14:paraId="003FFC79" w14:textId="36C737C7" w:rsidR="00BA6379" w:rsidRDefault="00000000" w:rsidP="000F0EE6">
      <w:pPr>
        <w:spacing w:after="0"/>
      </w:pPr>
      <w:r>
        <w:t>The presentation has six slides: Title Page, Proposed Solution, Technical Approach, Feasibility and Viability, Impact and Benefits, and Research and References. Slide 3 is the only content slide without a visible page number, which is a minor formatting inconsistency.</w:t>
      </w:r>
    </w:p>
    <w:p w14:paraId="178AFEBB" w14:textId="77777777" w:rsidR="000F0EE6" w:rsidRDefault="000F0EE6" w:rsidP="000F0EE6">
      <w:pPr>
        <w:pStyle w:val="Heading2"/>
        <w:spacing w:before="0" w:after="0"/>
      </w:pPr>
    </w:p>
    <w:p w14:paraId="31C5616F" w14:textId="1E896240" w:rsidR="00BA6379" w:rsidRDefault="00000000" w:rsidP="000F0EE6">
      <w:pPr>
        <w:pStyle w:val="Heading2"/>
        <w:spacing w:before="0" w:after="0"/>
      </w:pPr>
      <w:r>
        <w:t>2. Problem Being Solved</w:t>
      </w:r>
    </w:p>
    <w:p w14:paraId="7C37B0FF" w14:textId="7B71DE77" w:rsidR="00BA6379" w:rsidRDefault="00000000" w:rsidP="000F0EE6">
      <w:pPr>
        <w:spacing w:after="0"/>
      </w:pPr>
      <w:r>
        <w:t>Large events such as concerts, matches and exhibitions create a short, intense spike in parking demand around the venue. Existing nearby parking capacity (official lots, roadside parking) usually cannot absorb it. The result is:</w:t>
      </w:r>
    </w:p>
    <w:p w14:paraId="7F8E0E69" w14:textId="77777777" w:rsidR="00BA6379" w:rsidRDefault="00000000" w:rsidP="000F0EE6">
      <w:pPr>
        <w:pStyle w:val="ListParagraph"/>
        <w:numPr>
          <w:ilvl w:val="0"/>
          <w:numId w:val="2"/>
        </w:numPr>
        <w:spacing w:after="0"/>
      </w:pPr>
      <w:r>
        <w:t>Drivers circling for parking, which adds congestion and emissions.</w:t>
      </w:r>
    </w:p>
    <w:p w14:paraId="07CBC204" w14:textId="77777777" w:rsidR="00BA6379" w:rsidRDefault="00000000" w:rsidP="000F0EE6">
      <w:pPr>
        <w:pStyle w:val="ListParagraph"/>
        <w:numPr>
          <w:ilvl w:val="0"/>
          <w:numId w:val="2"/>
        </w:numPr>
        <w:spacing w:after="0"/>
      </w:pPr>
      <w:r>
        <w:t>Illegal and roadside parking that blocks roads and creates safety risks.</w:t>
      </w:r>
    </w:p>
    <w:p w14:paraId="2EDECE46" w14:textId="77777777" w:rsidR="00BA6379" w:rsidRDefault="00000000" w:rsidP="000F0EE6">
      <w:pPr>
        <w:pStyle w:val="ListParagraph"/>
        <w:numPr>
          <w:ilvl w:val="0"/>
          <w:numId w:val="2"/>
        </w:numPr>
        <w:spacing w:after="0"/>
      </w:pPr>
      <w:r>
        <w:t>Poor crowd flow before and after the event.</w:t>
      </w:r>
    </w:p>
    <w:p w14:paraId="349C1D76" w14:textId="77777777" w:rsidR="00BA6379" w:rsidRDefault="00000000" w:rsidP="000F0EE6">
      <w:pPr>
        <w:spacing w:after="0"/>
      </w:pPr>
      <w:r>
        <w:t xml:space="preserve">At the same time, many private and commercial spaces near venues sit unused: home driveways, shop forecourts, offices (empty on weekends), schools and colleges, hotels and empty plots. The core insight is a </w:t>
      </w:r>
      <w:r>
        <w:rPr>
          <w:b/>
        </w:rPr>
        <w:t>mismatch between temporary demand spikes and idle, distributed supply</w:t>
      </w:r>
      <w:r>
        <w:t xml:space="preserve">. Most of that supply is not </w:t>
      </w:r>
      <w:proofErr w:type="spellStart"/>
      <w:r>
        <w:t>organised</w:t>
      </w:r>
      <w:proofErr w:type="spellEnd"/>
      <w:r>
        <w:t xml:space="preserve"> or discoverable.</w:t>
      </w:r>
    </w:p>
    <w:p w14:paraId="47ECFF45" w14:textId="77777777" w:rsidR="000F0EE6" w:rsidRDefault="000F0EE6" w:rsidP="000F0EE6">
      <w:pPr>
        <w:pStyle w:val="Heading2"/>
        <w:spacing w:before="0" w:after="0"/>
      </w:pPr>
    </w:p>
    <w:p w14:paraId="6422FD06" w14:textId="6A09D3C1" w:rsidR="00BA6379" w:rsidRDefault="00000000" w:rsidP="000F0EE6">
      <w:pPr>
        <w:pStyle w:val="Heading2"/>
        <w:spacing w:before="0" w:after="0"/>
      </w:pPr>
      <w:r>
        <w:t>3. Proposed Solution</w:t>
      </w:r>
    </w:p>
    <w:p w14:paraId="2D51C21F" w14:textId="0EDA1270" w:rsidR="00BA6379" w:rsidRDefault="00000000" w:rsidP="000F0EE6">
      <w:pPr>
        <w:spacing w:after="0"/>
      </w:pPr>
      <w:r>
        <w:t>SPACE2PARK is a platform that connects event attendees with verified, temporarily available parking spaces. According to the deck, it:</w:t>
      </w:r>
    </w:p>
    <w:p w14:paraId="3490EB2A" w14:textId="77777777" w:rsidR="00BA6379" w:rsidRDefault="00000000" w:rsidP="000F0EE6">
      <w:pPr>
        <w:pStyle w:val="ListParagraph"/>
        <w:numPr>
          <w:ilvl w:val="0"/>
          <w:numId w:val="3"/>
        </w:numPr>
        <w:spacing w:after="0"/>
      </w:pPr>
      <w:r>
        <w:t>Estimates event-specific parking demand.</w:t>
      </w:r>
    </w:p>
    <w:p w14:paraId="369A842C" w14:textId="77777777" w:rsidR="00BA6379" w:rsidRDefault="00000000" w:rsidP="000F0EE6">
      <w:pPr>
        <w:pStyle w:val="ListParagraph"/>
        <w:numPr>
          <w:ilvl w:val="0"/>
          <w:numId w:val="3"/>
        </w:numPr>
        <w:spacing w:after="0"/>
      </w:pPr>
      <w:r>
        <w:t>Matches vehicles to suitable spaces.</w:t>
      </w:r>
    </w:p>
    <w:p w14:paraId="60CD649F" w14:textId="77777777" w:rsidR="00BA6379" w:rsidRDefault="00000000" w:rsidP="000F0EE6">
      <w:pPr>
        <w:pStyle w:val="ListParagraph"/>
        <w:numPr>
          <w:ilvl w:val="0"/>
          <w:numId w:val="3"/>
        </w:numPr>
        <w:spacing w:after="0"/>
      </w:pPr>
      <w:r>
        <w:t>Manages reservations.</w:t>
      </w:r>
    </w:p>
    <w:p w14:paraId="429A2365" w14:textId="77777777" w:rsidR="00BA6379" w:rsidRDefault="00000000" w:rsidP="000F0EE6">
      <w:pPr>
        <w:pStyle w:val="ListParagraph"/>
        <w:numPr>
          <w:ilvl w:val="0"/>
          <w:numId w:val="3"/>
        </w:numPr>
        <w:spacing w:after="0"/>
      </w:pPr>
      <w:r>
        <w:t>Tracks occupancy through digital check-in and check-out (QR-based).</w:t>
      </w:r>
    </w:p>
    <w:p w14:paraId="1220C960" w14:textId="77777777" w:rsidR="000F0EE6" w:rsidRDefault="000F0EE6" w:rsidP="000F0EE6">
      <w:pPr>
        <w:spacing w:after="0"/>
        <w:rPr>
          <w:b/>
        </w:rPr>
      </w:pPr>
    </w:p>
    <w:p w14:paraId="2E4CA84B" w14:textId="6AC13BD2" w:rsidR="00BA6379" w:rsidRDefault="00000000" w:rsidP="000F0EE6">
      <w:pPr>
        <w:spacing w:after="0"/>
      </w:pPr>
      <w:r>
        <w:rPr>
          <w:b/>
        </w:rPr>
        <w:t>Unique Selling Proposition (USP):</w:t>
      </w:r>
      <w:r>
        <w:t xml:space="preserve"> predict event-specific parking demand and dynamically activate and allocate nearby distributed spaces </w:t>
      </w:r>
      <w:r>
        <w:rPr>
          <w:i/>
        </w:rPr>
        <w:t>before</w:t>
      </w:r>
      <w:r>
        <w:t xml:space="preserve"> congestion occurs. This makes the system proactive rather than reactive.</w:t>
      </w:r>
    </w:p>
    <w:p w14:paraId="4DE10D7A" w14:textId="09CD806E" w:rsidR="00BA6379" w:rsidRDefault="00000000" w:rsidP="000F0EE6">
      <w:pPr>
        <w:pStyle w:val="Heading3"/>
        <w:spacing w:before="0" w:after="0"/>
      </w:pPr>
      <w:r>
        <w:lastRenderedPageBreak/>
        <w:t>3.1 Stakeholders and Their Value</w:t>
      </w:r>
    </w:p>
    <w:tbl>
      <w:tblPr>
        <w:tblStyle w:val="TableGrid"/>
        <w:tblW w:w="11607" w:type="dxa"/>
        <w:jc w:val="center"/>
        <w:tblLayout w:type="fixed"/>
        <w:tblLook w:val="0420" w:firstRow="1" w:lastRow="0" w:firstColumn="0" w:lastColumn="0" w:noHBand="0" w:noVBand="1"/>
      </w:tblPr>
      <w:tblGrid>
        <w:gridCol w:w="3869"/>
        <w:gridCol w:w="3869"/>
        <w:gridCol w:w="3869"/>
      </w:tblGrid>
      <w:tr w:rsidR="00BA6379" w14:paraId="30BAD5F2" w14:textId="77777777" w:rsidTr="000F0EE6">
        <w:trPr>
          <w:trHeight w:val="201"/>
          <w:tblHeader/>
          <w:jc w:val="center"/>
        </w:trPr>
        <w:tc>
          <w:tcPr>
            <w:tcW w:w="3869" w:type="dxa"/>
            <w:shd w:val="clear" w:color="auto" w:fill="F2F2F2"/>
          </w:tcPr>
          <w:p w14:paraId="4DCEDF0E" w14:textId="77777777" w:rsidR="00BA6379" w:rsidRDefault="00000000" w:rsidP="000F0EE6">
            <w:pPr>
              <w:spacing w:after="0"/>
            </w:pPr>
            <w:r>
              <w:t>Stakeholder</w:t>
            </w:r>
          </w:p>
        </w:tc>
        <w:tc>
          <w:tcPr>
            <w:tcW w:w="3869" w:type="dxa"/>
            <w:shd w:val="clear" w:color="auto" w:fill="F2F2F2"/>
          </w:tcPr>
          <w:p w14:paraId="144FFED8" w14:textId="77777777" w:rsidR="00BA6379" w:rsidRDefault="00000000" w:rsidP="000F0EE6">
            <w:pPr>
              <w:spacing w:after="0"/>
            </w:pPr>
            <w:r>
              <w:t>What they do on the platform</w:t>
            </w:r>
          </w:p>
        </w:tc>
        <w:tc>
          <w:tcPr>
            <w:tcW w:w="3869" w:type="dxa"/>
            <w:shd w:val="clear" w:color="auto" w:fill="F2F2F2"/>
          </w:tcPr>
          <w:p w14:paraId="5BF06761" w14:textId="77777777" w:rsidR="00BA6379" w:rsidRDefault="00000000" w:rsidP="000F0EE6">
            <w:pPr>
              <w:spacing w:after="0"/>
            </w:pPr>
            <w:r>
              <w:t>What they gain</w:t>
            </w:r>
          </w:p>
        </w:tc>
      </w:tr>
      <w:tr w:rsidR="00BA6379" w14:paraId="7638EEC4" w14:textId="77777777" w:rsidTr="000F0EE6">
        <w:trPr>
          <w:trHeight w:val="404"/>
          <w:jc w:val="center"/>
        </w:trPr>
        <w:tc>
          <w:tcPr>
            <w:tcW w:w="3869" w:type="dxa"/>
          </w:tcPr>
          <w:p w14:paraId="0AAE795D" w14:textId="77777777" w:rsidR="00BA6379" w:rsidRDefault="00000000" w:rsidP="000F0EE6">
            <w:pPr>
              <w:spacing w:after="0"/>
            </w:pPr>
            <w:r>
              <w:t>Space Owners (homes, shops, offices, schools, hotels, empty plots)</w:t>
            </w:r>
          </w:p>
        </w:tc>
        <w:tc>
          <w:tcPr>
            <w:tcW w:w="3869" w:type="dxa"/>
          </w:tcPr>
          <w:p w14:paraId="62728D18" w14:textId="77777777" w:rsidR="00BA6379" w:rsidRDefault="00000000" w:rsidP="000F0EE6">
            <w:pPr>
              <w:spacing w:after="0"/>
            </w:pPr>
            <w:r>
              <w:t>List unused space, set or accept AI-suggested price, manage bookings, receive payments</w:t>
            </w:r>
          </w:p>
        </w:tc>
        <w:tc>
          <w:tcPr>
            <w:tcW w:w="3869" w:type="dxa"/>
          </w:tcPr>
          <w:p w14:paraId="5F9BC748" w14:textId="77777777" w:rsidR="00BA6379" w:rsidRDefault="00000000" w:rsidP="000F0EE6">
            <w:pPr>
              <w:spacing w:after="0"/>
            </w:pPr>
            <w:r>
              <w:t>Extra income, better use of idle assets</w:t>
            </w:r>
          </w:p>
        </w:tc>
      </w:tr>
      <w:tr w:rsidR="00BA6379" w14:paraId="2EBBF52B" w14:textId="77777777" w:rsidTr="000F0EE6">
        <w:trPr>
          <w:trHeight w:val="100"/>
          <w:jc w:val="center"/>
        </w:trPr>
        <w:tc>
          <w:tcPr>
            <w:tcW w:w="3869" w:type="dxa"/>
          </w:tcPr>
          <w:p w14:paraId="012CDEB3" w14:textId="77777777" w:rsidR="00BA6379" w:rsidRDefault="00000000" w:rsidP="000F0EE6">
            <w:pPr>
              <w:spacing w:after="0"/>
            </w:pPr>
            <w:r>
              <w:t>Event Attendees</w:t>
            </w:r>
          </w:p>
        </w:tc>
        <w:tc>
          <w:tcPr>
            <w:tcW w:w="3869" w:type="dxa"/>
          </w:tcPr>
          <w:p w14:paraId="3168387E" w14:textId="77777777" w:rsidR="00BA6379" w:rsidRDefault="00000000" w:rsidP="000F0EE6">
            <w:pPr>
              <w:spacing w:after="0"/>
            </w:pPr>
            <w:r>
              <w:t>Search nearby parking, compare options, book and pay digitally, navigate, check in via QR</w:t>
            </w:r>
          </w:p>
        </w:tc>
        <w:tc>
          <w:tcPr>
            <w:tcW w:w="3869" w:type="dxa"/>
          </w:tcPr>
          <w:p w14:paraId="064C0DD9" w14:textId="77777777" w:rsidR="00BA6379" w:rsidRDefault="00000000" w:rsidP="000F0EE6">
            <w:pPr>
              <w:spacing w:after="0"/>
            </w:pPr>
            <w:r>
              <w:t>Hassle-free, pre-booked parking</w:t>
            </w:r>
          </w:p>
        </w:tc>
      </w:tr>
      <w:tr w:rsidR="00BA6379" w14:paraId="749ABC80" w14:textId="77777777" w:rsidTr="000F0EE6">
        <w:trPr>
          <w:trHeight w:val="100"/>
          <w:jc w:val="center"/>
        </w:trPr>
        <w:tc>
          <w:tcPr>
            <w:tcW w:w="3869" w:type="dxa"/>
          </w:tcPr>
          <w:p w14:paraId="7BB93EB5" w14:textId="77777777" w:rsidR="00BA6379" w:rsidRDefault="00000000" w:rsidP="000F0EE6">
            <w:pPr>
              <w:spacing w:after="0"/>
            </w:pPr>
            <w:r>
              <w:t>Event Organizers / Hosts</w:t>
            </w:r>
          </w:p>
        </w:tc>
        <w:tc>
          <w:tcPr>
            <w:tcW w:w="3869" w:type="dxa"/>
          </w:tcPr>
          <w:p w14:paraId="0CA7A446" w14:textId="77777777" w:rsidR="00BA6379" w:rsidRDefault="00000000" w:rsidP="000F0EE6">
            <w:pPr>
              <w:spacing w:after="0"/>
            </w:pPr>
            <w:r>
              <w:t>Create event listing, view AI demand prediction, monitor bookings and footfall</w:t>
            </w:r>
          </w:p>
        </w:tc>
        <w:tc>
          <w:tcPr>
            <w:tcW w:w="3869" w:type="dxa"/>
          </w:tcPr>
          <w:p w14:paraId="1655CCB3" w14:textId="77777777" w:rsidR="00BA6379" w:rsidRDefault="00000000" w:rsidP="000F0EE6">
            <w:pPr>
              <w:spacing w:after="0"/>
            </w:pPr>
            <w:r>
              <w:t>Better parking management and crowd flow</w:t>
            </w:r>
          </w:p>
        </w:tc>
      </w:tr>
      <w:tr w:rsidR="00BA6379" w14:paraId="1CE217D2" w14:textId="77777777" w:rsidTr="000F0EE6">
        <w:trPr>
          <w:trHeight w:val="100"/>
          <w:jc w:val="center"/>
        </w:trPr>
        <w:tc>
          <w:tcPr>
            <w:tcW w:w="3869" w:type="dxa"/>
          </w:tcPr>
          <w:p w14:paraId="6F3E73A8" w14:textId="77777777" w:rsidR="00BA6379" w:rsidRDefault="00000000" w:rsidP="000F0EE6">
            <w:pPr>
              <w:spacing w:after="0"/>
            </w:pPr>
            <w:r>
              <w:t>City / Authorities</w:t>
            </w:r>
          </w:p>
        </w:tc>
        <w:tc>
          <w:tcPr>
            <w:tcW w:w="3869" w:type="dxa"/>
          </w:tcPr>
          <w:p w14:paraId="49E7E94B" w14:textId="77777777" w:rsidR="00BA6379" w:rsidRDefault="00000000" w:rsidP="000F0EE6">
            <w:pPr>
              <w:spacing w:after="0"/>
            </w:pPr>
            <w:r>
              <w:t xml:space="preserve">View analytics and </w:t>
            </w:r>
            <w:proofErr w:type="spellStart"/>
            <w:r>
              <w:t>utilisation</w:t>
            </w:r>
            <w:proofErr w:type="spellEnd"/>
            <w:r>
              <w:t xml:space="preserve"> data</w:t>
            </w:r>
          </w:p>
        </w:tc>
        <w:tc>
          <w:tcPr>
            <w:tcW w:w="3869" w:type="dxa"/>
          </w:tcPr>
          <w:p w14:paraId="60EDC66C" w14:textId="77777777" w:rsidR="00BA6379" w:rsidRDefault="00000000" w:rsidP="000F0EE6">
            <w:pPr>
              <w:spacing w:after="0"/>
            </w:pPr>
            <w:r>
              <w:t>Reduced congestion, data-driven planning, smart-city support</w:t>
            </w:r>
          </w:p>
        </w:tc>
      </w:tr>
      <w:tr w:rsidR="00BA6379" w14:paraId="23A74E76" w14:textId="77777777" w:rsidTr="000F0EE6">
        <w:trPr>
          <w:trHeight w:val="609"/>
          <w:jc w:val="center"/>
        </w:trPr>
        <w:tc>
          <w:tcPr>
            <w:tcW w:w="3869" w:type="dxa"/>
          </w:tcPr>
          <w:p w14:paraId="28B88D0F" w14:textId="77777777" w:rsidR="00BA6379" w:rsidRDefault="00000000" w:rsidP="000F0EE6">
            <w:pPr>
              <w:spacing w:after="0"/>
            </w:pPr>
            <w:r>
              <w:t>Admin Team</w:t>
            </w:r>
          </w:p>
        </w:tc>
        <w:tc>
          <w:tcPr>
            <w:tcW w:w="3869" w:type="dxa"/>
          </w:tcPr>
          <w:p w14:paraId="4B085403" w14:textId="6F7A33F0" w:rsidR="000F0EE6" w:rsidRPr="000F0EE6" w:rsidRDefault="00000000" w:rsidP="000F0EE6">
            <w:pPr>
              <w:spacing w:after="0"/>
            </w:pPr>
            <w:r>
              <w:t>Verify events and listings, review risk alerts and capacity recommendations</w:t>
            </w:r>
          </w:p>
        </w:tc>
        <w:tc>
          <w:tcPr>
            <w:tcW w:w="3869" w:type="dxa"/>
          </w:tcPr>
          <w:p w14:paraId="198BCF95" w14:textId="1B87D381" w:rsidR="000F0EE6" w:rsidRPr="000F0EE6" w:rsidRDefault="00000000" w:rsidP="000F0EE6">
            <w:pPr>
              <w:spacing w:after="0"/>
            </w:pPr>
            <w:r>
              <w:t>Platform trust and quality control</w:t>
            </w:r>
          </w:p>
        </w:tc>
      </w:tr>
    </w:tbl>
    <w:p w14:paraId="751DEF91" w14:textId="77777777" w:rsidR="000F0EE6" w:rsidRDefault="000F0EE6" w:rsidP="000F0EE6">
      <w:pPr>
        <w:pStyle w:val="Heading3"/>
        <w:spacing w:before="0" w:after="0"/>
      </w:pPr>
    </w:p>
    <w:p w14:paraId="6479DBB5" w14:textId="187C9047" w:rsidR="00BA6379" w:rsidRDefault="00000000" w:rsidP="000F0EE6">
      <w:pPr>
        <w:pStyle w:val="Heading3"/>
        <w:spacing w:before="0" w:after="0"/>
      </w:pPr>
      <w:r>
        <w:t>3.2 Key Features (from the deck)</w:t>
      </w:r>
    </w:p>
    <w:p w14:paraId="31EE9C9A" w14:textId="77777777" w:rsidR="00BA6379" w:rsidRDefault="00000000" w:rsidP="000F0EE6">
      <w:pPr>
        <w:spacing w:after="0"/>
      </w:pPr>
      <w:r>
        <w:t>Smart Matching, Real-time Availability, Secure Booking and Payment, QR-based Entry/Exit, Event Analytics, Verified Spaces, and a Multi-User Platform (owner, seeker, host, admin).</w:t>
      </w:r>
    </w:p>
    <w:p w14:paraId="29FA7E5D" w14:textId="77777777" w:rsidR="00BA6379" w:rsidRDefault="00000000" w:rsidP="000F0EE6">
      <w:pPr>
        <w:spacing w:after="0"/>
      </w:pPr>
      <w:r>
        <w:rPr>
          <w:b/>
        </w:rPr>
        <w:t>Added in the revised design:</w:t>
      </w:r>
      <w:r>
        <w:t xml:space="preserve"> tiered automatic owner verification, a reserve pool with automatic re-allocation, owner reliability scores, signed offline-capable QR codes, SMS or WhatsApp fallback notifications, a price floor and cap with the price locked at booking, an English and Hindi interface, and an accessible-space filter.</w:t>
      </w:r>
    </w:p>
    <w:p w14:paraId="73B73985" w14:textId="77777777" w:rsidR="000F0EE6" w:rsidRDefault="000F0EE6" w:rsidP="000F0EE6">
      <w:pPr>
        <w:pStyle w:val="Heading2"/>
        <w:spacing w:before="0" w:after="0"/>
      </w:pPr>
    </w:p>
    <w:p w14:paraId="09CE7507" w14:textId="0D0E2BE9" w:rsidR="00BA6379" w:rsidRDefault="00000000" w:rsidP="000F0EE6">
      <w:pPr>
        <w:pStyle w:val="Heading2"/>
        <w:spacing w:before="0" w:after="0"/>
      </w:pPr>
      <w:r>
        <w:t>4. Technical Approach</w:t>
      </w:r>
    </w:p>
    <w:p w14:paraId="506C4CB5" w14:textId="77777777" w:rsidR="00BA6379" w:rsidRDefault="00000000" w:rsidP="000F0EE6">
      <w:pPr>
        <w:pStyle w:val="Heading3"/>
        <w:spacing w:before="0" w:after="0"/>
      </w:pPr>
      <w:r>
        <w:t>4.1 System Architecture</w:t>
      </w:r>
    </w:p>
    <w:p w14:paraId="65C79A50" w14:textId="77777777" w:rsidR="00BA6379" w:rsidRDefault="00000000" w:rsidP="000F0EE6">
      <w:pPr>
        <w:spacing w:after="0"/>
      </w:pPr>
      <w:r>
        <w:t>The system is a conventional three-tier web architecture with real-time capabilities. Client and server communicate via JSON over HTTPS/REST and WebSocket.</w:t>
      </w:r>
    </w:p>
    <w:p w14:paraId="3577D1BE" w14:textId="77777777" w:rsidR="00BA6379" w:rsidRDefault="00000000" w:rsidP="000F0EE6">
      <w:pPr>
        <w:spacing w:after="0"/>
      </w:pPr>
      <w:r>
        <w:rPr>
          <w:b/>
        </w:rPr>
        <w:t>Frontend (client side)</w:t>
      </w:r>
    </w:p>
    <w:p w14:paraId="50B64854" w14:textId="77777777" w:rsidR="00BA6379" w:rsidRDefault="00000000" w:rsidP="000F0EE6">
      <w:pPr>
        <w:pStyle w:val="ListParagraph"/>
        <w:numPr>
          <w:ilvl w:val="0"/>
          <w:numId w:val="4"/>
        </w:numPr>
        <w:spacing w:after="0"/>
      </w:pPr>
      <w:r>
        <w:t>React 18 for component-based UI</w:t>
      </w:r>
    </w:p>
    <w:p w14:paraId="7C01A457" w14:textId="77777777" w:rsidR="00BA6379" w:rsidRDefault="00000000" w:rsidP="000F0EE6">
      <w:pPr>
        <w:pStyle w:val="ListParagraph"/>
        <w:numPr>
          <w:ilvl w:val="0"/>
          <w:numId w:val="4"/>
        </w:numPr>
        <w:spacing w:after="0"/>
      </w:pPr>
      <w:r>
        <w:t>Vite as build tool and dev server</w:t>
      </w:r>
    </w:p>
    <w:p w14:paraId="660A9809" w14:textId="77777777" w:rsidR="00BA6379" w:rsidRDefault="00000000" w:rsidP="000F0EE6">
      <w:pPr>
        <w:pStyle w:val="ListParagraph"/>
        <w:numPr>
          <w:ilvl w:val="0"/>
          <w:numId w:val="4"/>
        </w:numPr>
        <w:spacing w:after="0"/>
      </w:pPr>
      <w:r>
        <w:t>JavaScript (ES6+)</w:t>
      </w:r>
    </w:p>
    <w:p w14:paraId="3F7789FB" w14:textId="77777777" w:rsidR="00BA6379" w:rsidRDefault="00000000" w:rsidP="000F0EE6">
      <w:pPr>
        <w:pStyle w:val="ListParagraph"/>
        <w:numPr>
          <w:ilvl w:val="0"/>
          <w:numId w:val="4"/>
        </w:numPr>
        <w:spacing w:after="0"/>
      </w:pPr>
      <w:r>
        <w:t>Tailwind CSS for responsive styling</w:t>
      </w:r>
    </w:p>
    <w:p w14:paraId="67F52D8F" w14:textId="77777777" w:rsidR="00BA6379" w:rsidRDefault="00000000" w:rsidP="000F0EE6">
      <w:pPr>
        <w:pStyle w:val="ListParagraph"/>
        <w:numPr>
          <w:ilvl w:val="0"/>
          <w:numId w:val="4"/>
        </w:numPr>
        <w:spacing w:after="0"/>
      </w:pPr>
      <w:r>
        <w:t>React Router DOM for client-side routing</w:t>
      </w:r>
    </w:p>
    <w:p w14:paraId="43E1BCD0" w14:textId="77777777" w:rsidR="00BA6379" w:rsidRDefault="00000000" w:rsidP="000F0EE6">
      <w:pPr>
        <w:pStyle w:val="ListParagraph"/>
        <w:numPr>
          <w:ilvl w:val="0"/>
          <w:numId w:val="4"/>
        </w:numPr>
        <w:spacing w:after="0"/>
      </w:pPr>
      <w:r>
        <w:t>Context API for global state</w:t>
      </w:r>
    </w:p>
    <w:p w14:paraId="461546B0" w14:textId="77777777" w:rsidR="00BA6379" w:rsidRDefault="00000000" w:rsidP="000F0EE6">
      <w:pPr>
        <w:pStyle w:val="ListParagraph"/>
        <w:numPr>
          <w:ilvl w:val="0"/>
          <w:numId w:val="4"/>
        </w:numPr>
        <w:spacing w:after="0"/>
      </w:pPr>
      <w:r>
        <w:t>Framer Motion for animations</w:t>
      </w:r>
    </w:p>
    <w:p w14:paraId="3945A096" w14:textId="77777777" w:rsidR="00BA6379" w:rsidRDefault="00000000" w:rsidP="000F0EE6">
      <w:pPr>
        <w:pStyle w:val="ListParagraph"/>
        <w:numPr>
          <w:ilvl w:val="0"/>
          <w:numId w:val="4"/>
        </w:numPr>
        <w:spacing w:after="0"/>
      </w:pPr>
      <w:r>
        <w:t>Lucide React for icons</w:t>
      </w:r>
    </w:p>
    <w:p w14:paraId="3F2E5B61" w14:textId="77777777" w:rsidR="00BA6379" w:rsidRDefault="00000000" w:rsidP="000F0EE6">
      <w:pPr>
        <w:spacing w:after="0"/>
      </w:pPr>
      <w:r>
        <w:rPr>
          <w:b/>
        </w:rPr>
        <w:t>Backend (server side)</w:t>
      </w:r>
    </w:p>
    <w:p w14:paraId="70747D9D" w14:textId="77777777" w:rsidR="00BA6379" w:rsidRDefault="00000000" w:rsidP="000F0EE6">
      <w:pPr>
        <w:pStyle w:val="ListParagraph"/>
        <w:numPr>
          <w:ilvl w:val="0"/>
          <w:numId w:val="5"/>
        </w:numPr>
        <w:spacing w:after="0"/>
      </w:pPr>
      <w:r>
        <w:t>Node.js runtime and Express.js REST framework</w:t>
      </w:r>
    </w:p>
    <w:p w14:paraId="4003E706" w14:textId="77777777" w:rsidR="00BA6379" w:rsidRDefault="00000000" w:rsidP="000F0EE6">
      <w:pPr>
        <w:pStyle w:val="ListParagraph"/>
        <w:numPr>
          <w:ilvl w:val="0"/>
          <w:numId w:val="5"/>
        </w:numPr>
        <w:spacing w:after="0"/>
      </w:pPr>
      <w:r>
        <w:t xml:space="preserve">JWT for authentication and </w:t>
      </w:r>
      <w:proofErr w:type="spellStart"/>
      <w:r>
        <w:t>authorisation</w:t>
      </w:r>
      <w:proofErr w:type="spellEnd"/>
      <w:r>
        <w:t xml:space="preserve"> (role-based access control)</w:t>
      </w:r>
    </w:p>
    <w:p w14:paraId="70C295BD" w14:textId="77777777" w:rsidR="00BA6379" w:rsidRDefault="00000000" w:rsidP="000F0EE6">
      <w:pPr>
        <w:pStyle w:val="ListParagraph"/>
        <w:numPr>
          <w:ilvl w:val="0"/>
          <w:numId w:val="5"/>
        </w:numPr>
        <w:spacing w:after="0"/>
      </w:pPr>
      <w:r>
        <w:t>REST APIs for CRUD and business logic</w:t>
      </w:r>
    </w:p>
    <w:p w14:paraId="73F75537" w14:textId="77777777" w:rsidR="00BA6379" w:rsidRDefault="00000000" w:rsidP="000F0EE6">
      <w:pPr>
        <w:pStyle w:val="ListParagraph"/>
        <w:numPr>
          <w:ilvl w:val="0"/>
          <w:numId w:val="5"/>
        </w:numPr>
        <w:spacing w:after="0"/>
      </w:pPr>
      <w:r>
        <w:t>Multer for file uploads (images and documents)</w:t>
      </w:r>
    </w:p>
    <w:p w14:paraId="728D0C00" w14:textId="77777777" w:rsidR="00BA6379" w:rsidRDefault="00000000" w:rsidP="000F0EE6">
      <w:pPr>
        <w:pStyle w:val="ListParagraph"/>
        <w:numPr>
          <w:ilvl w:val="0"/>
          <w:numId w:val="5"/>
        </w:numPr>
        <w:spacing w:after="0"/>
      </w:pPr>
      <w:r>
        <w:t>Socket.io for real-time updates (slot status, occupancy, notifications)</w:t>
      </w:r>
    </w:p>
    <w:p w14:paraId="281240EE" w14:textId="77777777" w:rsidR="00BA6379" w:rsidRDefault="00000000" w:rsidP="000F0EE6">
      <w:pPr>
        <w:spacing w:after="0"/>
      </w:pPr>
      <w:r>
        <w:rPr>
          <w:b/>
        </w:rPr>
        <w:t>Database and storage</w:t>
      </w:r>
    </w:p>
    <w:p w14:paraId="5F51B7B6" w14:textId="77777777" w:rsidR="00BA6379" w:rsidRDefault="00000000" w:rsidP="000F0EE6">
      <w:pPr>
        <w:pStyle w:val="ListParagraph"/>
        <w:numPr>
          <w:ilvl w:val="0"/>
          <w:numId w:val="6"/>
        </w:numPr>
        <w:spacing w:after="0"/>
      </w:pPr>
      <w:r>
        <w:rPr>
          <w:b/>
        </w:rPr>
        <w:t>PostgreSQL</w:t>
      </w:r>
      <w:r>
        <w:t xml:space="preserve"> (primary database): transactional booking data, ACID guarantees, geospatial queries via </w:t>
      </w:r>
      <w:proofErr w:type="spellStart"/>
      <w:r>
        <w:t>PostGIS</w:t>
      </w:r>
      <w:proofErr w:type="spellEnd"/>
      <w:r>
        <w:t>, high-concurrency support.</w:t>
      </w:r>
    </w:p>
    <w:p w14:paraId="5D01A55F" w14:textId="77777777" w:rsidR="00BA6379" w:rsidRDefault="00000000" w:rsidP="000F0EE6">
      <w:pPr>
        <w:pStyle w:val="ListParagraph"/>
        <w:numPr>
          <w:ilvl w:val="0"/>
          <w:numId w:val="6"/>
        </w:numPr>
        <w:spacing w:after="0"/>
      </w:pPr>
      <w:r>
        <w:rPr>
          <w:b/>
        </w:rPr>
        <w:t>Redis</w:t>
      </w:r>
      <w:r>
        <w:t>: caching and locks. Used for session management, real-time cache, atomic booking locks, TTL for temporary holds, and Pub/Sub for live updates.</w:t>
      </w:r>
    </w:p>
    <w:p w14:paraId="233208B4" w14:textId="77777777" w:rsidR="00BA6379" w:rsidRDefault="00000000" w:rsidP="000F0EE6">
      <w:pPr>
        <w:pStyle w:val="ListParagraph"/>
        <w:numPr>
          <w:ilvl w:val="0"/>
          <w:numId w:val="6"/>
        </w:numPr>
        <w:spacing w:after="0"/>
      </w:pPr>
      <w:r>
        <w:rPr>
          <w:b/>
        </w:rPr>
        <w:t>Cloud storage</w:t>
      </w:r>
      <w:r>
        <w:t xml:space="preserve"> (AWS / GCP / Azure): parking space images, KYC documents, event flyers.</w:t>
      </w:r>
    </w:p>
    <w:p w14:paraId="5184970A" w14:textId="77777777" w:rsidR="00BA6379" w:rsidRDefault="00000000" w:rsidP="000F0EE6">
      <w:pPr>
        <w:spacing w:after="0"/>
      </w:pPr>
      <w:r>
        <w:lastRenderedPageBreak/>
        <w:t xml:space="preserve">The choices are coherent. PostgreSQL with </w:t>
      </w:r>
      <w:proofErr w:type="spellStart"/>
      <w:r>
        <w:t>PostGIS</w:t>
      </w:r>
      <w:proofErr w:type="spellEnd"/>
      <w:r>
        <w:t xml:space="preserve"> suits distance queries, and Redis suits the short-lived locks that booking needs.</w:t>
      </w:r>
    </w:p>
    <w:p w14:paraId="66A33691" w14:textId="77777777" w:rsidR="00BA6379" w:rsidRDefault="00000000" w:rsidP="000F0EE6">
      <w:pPr>
        <w:pStyle w:val="Heading3"/>
        <w:spacing w:before="0" w:after="0"/>
      </w:pPr>
      <w:r>
        <w:t>4.2 AI and Core Logic Modules</w:t>
      </w:r>
    </w:p>
    <w:p w14:paraId="1E715403" w14:textId="77777777" w:rsidR="00BA6379" w:rsidRDefault="00000000" w:rsidP="000F0EE6">
      <w:pPr>
        <w:spacing w:after="0"/>
      </w:pPr>
      <w:r>
        <w:rPr>
          <w:b/>
        </w:rPr>
        <w:t>Module 1: Event Demand Prediction (AI/ML)</w:t>
      </w:r>
    </w:p>
    <w:p w14:paraId="7CB0A9D0" w14:textId="77777777" w:rsidR="00BA6379" w:rsidRDefault="00000000" w:rsidP="000F0EE6">
      <w:pPr>
        <w:pStyle w:val="ListParagraph"/>
        <w:numPr>
          <w:ilvl w:val="0"/>
          <w:numId w:val="7"/>
        </w:numPr>
        <w:spacing w:after="0"/>
      </w:pPr>
      <w:r>
        <w:rPr>
          <w:i/>
        </w:rPr>
        <w:t>Inputs:</w:t>
      </w:r>
      <w:r>
        <w:t xml:space="preserve"> expected attendance, event type/category, date and time, historical booking data, location and distance, current occupancy, nearby space availability, weather and road conditions.</w:t>
      </w:r>
    </w:p>
    <w:p w14:paraId="206F8FA5" w14:textId="77777777" w:rsidR="00BA6379" w:rsidRDefault="00000000" w:rsidP="000F0EE6">
      <w:pPr>
        <w:pStyle w:val="ListParagraph"/>
        <w:numPr>
          <w:ilvl w:val="0"/>
          <w:numId w:val="7"/>
        </w:numPr>
        <w:spacing w:after="0"/>
      </w:pPr>
      <w:r>
        <w:rPr>
          <w:i/>
        </w:rPr>
        <w:t>Model:</w:t>
      </w:r>
      <w:r>
        <w:t xml:space="preserve"> a hybrid estimator. It starts with a rule-based baseline formula (attendance × private-vehicle share ÷ persons per vehicle, minus existing official capacity), moves to gradient-boosted trees with quantile ranges after about 20 to 50 events, and adopts an LSTM only once hundreds of events are logged (see Section 13.1).</w:t>
      </w:r>
    </w:p>
    <w:p w14:paraId="72E662D0" w14:textId="77777777" w:rsidR="00BA6379" w:rsidRDefault="00000000" w:rsidP="000F0EE6">
      <w:pPr>
        <w:pStyle w:val="ListParagraph"/>
        <w:numPr>
          <w:ilvl w:val="0"/>
          <w:numId w:val="7"/>
        </w:numPr>
        <w:spacing w:after="0"/>
      </w:pPr>
      <w:r>
        <w:rPr>
          <w:i/>
        </w:rPr>
        <w:t>Outputs:</w:t>
      </w:r>
      <w:r>
        <w:t xml:space="preserve"> predicted parking demand, peak-time prediction, recommended capacity, demand heatmap, confidence score.</w:t>
      </w:r>
    </w:p>
    <w:p w14:paraId="0B69B668" w14:textId="77777777" w:rsidR="00BA6379" w:rsidRDefault="00000000" w:rsidP="000F0EE6">
      <w:pPr>
        <w:spacing w:after="0"/>
      </w:pPr>
      <w:r>
        <w:rPr>
          <w:b/>
        </w:rPr>
        <w:t>Module 2: Smart Allocation Engine</w:t>
      </w:r>
    </w:p>
    <w:p w14:paraId="71877C89" w14:textId="77777777" w:rsidR="00BA6379" w:rsidRDefault="00000000" w:rsidP="000F0EE6">
      <w:pPr>
        <w:pStyle w:val="ListParagraph"/>
        <w:numPr>
          <w:ilvl w:val="0"/>
          <w:numId w:val="8"/>
        </w:numPr>
        <w:spacing w:after="0"/>
      </w:pPr>
      <w:r>
        <w:rPr>
          <w:i/>
        </w:rPr>
        <w:t>Inputs:</w:t>
      </w:r>
      <w:r>
        <w:t xml:space="preserve"> predicted demand D, available spaces S, distance to event </w:t>
      </w:r>
      <w:proofErr w:type="spellStart"/>
      <w:r>
        <w:t>d_i</w:t>
      </w:r>
      <w:proofErr w:type="spellEnd"/>
      <w:r>
        <w:t xml:space="preserve">, price </w:t>
      </w:r>
      <w:proofErr w:type="spellStart"/>
      <w:r>
        <w:t>p_i</w:t>
      </w:r>
      <w:proofErr w:type="spellEnd"/>
      <w:r>
        <w:t xml:space="preserve">, real-time availability </w:t>
      </w:r>
      <w:proofErr w:type="spellStart"/>
      <w:r>
        <w:t>a_i</w:t>
      </w:r>
      <w:proofErr w:type="spellEnd"/>
      <w:r>
        <w:t xml:space="preserve">, space type and capacity </w:t>
      </w:r>
      <w:proofErr w:type="spellStart"/>
      <w:r>
        <w:t>c_i</w:t>
      </w:r>
      <w:proofErr w:type="spellEnd"/>
      <w:r>
        <w:t xml:space="preserve">, historical preference </w:t>
      </w:r>
      <w:proofErr w:type="spellStart"/>
      <w:r>
        <w:t>h_i</w:t>
      </w:r>
      <w:proofErr w:type="spellEnd"/>
      <w:r>
        <w:t>.</w:t>
      </w:r>
    </w:p>
    <w:p w14:paraId="75C17BEB" w14:textId="77777777" w:rsidR="00BA6379" w:rsidRDefault="00000000" w:rsidP="000F0EE6">
      <w:pPr>
        <w:pStyle w:val="ListParagraph"/>
        <w:numPr>
          <w:ilvl w:val="0"/>
          <w:numId w:val="8"/>
        </w:numPr>
        <w:spacing w:after="0"/>
      </w:pPr>
      <w:r>
        <w:rPr>
          <w:i/>
        </w:rPr>
        <w:t>Scoring function:</w:t>
      </w:r>
      <w:r>
        <w:t xml:space="preserve"> Score(</w:t>
      </w:r>
      <w:proofErr w:type="spellStart"/>
      <w:r>
        <w:t>i</w:t>
      </w:r>
      <w:proofErr w:type="spellEnd"/>
      <w:r>
        <w:t xml:space="preserve">) = </w:t>
      </w:r>
      <w:proofErr w:type="spellStart"/>
      <w:r>
        <w:t>w_d</w:t>
      </w:r>
      <w:proofErr w:type="spellEnd"/>
      <w:r>
        <w:t xml:space="preserve"> · 1</w:t>
      </w:r>
      <w:proofErr w:type="gramStart"/>
      <w:r>
        <w:t>/(</w:t>
      </w:r>
      <w:proofErr w:type="gramEnd"/>
      <w:r>
        <w:t xml:space="preserve">1 + </w:t>
      </w:r>
      <w:proofErr w:type="spellStart"/>
      <w:r>
        <w:t>d_i</w:t>
      </w:r>
      <w:proofErr w:type="spellEnd"/>
      <w:r>
        <w:t xml:space="preserve">) + </w:t>
      </w:r>
      <w:proofErr w:type="spellStart"/>
      <w:r>
        <w:t>w_p</w:t>
      </w:r>
      <w:proofErr w:type="spellEnd"/>
      <w:r>
        <w:t xml:space="preserve"> · 1/</w:t>
      </w:r>
      <w:proofErr w:type="spellStart"/>
      <w:r>
        <w:t>p_i</w:t>
      </w:r>
      <w:proofErr w:type="spellEnd"/>
      <w:r>
        <w:t xml:space="preserve"> + </w:t>
      </w:r>
      <w:proofErr w:type="spellStart"/>
      <w:r>
        <w:t>w_a</w:t>
      </w:r>
      <w:proofErr w:type="spellEnd"/>
      <w:r>
        <w:t xml:space="preserve"> · </w:t>
      </w:r>
      <w:proofErr w:type="spellStart"/>
      <w:r>
        <w:t>a_i</w:t>
      </w:r>
      <w:proofErr w:type="spellEnd"/>
      <w:r>
        <w:t xml:space="preserve"> + </w:t>
      </w:r>
      <w:proofErr w:type="spellStart"/>
      <w:r>
        <w:t>w_c</w:t>
      </w:r>
      <w:proofErr w:type="spellEnd"/>
      <w:r>
        <w:t xml:space="preserve"> · </w:t>
      </w:r>
      <w:proofErr w:type="spellStart"/>
      <w:r>
        <w:t>c_i</w:t>
      </w:r>
      <w:proofErr w:type="spellEnd"/>
      <w:r>
        <w:t xml:space="preserve"> / </w:t>
      </w:r>
      <w:proofErr w:type="spellStart"/>
      <w:r>
        <w:t>c_max</w:t>
      </w:r>
      <w:proofErr w:type="spellEnd"/>
      <w:r>
        <w:t xml:space="preserve"> + </w:t>
      </w:r>
      <w:proofErr w:type="spellStart"/>
      <w:r>
        <w:t>w_h</w:t>
      </w:r>
      <w:proofErr w:type="spellEnd"/>
      <w:r>
        <w:t xml:space="preserve"> · </w:t>
      </w:r>
      <w:proofErr w:type="spellStart"/>
      <w:r>
        <w:t>h_i</w:t>
      </w:r>
      <w:proofErr w:type="spellEnd"/>
    </w:p>
    <w:p w14:paraId="1ABBD2CC" w14:textId="77777777" w:rsidR="00BA6379" w:rsidRDefault="00000000" w:rsidP="000F0EE6">
      <w:pPr>
        <w:pStyle w:val="ListParagraph"/>
        <w:numPr>
          <w:ilvl w:val="0"/>
          <w:numId w:val="8"/>
        </w:numPr>
        <w:spacing w:after="0"/>
      </w:pPr>
      <w:r>
        <w:rPr>
          <w:i/>
        </w:rPr>
        <w:t>Selection:</w:t>
      </w:r>
      <w:r>
        <w:t xml:space="preserve"> assign the top-k spaces with the highest scores, subject to total allocated capacity meeting demand D, each space's capacity meeting required slots, and binary selection variables </w:t>
      </w:r>
      <w:proofErr w:type="spellStart"/>
      <w:r>
        <w:t>x_i</w:t>
      </w:r>
      <w:proofErr w:type="spellEnd"/>
      <w:r>
        <w:t xml:space="preserve"> in {0,1}.</w:t>
      </w:r>
    </w:p>
    <w:p w14:paraId="3292894B" w14:textId="77777777" w:rsidR="00BA6379" w:rsidRDefault="00000000" w:rsidP="000F0EE6">
      <w:pPr>
        <w:pStyle w:val="ListParagraph"/>
        <w:numPr>
          <w:ilvl w:val="0"/>
          <w:numId w:val="8"/>
        </w:numPr>
        <w:spacing w:after="0"/>
      </w:pPr>
      <w:r>
        <w:rPr>
          <w:i/>
        </w:rPr>
        <w:t>Outputs:</w:t>
      </w:r>
      <w:r>
        <w:t xml:space="preserve"> ranked parking options, optimal allocation, dynamic pricing, suggested spaces, and load balancing across multiple locations.</w:t>
      </w:r>
    </w:p>
    <w:p w14:paraId="3AA9CA07" w14:textId="77777777" w:rsidR="00BA6379" w:rsidRDefault="00000000" w:rsidP="000F0EE6">
      <w:pPr>
        <w:spacing w:after="0"/>
      </w:pPr>
      <w:r>
        <w:t>The formula is a weighted multi-criteria score. Closer, cheaper, more available, larger and historically preferred spaces rank higher. The weights (</w:t>
      </w:r>
      <w:proofErr w:type="spellStart"/>
      <w:r>
        <w:t>w_d</w:t>
      </w:r>
      <w:proofErr w:type="spellEnd"/>
      <w:r>
        <w:t xml:space="preserve">, </w:t>
      </w:r>
      <w:proofErr w:type="spellStart"/>
      <w:r>
        <w:t>w_p</w:t>
      </w:r>
      <w:proofErr w:type="spellEnd"/>
      <w:r>
        <w:t>, etc.) let the platform tune priorities, for example weighting distance more heavily for a stadium event.</w:t>
      </w:r>
    </w:p>
    <w:p w14:paraId="1EB848D5" w14:textId="77777777" w:rsidR="00BA6379" w:rsidRDefault="00000000" w:rsidP="000F0EE6">
      <w:pPr>
        <w:spacing w:after="0"/>
      </w:pPr>
      <w:r>
        <w:rPr>
          <w:b/>
        </w:rPr>
        <w:t>Revised design:</w:t>
      </w:r>
      <w:r>
        <w:t xml:space="preserve"> every term is </w:t>
      </w:r>
      <w:proofErr w:type="spellStart"/>
      <w:r>
        <w:t>normalised</w:t>
      </w:r>
      <w:proofErr w:type="spellEnd"/>
      <w:r>
        <w:t xml:space="preserve"> to a 0 to 1 range before the weights are applied, and the weights are set per event type. The selection constraint is written as Σ </w:t>
      </w:r>
      <w:proofErr w:type="spellStart"/>
      <w:r>
        <w:t>x_i</w:t>
      </w:r>
      <w:proofErr w:type="spellEnd"/>
      <w:r>
        <w:t xml:space="preserve"> · </w:t>
      </w:r>
      <w:proofErr w:type="spellStart"/>
      <w:r>
        <w:t>c_i</w:t>
      </w:r>
      <w:proofErr w:type="spellEnd"/>
      <w:r>
        <w:t xml:space="preserve"> ≥ D (selected capacity covers predicted demand); the original slide wrote Σ </w:t>
      </w:r>
      <w:proofErr w:type="spellStart"/>
      <w:r>
        <w:t>x_i</w:t>
      </w:r>
      <w:proofErr w:type="spellEnd"/>
      <w:r>
        <w:t xml:space="preserve"> ≤ D, which should be corrected. Allocation runs at two levels: supply activation (which spaces to switch on for the event) and per-user ranking (which spaces each driver sees). Distance is real walking distance from OpenStreetMap routing, and every booking still passes through the atomic lock below (see Section 13.9).</w:t>
      </w:r>
    </w:p>
    <w:p w14:paraId="1ECEE880" w14:textId="77777777" w:rsidR="00BA6379" w:rsidRDefault="00000000" w:rsidP="000F0EE6">
      <w:pPr>
        <w:spacing w:after="0"/>
      </w:pPr>
      <w:r>
        <w:rPr>
          <w:b/>
        </w:rPr>
        <w:t>Module 3: Booking and Concurrency Management</w:t>
      </w:r>
    </w:p>
    <w:p w14:paraId="02BA372B" w14:textId="77777777" w:rsidR="00BA6379" w:rsidRDefault="00000000" w:rsidP="000F0EE6">
      <w:pPr>
        <w:spacing w:after="0"/>
      </w:pPr>
      <w:r>
        <w:t>Atomic booking flow in five steps:</w:t>
      </w:r>
    </w:p>
    <w:p w14:paraId="3CE316BB" w14:textId="77777777" w:rsidR="00BA6379" w:rsidRDefault="00000000" w:rsidP="000F0EE6">
      <w:pPr>
        <w:pStyle w:val="ListParagraph"/>
        <w:numPr>
          <w:ilvl w:val="0"/>
          <w:numId w:val="9"/>
        </w:numPr>
        <w:spacing w:after="0"/>
      </w:pPr>
      <w:r>
        <w:t>Check availability (atomic query).</w:t>
      </w:r>
    </w:p>
    <w:p w14:paraId="6EEBE0EB" w14:textId="77777777" w:rsidR="00BA6379" w:rsidRDefault="00000000" w:rsidP="000F0EE6">
      <w:pPr>
        <w:pStyle w:val="ListParagraph"/>
        <w:numPr>
          <w:ilvl w:val="0"/>
          <w:numId w:val="9"/>
        </w:numPr>
        <w:spacing w:after="0"/>
      </w:pPr>
      <w:r>
        <w:t>Temporarily lock the space (Redis plus DB).</w:t>
      </w:r>
    </w:p>
    <w:p w14:paraId="6A20982C" w14:textId="77777777" w:rsidR="00BA6379" w:rsidRDefault="00000000" w:rsidP="000F0EE6">
      <w:pPr>
        <w:pStyle w:val="ListParagraph"/>
        <w:numPr>
          <w:ilvl w:val="0"/>
          <w:numId w:val="9"/>
        </w:numPr>
        <w:spacing w:after="0"/>
      </w:pPr>
      <w:r>
        <w:t>Process payment (UPI, card or wallet).</w:t>
      </w:r>
    </w:p>
    <w:p w14:paraId="7F7AB31C" w14:textId="77777777" w:rsidR="00BA6379" w:rsidRDefault="00000000" w:rsidP="000F0EE6">
      <w:pPr>
        <w:pStyle w:val="ListParagraph"/>
        <w:numPr>
          <w:ilvl w:val="0"/>
          <w:numId w:val="9"/>
        </w:numPr>
        <w:spacing w:after="0"/>
      </w:pPr>
      <w:r>
        <w:t>Confirm booking (transaction commit).</w:t>
      </w:r>
    </w:p>
    <w:p w14:paraId="2136454A" w14:textId="77777777" w:rsidR="00BA6379" w:rsidRDefault="00000000" w:rsidP="000F0EE6">
      <w:pPr>
        <w:pStyle w:val="ListParagraph"/>
        <w:numPr>
          <w:ilvl w:val="0"/>
          <w:numId w:val="9"/>
        </w:numPr>
        <w:spacing w:after="0"/>
      </w:pPr>
      <w:r>
        <w:t>Release the lock on failure or timeout.</w:t>
      </w:r>
    </w:p>
    <w:p w14:paraId="3A0CF522" w14:textId="77777777" w:rsidR="00BA6379" w:rsidRDefault="00000000" w:rsidP="000F0EE6">
      <w:pPr>
        <w:spacing w:after="0"/>
      </w:pPr>
      <w:r>
        <w:t xml:space="preserve">Slot lifecycle state machine: </w:t>
      </w:r>
      <w:r>
        <w:rPr>
          <w:b/>
        </w:rPr>
        <w:t>Available → Locked (5-minute TTL) → Booked</w:t>
      </w:r>
      <w:r>
        <w:t>. If payment fails or times out, the lock is released and the slot returns to Available. After the event or end time, the lock is released automatically.</w:t>
      </w:r>
    </w:p>
    <w:p w14:paraId="1E24FD9C" w14:textId="77777777" w:rsidR="00BA6379" w:rsidRDefault="00000000" w:rsidP="000F0EE6">
      <w:pPr>
        <w:spacing w:after="0"/>
      </w:pPr>
      <w:r>
        <w:rPr>
          <w:b/>
        </w:rPr>
        <w:t>Hardening in the revised design:</w:t>
      </w:r>
      <w:r>
        <w:t xml:space="preserve"> the Redis lock is paired with a PostgreSQL exclusion constraint on (space, time range), so the database refuses an overlapping booking even if Redis fails. The lock is extended when the payment page opens. Payment webhooks are idempotent, and a periodic job reconciles payments. A 10 percent reserve pool of slots is held back for automatic re-allocation when a booking fails (see Sections 13.6 and 13.12).</w:t>
      </w:r>
    </w:p>
    <w:p w14:paraId="0C21FE80" w14:textId="77777777" w:rsidR="00BA6379" w:rsidRDefault="00000000" w:rsidP="000F0EE6">
      <w:pPr>
        <w:pStyle w:val="Heading3"/>
        <w:spacing w:before="0" w:after="0"/>
      </w:pPr>
      <w:r>
        <w:t>4.3 End-to-End Workflows</w:t>
      </w:r>
    </w:p>
    <w:p w14:paraId="0F2D2A27" w14:textId="77777777" w:rsidR="00BA6379" w:rsidRDefault="00000000" w:rsidP="000F0EE6">
      <w:pPr>
        <w:spacing w:after="0"/>
      </w:pPr>
      <w:r>
        <w:rPr>
          <w:b/>
        </w:rPr>
        <w:t>Event Host:</w:t>
      </w:r>
      <w:r>
        <w:t xml:space="preserve"> Sign up/login (institute verification) → create event listing (venue, dates, capacity, pricing, requirements) → AI demand prediction → submit for verification → track status (Pending / Approved / Rejected) → edit and resubmit if rejected → event goes live → receive confirmation and analytics dashboard → monitor bookings, footfall and reports.</w:t>
      </w:r>
    </w:p>
    <w:p w14:paraId="52B6CFBE" w14:textId="77777777" w:rsidR="00BA6379" w:rsidRDefault="00000000" w:rsidP="000F0EE6">
      <w:pPr>
        <w:spacing w:after="0"/>
      </w:pPr>
      <w:r>
        <w:rPr>
          <w:b/>
        </w:rPr>
        <w:t>Admin Team:</w:t>
      </w:r>
      <w:r>
        <w:t xml:space="preserve"> Receive event submission → review details (rules, authenticity, venue, documents, pricing configuration) → valid? If not, reject with reason; if yes, approve → event goes live and becomes visible to parking seekers. Admin also gets AI insights (predicted demand, risk alerts, capacity recommendations) and triggers notifications to hosts and relevant teams.</w:t>
      </w:r>
    </w:p>
    <w:p w14:paraId="4A4C80FE" w14:textId="77777777" w:rsidR="00BA6379" w:rsidRDefault="00000000" w:rsidP="000F0EE6">
      <w:pPr>
        <w:spacing w:after="0"/>
      </w:pPr>
      <w:r>
        <w:rPr>
          <w:b/>
        </w:rPr>
        <w:lastRenderedPageBreak/>
        <w:t>Space Owner / Vendor:</w:t>
      </w:r>
      <w:r>
        <w:t xml:space="preserve"> Sign up (as homeowner or business) → receive notification of a new event within 2 km → decide whether to list space → add details (address, type, capacity, price, photos, availability, facility) → AI-suggested pricing based on demand, location and event type → submit for quick verification (automatic plus admin check) → listing goes live → manage bookings (upcoming, current, past) → receive payments after event completion → view earnings and reviews.</w:t>
      </w:r>
    </w:p>
    <w:p w14:paraId="73FD695C" w14:textId="77777777" w:rsidR="00BA6379" w:rsidRDefault="00000000" w:rsidP="000F0EE6">
      <w:pPr>
        <w:spacing w:after="0"/>
      </w:pPr>
      <w:r>
        <w:rPr>
          <w:b/>
        </w:rPr>
        <w:t>Parking Seeker:</w:t>
      </w:r>
      <w:r>
        <w:t xml:space="preserve"> Sign up/login → search or browse events → view event details (date, venue, expected crowd) → AI parking recommendations ranked by distance, price, availability and facility → view spaces on a map with real-time availability → apply filters → select a space and view details, photos and reviews → real-time availability check → temporary lock (hold for 5 minutes) → pay (UPI, card, wallet) → on success, booking confirmed and occupancy updated; on failure, lock released → receive booking ID, QR code and directions → navigate using in-app maps → arrive and park (QR or verification) → exit (automatic or manual check-out) → rate and review.</w:t>
      </w:r>
    </w:p>
    <w:p w14:paraId="5BBFED80" w14:textId="77777777" w:rsidR="00BA6379" w:rsidRDefault="00000000" w:rsidP="000F0EE6">
      <w:pPr>
        <w:spacing w:after="0"/>
      </w:pPr>
      <w:r>
        <w:t>The workflows are complete. They cover the main role journeys, including edge cases such as event rejection, listing rejection, space no longer available and payment failure.</w:t>
      </w:r>
    </w:p>
    <w:p w14:paraId="6D0723BC" w14:textId="77777777" w:rsidR="00BA6379" w:rsidRDefault="00000000" w:rsidP="000F0EE6">
      <w:pPr>
        <w:pStyle w:val="Heading2"/>
        <w:spacing w:before="0" w:after="0"/>
      </w:pPr>
      <w:r>
        <w:t>5. Feasibility and Viability</w:t>
      </w:r>
    </w:p>
    <w:p w14:paraId="45F2D424" w14:textId="77777777" w:rsidR="00BA6379" w:rsidRDefault="00000000" w:rsidP="000F0EE6">
      <w:pPr>
        <w:spacing w:after="0"/>
      </w:pPr>
      <w:r>
        <w:rPr>
          <w:b/>
        </w:rPr>
        <w:t>Feasibility (technological and operational)</w:t>
      </w:r>
    </w:p>
    <w:p w14:paraId="0FC131D6" w14:textId="77777777" w:rsidR="00BA6379" w:rsidRDefault="00000000" w:rsidP="000F0EE6">
      <w:pPr>
        <w:pStyle w:val="ListParagraph"/>
        <w:numPr>
          <w:ilvl w:val="0"/>
          <w:numId w:val="10"/>
        </w:numPr>
        <w:spacing w:after="0"/>
      </w:pPr>
      <w:r>
        <w:t>Built on widely available technologies: web/app, GPS, maps, QR codes, digital payments.</w:t>
      </w:r>
    </w:p>
    <w:p w14:paraId="01A1A089" w14:textId="77777777" w:rsidR="00BA6379" w:rsidRDefault="00000000" w:rsidP="000F0EE6">
      <w:pPr>
        <w:pStyle w:val="ListParagraph"/>
        <w:numPr>
          <w:ilvl w:val="0"/>
          <w:numId w:val="10"/>
        </w:numPr>
        <w:spacing w:after="0"/>
      </w:pPr>
      <w:r>
        <w:t>Leverages existing infrastructure and open APIs.</w:t>
      </w:r>
    </w:p>
    <w:p w14:paraId="30984751" w14:textId="77777777" w:rsidR="00BA6379" w:rsidRDefault="00000000" w:rsidP="000F0EE6">
      <w:pPr>
        <w:pStyle w:val="ListParagraph"/>
        <w:numPr>
          <w:ilvl w:val="0"/>
          <w:numId w:val="10"/>
        </w:numPr>
        <w:spacing w:after="0"/>
      </w:pPr>
      <w:r>
        <w:t>The MVP covers event creation, space listing, demand prediction, booking and QR verification.</w:t>
      </w:r>
    </w:p>
    <w:p w14:paraId="5CF4B3F5" w14:textId="77777777" w:rsidR="00BA6379" w:rsidRDefault="00000000" w:rsidP="000F0EE6">
      <w:pPr>
        <w:pStyle w:val="ListParagraph"/>
        <w:numPr>
          <w:ilvl w:val="0"/>
          <w:numId w:val="10"/>
        </w:numPr>
        <w:spacing w:after="0"/>
      </w:pPr>
      <w:r>
        <w:t>Scalable architecture for multiple events and cities.</w:t>
      </w:r>
    </w:p>
    <w:p w14:paraId="32A8B8ED" w14:textId="77777777" w:rsidR="00BA6379" w:rsidRDefault="00000000" w:rsidP="000F0EE6">
      <w:pPr>
        <w:pStyle w:val="ListParagraph"/>
        <w:numPr>
          <w:ilvl w:val="0"/>
          <w:numId w:val="10"/>
        </w:numPr>
        <w:spacing w:after="0"/>
      </w:pPr>
      <w:r>
        <w:t>Deployment-ready integrations can be added incrementally.</w:t>
      </w:r>
    </w:p>
    <w:p w14:paraId="0DCB2216" w14:textId="77777777" w:rsidR="00BA6379" w:rsidRDefault="00000000" w:rsidP="000F0EE6">
      <w:pPr>
        <w:spacing w:after="0"/>
      </w:pPr>
      <w:r>
        <w:rPr>
          <w:b/>
        </w:rPr>
        <w:t>Key challenges and the matching mitigation strategies</w:t>
      </w:r>
    </w:p>
    <w:tbl>
      <w:tblPr>
        <w:tblStyle w:val="TableGrid"/>
        <w:tblW w:w="11359" w:type="dxa"/>
        <w:jc w:val="center"/>
        <w:tblLayout w:type="fixed"/>
        <w:tblLook w:val="0420" w:firstRow="1" w:lastRow="0" w:firstColumn="0" w:lastColumn="0" w:noHBand="0" w:noVBand="1"/>
      </w:tblPr>
      <w:tblGrid>
        <w:gridCol w:w="4690"/>
        <w:gridCol w:w="6669"/>
      </w:tblGrid>
      <w:tr w:rsidR="00BA6379" w14:paraId="2819C38E" w14:textId="77777777" w:rsidTr="000F0EE6">
        <w:trPr>
          <w:trHeight w:val="241"/>
          <w:tblHeader/>
          <w:jc w:val="center"/>
        </w:trPr>
        <w:tc>
          <w:tcPr>
            <w:tcW w:w="4690" w:type="dxa"/>
            <w:shd w:val="clear" w:color="auto" w:fill="F2F2F2"/>
          </w:tcPr>
          <w:p w14:paraId="44E74C21" w14:textId="77777777" w:rsidR="00BA6379" w:rsidRDefault="00000000" w:rsidP="000F0EE6">
            <w:pPr>
              <w:spacing w:after="0"/>
            </w:pPr>
            <w:r>
              <w:t>Challenge (risk)</w:t>
            </w:r>
          </w:p>
        </w:tc>
        <w:tc>
          <w:tcPr>
            <w:tcW w:w="6669" w:type="dxa"/>
            <w:shd w:val="clear" w:color="auto" w:fill="F2F2F2"/>
          </w:tcPr>
          <w:p w14:paraId="78607948" w14:textId="77777777" w:rsidR="00BA6379" w:rsidRDefault="00000000" w:rsidP="000F0EE6">
            <w:pPr>
              <w:spacing w:after="0"/>
            </w:pPr>
            <w:r>
              <w:t>Mitigation</w:t>
            </w:r>
          </w:p>
        </w:tc>
      </w:tr>
      <w:tr w:rsidR="00BA6379" w14:paraId="6BF9CDCA" w14:textId="77777777" w:rsidTr="000F0EE6">
        <w:trPr>
          <w:trHeight w:val="241"/>
          <w:jc w:val="center"/>
        </w:trPr>
        <w:tc>
          <w:tcPr>
            <w:tcW w:w="4690" w:type="dxa"/>
          </w:tcPr>
          <w:p w14:paraId="7F6FF6EC" w14:textId="77777777" w:rsidR="00BA6379" w:rsidRDefault="00000000" w:rsidP="000F0EE6">
            <w:pPr>
              <w:spacing w:after="0"/>
            </w:pPr>
            <w:r>
              <w:t>Verifying genuine parking spaces and owner trust</w:t>
            </w:r>
          </w:p>
        </w:tc>
        <w:tc>
          <w:tcPr>
            <w:tcW w:w="6669" w:type="dxa"/>
          </w:tcPr>
          <w:p w14:paraId="0560C1DC" w14:textId="77777777" w:rsidR="00BA6379" w:rsidRDefault="00000000" w:rsidP="000F0EE6">
            <w:pPr>
              <w:spacing w:after="0"/>
            </w:pPr>
            <w:r>
              <w:t>Owner KYC, geo-verification and admin approval</w:t>
            </w:r>
          </w:p>
        </w:tc>
      </w:tr>
      <w:tr w:rsidR="00BA6379" w14:paraId="782C23EE" w14:textId="77777777" w:rsidTr="000F0EE6">
        <w:trPr>
          <w:trHeight w:val="273"/>
          <w:jc w:val="center"/>
        </w:trPr>
        <w:tc>
          <w:tcPr>
            <w:tcW w:w="4690" w:type="dxa"/>
          </w:tcPr>
          <w:p w14:paraId="6958B96A" w14:textId="77777777" w:rsidR="00BA6379" w:rsidRDefault="00000000" w:rsidP="000F0EE6">
            <w:pPr>
              <w:spacing w:after="0"/>
            </w:pPr>
            <w:r>
              <w:t>Dynamic and uncertain demand during events</w:t>
            </w:r>
          </w:p>
        </w:tc>
        <w:tc>
          <w:tcPr>
            <w:tcW w:w="6669" w:type="dxa"/>
          </w:tcPr>
          <w:p w14:paraId="0BCDFB3E" w14:textId="77777777" w:rsidR="00BA6379" w:rsidRDefault="00000000" w:rsidP="000F0EE6">
            <w:pPr>
              <w:spacing w:after="0"/>
            </w:pPr>
            <w:r>
              <w:t>AI demand prediction plus supply-demand allocation</w:t>
            </w:r>
          </w:p>
        </w:tc>
      </w:tr>
      <w:tr w:rsidR="00BA6379" w14:paraId="3A2313F0" w14:textId="77777777" w:rsidTr="000F0EE6">
        <w:trPr>
          <w:trHeight w:val="236"/>
          <w:jc w:val="center"/>
        </w:trPr>
        <w:tc>
          <w:tcPr>
            <w:tcW w:w="4690" w:type="dxa"/>
          </w:tcPr>
          <w:p w14:paraId="506B5A52" w14:textId="77777777" w:rsidR="00BA6379" w:rsidRDefault="00000000" w:rsidP="000F0EE6">
            <w:pPr>
              <w:spacing w:after="0"/>
            </w:pPr>
            <w:r>
              <w:t>Concurrent bookings and stale availability</w:t>
            </w:r>
          </w:p>
        </w:tc>
        <w:tc>
          <w:tcPr>
            <w:tcW w:w="6669" w:type="dxa"/>
          </w:tcPr>
          <w:p w14:paraId="4174D52E" w14:textId="77777777" w:rsidR="00BA6379" w:rsidRDefault="00000000" w:rsidP="000F0EE6">
            <w:pPr>
              <w:spacing w:after="0"/>
            </w:pPr>
            <w:r>
              <w:t>Atomic reservation plus temporary lock to prevent double booking</w:t>
            </w:r>
          </w:p>
        </w:tc>
      </w:tr>
      <w:tr w:rsidR="00BA6379" w14:paraId="07857214" w14:textId="77777777" w:rsidTr="000F0EE6">
        <w:trPr>
          <w:trHeight w:val="486"/>
          <w:jc w:val="center"/>
        </w:trPr>
        <w:tc>
          <w:tcPr>
            <w:tcW w:w="4690" w:type="dxa"/>
          </w:tcPr>
          <w:p w14:paraId="6EC0A9F0" w14:textId="77777777" w:rsidR="00BA6379" w:rsidRDefault="00000000" w:rsidP="000F0EE6">
            <w:pPr>
              <w:spacing w:after="0"/>
            </w:pPr>
            <w:r>
              <w:t>Integration with entry/exit systems (QR now; ANPR/</w:t>
            </w:r>
            <w:proofErr w:type="spellStart"/>
            <w:r>
              <w:t>FASTag</w:t>
            </w:r>
            <w:proofErr w:type="spellEnd"/>
            <w:r>
              <w:t xml:space="preserve"> later)</w:t>
            </w:r>
          </w:p>
        </w:tc>
        <w:tc>
          <w:tcPr>
            <w:tcW w:w="6669" w:type="dxa"/>
          </w:tcPr>
          <w:p w14:paraId="70444E87" w14:textId="77777777" w:rsidR="00BA6379" w:rsidRDefault="00000000" w:rsidP="000F0EE6">
            <w:pPr>
              <w:spacing w:after="0"/>
            </w:pPr>
            <w:r>
              <w:t>Start with QR-based access; future ANPR/</w:t>
            </w:r>
            <w:proofErr w:type="spellStart"/>
            <w:r>
              <w:t>FASTag</w:t>
            </w:r>
            <w:proofErr w:type="spellEnd"/>
            <w:r>
              <w:t xml:space="preserve"> integration</w:t>
            </w:r>
          </w:p>
        </w:tc>
      </w:tr>
      <w:tr w:rsidR="00BA6379" w14:paraId="12735F60" w14:textId="77777777" w:rsidTr="000F0EE6">
        <w:trPr>
          <w:trHeight w:val="254"/>
          <w:jc w:val="center"/>
        </w:trPr>
        <w:tc>
          <w:tcPr>
            <w:tcW w:w="4690" w:type="dxa"/>
          </w:tcPr>
          <w:p w14:paraId="2576256F" w14:textId="77777777" w:rsidR="00BA6379" w:rsidRDefault="00000000" w:rsidP="000F0EE6">
            <w:pPr>
              <w:spacing w:after="0"/>
            </w:pPr>
            <w:r>
              <w:t>Regulatory and local permissions</w:t>
            </w:r>
          </w:p>
        </w:tc>
        <w:tc>
          <w:tcPr>
            <w:tcW w:w="6669" w:type="dxa"/>
          </w:tcPr>
          <w:p w14:paraId="4086E7B2" w14:textId="77777777" w:rsidR="00BA6379" w:rsidRDefault="00000000" w:rsidP="000F0EE6">
            <w:pPr>
              <w:spacing w:after="0"/>
            </w:pPr>
            <w:r>
              <w:t>Collaborate with local authorities and event organizers</w:t>
            </w:r>
          </w:p>
        </w:tc>
      </w:tr>
      <w:tr w:rsidR="00BA6379" w14:paraId="5E4A6A20" w14:textId="77777777" w:rsidTr="000F0EE6">
        <w:trPr>
          <w:trHeight w:val="309"/>
          <w:jc w:val="center"/>
        </w:trPr>
        <w:tc>
          <w:tcPr>
            <w:tcW w:w="4690" w:type="dxa"/>
          </w:tcPr>
          <w:p w14:paraId="6F1E92D4" w14:textId="77777777" w:rsidR="00BA6379" w:rsidRDefault="00000000" w:rsidP="000F0EE6">
            <w:pPr>
              <w:spacing w:after="0"/>
            </w:pPr>
            <w:r>
              <w:t>No-shows and last-minute cancellations</w:t>
            </w:r>
          </w:p>
        </w:tc>
        <w:tc>
          <w:tcPr>
            <w:tcW w:w="6669" w:type="dxa"/>
          </w:tcPr>
          <w:p w14:paraId="02F3CE9F" w14:textId="77777777" w:rsidR="00BA6379" w:rsidRDefault="00000000" w:rsidP="000F0EE6">
            <w:pPr>
              <w:spacing w:after="0"/>
            </w:pPr>
            <w:r>
              <w:t>Cancellation policies plus real-time slot management</w:t>
            </w:r>
          </w:p>
        </w:tc>
      </w:tr>
    </w:tbl>
    <w:p w14:paraId="67D62897" w14:textId="77777777" w:rsidR="00BA6379" w:rsidRDefault="00000000" w:rsidP="000F0EE6">
      <w:pPr>
        <w:spacing w:after="0"/>
      </w:pPr>
      <w:r>
        <w:t>The risk-to-mitigation mapping is one-to-one and sensible. A phased approach (QR first, ANPR/</w:t>
      </w:r>
      <w:proofErr w:type="spellStart"/>
      <w:r>
        <w:t>FASTag</w:t>
      </w:r>
      <w:proofErr w:type="spellEnd"/>
      <w:r>
        <w:t xml:space="preserve"> later) keeps the MVP realistic.</w:t>
      </w:r>
    </w:p>
    <w:p w14:paraId="1DE006F8" w14:textId="77777777" w:rsidR="00BA6379" w:rsidRDefault="00000000" w:rsidP="000F0EE6">
      <w:pPr>
        <w:spacing w:after="0"/>
      </w:pPr>
      <w:r>
        <w:rPr>
          <w:b/>
        </w:rPr>
        <w:t>Additional risks now covered:</w:t>
      </w:r>
      <w:r>
        <w:t xml:space="preserve"> cold-start demand data, two-sided liquidity, owner cancellation and overstay, weak connectivity on event day, pricing fairness, data privacy, and the lack of a revenue model. Each has a defined fix in Section 13.</w:t>
      </w:r>
    </w:p>
    <w:p w14:paraId="367810F7" w14:textId="77777777" w:rsidR="00BA6379" w:rsidRDefault="00000000" w:rsidP="000F0EE6">
      <w:pPr>
        <w:pStyle w:val="Heading2"/>
        <w:spacing w:before="0" w:after="0"/>
      </w:pPr>
      <w:r>
        <w:t>6. Impact and Benefits</w:t>
      </w:r>
    </w:p>
    <w:p w14:paraId="372FA866" w14:textId="77777777" w:rsidR="00BA6379" w:rsidRDefault="00000000" w:rsidP="000F0EE6">
      <w:pPr>
        <w:spacing w:after="0"/>
      </w:pPr>
      <w:r>
        <w:t>The deck defines impact per audience and attaches measurable KPIs to each.</w:t>
      </w:r>
    </w:p>
    <w:tbl>
      <w:tblPr>
        <w:tblStyle w:val="TableGrid"/>
        <w:tblW w:w="11340" w:type="dxa"/>
        <w:tblInd w:w="-162" w:type="dxa"/>
        <w:tblLayout w:type="fixed"/>
        <w:tblLook w:val="0420" w:firstRow="1" w:lastRow="0" w:firstColumn="0" w:lastColumn="0" w:noHBand="0" w:noVBand="1"/>
      </w:tblPr>
      <w:tblGrid>
        <w:gridCol w:w="1800"/>
        <w:gridCol w:w="3780"/>
        <w:gridCol w:w="5760"/>
      </w:tblGrid>
      <w:tr w:rsidR="00BA6379" w14:paraId="3EFCB482" w14:textId="77777777" w:rsidTr="000F0EE6">
        <w:trPr>
          <w:tblHeader/>
        </w:trPr>
        <w:tc>
          <w:tcPr>
            <w:tcW w:w="1800" w:type="dxa"/>
            <w:shd w:val="clear" w:color="auto" w:fill="F2F2F2"/>
          </w:tcPr>
          <w:p w14:paraId="3A5C34A3" w14:textId="77777777" w:rsidR="00BA6379" w:rsidRDefault="00000000" w:rsidP="000F0EE6">
            <w:pPr>
              <w:spacing w:after="0"/>
            </w:pPr>
            <w:r>
              <w:t>Aspect</w:t>
            </w:r>
          </w:p>
        </w:tc>
        <w:tc>
          <w:tcPr>
            <w:tcW w:w="3780" w:type="dxa"/>
            <w:shd w:val="clear" w:color="auto" w:fill="F2F2F2"/>
          </w:tcPr>
          <w:p w14:paraId="7E5C140C" w14:textId="77777777" w:rsidR="00BA6379" w:rsidRDefault="00000000" w:rsidP="000F0EE6">
            <w:pPr>
              <w:spacing w:after="0"/>
            </w:pPr>
            <w:r>
              <w:t>Impact</w:t>
            </w:r>
          </w:p>
        </w:tc>
        <w:tc>
          <w:tcPr>
            <w:tcW w:w="5760" w:type="dxa"/>
            <w:shd w:val="clear" w:color="auto" w:fill="F2F2F2"/>
          </w:tcPr>
          <w:p w14:paraId="2D7A1176" w14:textId="77777777" w:rsidR="00BA6379" w:rsidRDefault="00000000" w:rsidP="000F0EE6">
            <w:pPr>
              <w:spacing w:after="0"/>
            </w:pPr>
            <w:r>
              <w:t>KPIs</w:t>
            </w:r>
          </w:p>
        </w:tc>
      </w:tr>
      <w:tr w:rsidR="00BA6379" w14:paraId="58D5E46F" w14:textId="77777777" w:rsidTr="000F0EE6">
        <w:tc>
          <w:tcPr>
            <w:tcW w:w="1800" w:type="dxa"/>
          </w:tcPr>
          <w:p w14:paraId="7FA5B47E" w14:textId="77777777" w:rsidR="00BA6379" w:rsidRDefault="00000000" w:rsidP="000F0EE6">
            <w:pPr>
              <w:spacing w:after="0"/>
            </w:pPr>
            <w:r>
              <w:t>Event attendees</w:t>
            </w:r>
          </w:p>
        </w:tc>
        <w:tc>
          <w:tcPr>
            <w:tcW w:w="3780" w:type="dxa"/>
          </w:tcPr>
          <w:p w14:paraId="130A3ABD" w14:textId="77777777" w:rsidR="00BA6379" w:rsidRDefault="00000000" w:rsidP="000F0EE6">
            <w:pPr>
              <w:spacing w:after="0"/>
            </w:pPr>
            <w:r>
              <w:t>Convenient, reliable pre-booked parking</w:t>
            </w:r>
          </w:p>
        </w:tc>
        <w:tc>
          <w:tcPr>
            <w:tcW w:w="5760" w:type="dxa"/>
          </w:tcPr>
          <w:p w14:paraId="0A7C2CF8" w14:textId="77777777" w:rsidR="00BA6379" w:rsidRDefault="00000000" w:rsidP="000F0EE6">
            <w:pPr>
              <w:spacing w:after="0"/>
            </w:pPr>
            <w:r>
              <w:t>Parking search time ↓, pre-booking completion rate ↑, verified-space availability ↑, booking success rate</w:t>
            </w:r>
          </w:p>
        </w:tc>
      </w:tr>
      <w:tr w:rsidR="00BA6379" w14:paraId="1DCEA966" w14:textId="77777777" w:rsidTr="000F0EE6">
        <w:tc>
          <w:tcPr>
            <w:tcW w:w="1800" w:type="dxa"/>
          </w:tcPr>
          <w:p w14:paraId="20A954F6" w14:textId="77777777" w:rsidR="00BA6379" w:rsidRDefault="00000000" w:rsidP="000F0EE6">
            <w:pPr>
              <w:spacing w:after="0"/>
            </w:pPr>
            <w:r>
              <w:t>Parking space owners</w:t>
            </w:r>
          </w:p>
        </w:tc>
        <w:tc>
          <w:tcPr>
            <w:tcW w:w="3780" w:type="dxa"/>
          </w:tcPr>
          <w:p w14:paraId="1B2D24A8" w14:textId="77777777" w:rsidR="00BA6379" w:rsidRDefault="00000000" w:rsidP="000F0EE6">
            <w:pPr>
              <w:spacing w:after="0"/>
            </w:pPr>
            <w:proofErr w:type="spellStart"/>
            <w:r>
              <w:t>Monetise</w:t>
            </w:r>
            <w:proofErr w:type="spellEnd"/>
            <w:r>
              <w:t xml:space="preserve"> unused spaces during demand peaks</w:t>
            </w:r>
          </w:p>
        </w:tc>
        <w:tc>
          <w:tcPr>
            <w:tcW w:w="5760" w:type="dxa"/>
          </w:tcPr>
          <w:p w14:paraId="2DE3F8DB" w14:textId="77777777" w:rsidR="00BA6379" w:rsidRDefault="00000000" w:rsidP="000F0EE6">
            <w:pPr>
              <w:spacing w:after="0"/>
            </w:pPr>
            <w:r>
              <w:t xml:space="preserve">Space </w:t>
            </w:r>
            <w:proofErr w:type="spellStart"/>
            <w:r>
              <w:t>utilisation</w:t>
            </w:r>
            <w:proofErr w:type="spellEnd"/>
            <w:r>
              <w:t xml:space="preserve"> ↑, owner earnings per event, listing fill rate, verified active spaces</w:t>
            </w:r>
          </w:p>
        </w:tc>
      </w:tr>
      <w:tr w:rsidR="00BA6379" w14:paraId="5A7BF1EE" w14:textId="77777777" w:rsidTr="000F0EE6">
        <w:tc>
          <w:tcPr>
            <w:tcW w:w="1800" w:type="dxa"/>
          </w:tcPr>
          <w:p w14:paraId="1C457E9B" w14:textId="77777777" w:rsidR="00BA6379" w:rsidRDefault="00000000" w:rsidP="000F0EE6">
            <w:pPr>
              <w:spacing w:after="0"/>
            </w:pPr>
            <w:r>
              <w:t>Event organizers</w:t>
            </w:r>
          </w:p>
        </w:tc>
        <w:tc>
          <w:tcPr>
            <w:tcW w:w="3780" w:type="dxa"/>
          </w:tcPr>
          <w:p w14:paraId="3116BDE7" w14:textId="77777777" w:rsidR="00BA6379" w:rsidRDefault="00000000" w:rsidP="000F0EE6">
            <w:pPr>
              <w:spacing w:after="0"/>
            </w:pPr>
            <w:r>
              <w:t>Better parking allocation and crowd-flow management</w:t>
            </w:r>
          </w:p>
        </w:tc>
        <w:tc>
          <w:tcPr>
            <w:tcW w:w="5760" w:type="dxa"/>
          </w:tcPr>
          <w:p w14:paraId="5080063B" w14:textId="77777777" w:rsidR="00BA6379" w:rsidRDefault="00000000" w:rsidP="000F0EE6">
            <w:pPr>
              <w:spacing w:after="0"/>
            </w:pPr>
            <w:r>
              <w:t>Event parking demand fulfilled %, average allocation distance, real-time availability coverage, no-show/cancellation rate</w:t>
            </w:r>
          </w:p>
        </w:tc>
      </w:tr>
      <w:tr w:rsidR="00BA6379" w14:paraId="647C3BB9" w14:textId="77777777" w:rsidTr="000F0EE6">
        <w:tc>
          <w:tcPr>
            <w:tcW w:w="1800" w:type="dxa"/>
          </w:tcPr>
          <w:p w14:paraId="5FFD11E6" w14:textId="77777777" w:rsidR="00BA6379" w:rsidRDefault="00000000" w:rsidP="000F0EE6">
            <w:pPr>
              <w:spacing w:after="0"/>
            </w:pPr>
            <w:r>
              <w:t>Local authorities</w:t>
            </w:r>
          </w:p>
        </w:tc>
        <w:tc>
          <w:tcPr>
            <w:tcW w:w="3780" w:type="dxa"/>
          </w:tcPr>
          <w:p w14:paraId="0AA4879D" w14:textId="77777777" w:rsidR="00BA6379" w:rsidRDefault="00000000" w:rsidP="000F0EE6">
            <w:pPr>
              <w:spacing w:after="0"/>
            </w:pPr>
            <w:r>
              <w:t>Data-driven parking and smoother event traffic</w:t>
            </w:r>
          </w:p>
        </w:tc>
        <w:tc>
          <w:tcPr>
            <w:tcW w:w="5760" w:type="dxa"/>
          </w:tcPr>
          <w:p w14:paraId="64F34A74" w14:textId="77777777" w:rsidR="00BA6379" w:rsidRDefault="00000000" w:rsidP="000F0EE6">
            <w:pPr>
              <w:spacing w:after="0"/>
            </w:pPr>
            <w:r>
              <w:t xml:space="preserve">Roadside/illegal parking incidents ↓, average cruising distance ↓, parking </w:t>
            </w:r>
            <w:proofErr w:type="spellStart"/>
            <w:r>
              <w:t>utilisation</w:t>
            </w:r>
            <w:proofErr w:type="spellEnd"/>
            <w:r>
              <w:t xml:space="preserve"> data, event traffic-flow indicators</w:t>
            </w:r>
          </w:p>
        </w:tc>
      </w:tr>
      <w:tr w:rsidR="00BA6379" w14:paraId="2606C31C" w14:textId="77777777" w:rsidTr="000F0EE6">
        <w:tc>
          <w:tcPr>
            <w:tcW w:w="1800" w:type="dxa"/>
          </w:tcPr>
          <w:p w14:paraId="0D0C2484" w14:textId="77777777" w:rsidR="00BA6379" w:rsidRDefault="00000000" w:rsidP="000F0EE6">
            <w:pPr>
              <w:spacing w:after="0"/>
            </w:pPr>
            <w:r>
              <w:t>Environment</w:t>
            </w:r>
          </w:p>
        </w:tc>
        <w:tc>
          <w:tcPr>
            <w:tcW w:w="3780" w:type="dxa"/>
          </w:tcPr>
          <w:p w14:paraId="25E19C8B" w14:textId="77777777" w:rsidR="00BA6379" w:rsidRDefault="00000000" w:rsidP="000F0EE6">
            <w:pPr>
              <w:spacing w:after="0"/>
            </w:pPr>
            <w:r>
              <w:t>Less cruising, better use of existing spaces</w:t>
            </w:r>
          </w:p>
        </w:tc>
        <w:tc>
          <w:tcPr>
            <w:tcW w:w="5760" w:type="dxa"/>
          </w:tcPr>
          <w:p w14:paraId="5B3F4A00" w14:textId="77777777" w:rsidR="00BA6379" w:rsidRDefault="00000000" w:rsidP="000F0EE6">
            <w:pPr>
              <w:spacing w:after="0"/>
            </w:pPr>
            <w:r>
              <w:t xml:space="preserve">Average search distance ↓, fuel consumption proxy ↓, estimated CO₂ emissions ↓, existing-space </w:t>
            </w:r>
            <w:proofErr w:type="spellStart"/>
            <w:r>
              <w:t>utilisation</w:t>
            </w:r>
            <w:proofErr w:type="spellEnd"/>
            <w:r>
              <w:t xml:space="preserve"> ↑</w:t>
            </w:r>
          </w:p>
        </w:tc>
      </w:tr>
      <w:tr w:rsidR="00BA6379" w14:paraId="72BE84C2" w14:textId="77777777" w:rsidTr="000F0EE6">
        <w:tc>
          <w:tcPr>
            <w:tcW w:w="1800" w:type="dxa"/>
          </w:tcPr>
          <w:p w14:paraId="6C77CC3B" w14:textId="77777777" w:rsidR="00BA6379" w:rsidRDefault="00000000" w:rsidP="000F0EE6">
            <w:pPr>
              <w:spacing w:after="0"/>
            </w:pPr>
            <w:r>
              <w:lastRenderedPageBreak/>
              <w:t>Society / community</w:t>
            </w:r>
          </w:p>
        </w:tc>
        <w:tc>
          <w:tcPr>
            <w:tcW w:w="3780" w:type="dxa"/>
          </w:tcPr>
          <w:p w14:paraId="4AE2E314" w14:textId="77777777" w:rsidR="00BA6379" w:rsidRDefault="00000000" w:rsidP="000F0EE6">
            <w:pPr>
              <w:spacing w:after="0"/>
            </w:pPr>
            <w:r>
              <w:t xml:space="preserve">More </w:t>
            </w:r>
            <w:proofErr w:type="spellStart"/>
            <w:r>
              <w:t>organised</w:t>
            </w:r>
            <w:proofErr w:type="spellEnd"/>
            <w:r>
              <w:t>, safer, accessible event areas</w:t>
            </w:r>
          </w:p>
        </w:tc>
        <w:tc>
          <w:tcPr>
            <w:tcW w:w="5760" w:type="dxa"/>
          </w:tcPr>
          <w:p w14:paraId="7D2E429D" w14:textId="77777777" w:rsidR="00BA6379" w:rsidRDefault="00000000" w:rsidP="000F0EE6">
            <w:pPr>
              <w:spacing w:after="0"/>
            </w:pPr>
            <w:r>
              <w:t>Road-blockage incidents ↓, safety/complaint rate, accessible-space availability, community participation</w:t>
            </w:r>
          </w:p>
        </w:tc>
      </w:tr>
    </w:tbl>
    <w:p w14:paraId="11F7ECE8" w14:textId="77777777" w:rsidR="00BA6379" w:rsidRDefault="00000000" w:rsidP="000F0EE6">
      <w:pPr>
        <w:spacing w:after="0"/>
      </w:pPr>
      <w:r>
        <w:t xml:space="preserve">The slide ends with an honest caveat: </w:t>
      </w:r>
      <w:r>
        <w:rPr>
          <w:i/>
        </w:rPr>
        <w:t>impact is measured through platform KPIs, and final city-level reductions require pilot data.</w:t>
      </w:r>
      <w:r>
        <w:t xml:space="preserve"> The team avoids claiming unproven numbers, which judges tend to value.</w:t>
      </w:r>
    </w:p>
    <w:p w14:paraId="6F483F71" w14:textId="77777777" w:rsidR="00BA6379" w:rsidRDefault="00000000" w:rsidP="000F0EE6">
      <w:pPr>
        <w:pStyle w:val="Heading2"/>
        <w:spacing w:before="0" w:after="0"/>
      </w:pPr>
      <w:r>
        <w:t>7. Research Basis and Novelty</w:t>
      </w:r>
    </w:p>
    <w:p w14:paraId="41B6D6F9" w14:textId="77777777" w:rsidR="00BA6379" w:rsidRDefault="00000000" w:rsidP="000F0EE6">
      <w:pPr>
        <w:spacing w:after="0"/>
      </w:pPr>
      <w:r>
        <w:rPr>
          <w:b/>
        </w:rPr>
        <w:t>Findings cited in the deck</w:t>
      </w:r>
    </w:p>
    <w:p w14:paraId="1E61F14A" w14:textId="77777777" w:rsidR="00BA6379" w:rsidRDefault="00000000" w:rsidP="000F0EE6">
      <w:pPr>
        <w:pStyle w:val="ListParagraph"/>
        <w:numPr>
          <w:ilvl w:val="0"/>
          <w:numId w:val="11"/>
        </w:numPr>
        <w:spacing w:after="0"/>
      </w:pPr>
      <w:r>
        <w:t>Smart parking systems: real-time availability, occupancy monitoring, navigation and digital payments improve parking management.</w:t>
      </w:r>
    </w:p>
    <w:p w14:paraId="2E726DC3" w14:textId="77777777" w:rsidR="00BA6379" w:rsidRDefault="00000000" w:rsidP="000F0EE6">
      <w:pPr>
        <w:pStyle w:val="ListParagraph"/>
        <w:numPr>
          <w:ilvl w:val="0"/>
          <w:numId w:val="11"/>
        </w:numPr>
        <w:spacing w:after="0"/>
      </w:pPr>
      <w:r>
        <w:t>Demand prediction: ML and regression approaches can forecast demand from historical and contextual data.</w:t>
      </w:r>
    </w:p>
    <w:p w14:paraId="76E9AF6C" w14:textId="77777777" w:rsidR="00BA6379" w:rsidRDefault="00000000" w:rsidP="000F0EE6">
      <w:pPr>
        <w:pStyle w:val="ListParagraph"/>
        <w:numPr>
          <w:ilvl w:val="0"/>
          <w:numId w:val="11"/>
        </w:numPr>
        <w:spacing w:after="0"/>
      </w:pPr>
      <w:r>
        <w:t>IoT and automated parking: sensors, IoT and computer vision improve occupancy detection but may need dedicated infrastructure.</w:t>
      </w:r>
    </w:p>
    <w:p w14:paraId="7DFBBD6A" w14:textId="77777777" w:rsidR="00BA6379" w:rsidRDefault="00000000" w:rsidP="000F0EE6">
      <w:pPr>
        <w:pStyle w:val="ListParagraph"/>
        <w:numPr>
          <w:ilvl w:val="0"/>
          <w:numId w:val="11"/>
        </w:numPr>
        <w:spacing w:after="0"/>
      </w:pPr>
      <w:r>
        <w:t>Urban parking research: key challenges are search time, congestion, availability reliability, security and interoperability.</w:t>
      </w:r>
    </w:p>
    <w:p w14:paraId="3D9E7D06" w14:textId="77777777" w:rsidR="00BA6379" w:rsidRDefault="00000000" w:rsidP="000F0EE6">
      <w:pPr>
        <w:spacing w:after="0"/>
      </w:pPr>
      <w:r>
        <w:rPr>
          <w:b/>
        </w:rPr>
        <w:t>References</w:t>
      </w:r>
    </w:p>
    <w:p w14:paraId="042F3037" w14:textId="77777777" w:rsidR="00BA6379" w:rsidRDefault="00000000" w:rsidP="000F0EE6">
      <w:pPr>
        <w:pStyle w:val="ListParagraph"/>
        <w:numPr>
          <w:ilvl w:val="0"/>
          <w:numId w:val="12"/>
        </w:numPr>
        <w:spacing w:after="0"/>
      </w:pPr>
      <w:r>
        <w:t xml:space="preserve">Fahim, Hasan &amp; Chowdhury, </w:t>
      </w:r>
      <w:r>
        <w:rPr>
          <w:i/>
        </w:rPr>
        <w:t>Smart Parking Systems: Comprehensive Review Based on Various Aspects</w:t>
      </w:r>
      <w:r>
        <w:t xml:space="preserve">, </w:t>
      </w:r>
      <w:proofErr w:type="spellStart"/>
      <w:r>
        <w:t>Heliyon</w:t>
      </w:r>
      <w:proofErr w:type="spellEnd"/>
      <w:r>
        <w:t>, 2021.</w:t>
      </w:r>
    </w:p>
    <w:p w14:paraId="21596A13" w14:textId="77777777" w:rsidR="00BA6379" w:rsidRDefault="00000000" w:rsidP="000F0EE6">
      <w:pPr>
        <w:pStyle w:val="ListParagraph"/>
        <w:numPr>
          <w:ilvl w:val="0"/>
          <w:numId w:val="12"/>
        </w:numPr>
        <w:spacing w:after="0"/>
      </w:pPr>
      <w:r>
        <w:t>Al-</w:t>
      </w:r>
      <w:proofErr w:type="spellStart"/>
      <w:r>
        <w:t>Turjman</w:t>
      </w:r>
      <w:proofErr w:type="spellEnd"/>
      <w:r>
        <w:t xml:space="preserve"> &amp; </w:t>
      </w:r>
      <w:proofErr w:type="spellStart"/>
      <w:r>
        <w:t>Malekloo</w:t>
      </w:r>
      <w:proofErr w:type="spellEnd"/>
      <w:r>
        <w:t xml:space="preserve">, </w:t>
      </w:r>
      <w:r>
        <w:rPr>
          <w:i/>
        </w:rPr>
        <w:t>Smart Parking in IoT-Enabled Cities: A Survey</w:t>
      </w:r>
      <w:r>
        <w:t>, Sustainable Cities and Society, 2019.</w:t>
      </w:r>
    </w:p>
    <w:p w14:paraId="7E47284D" w14:textId="77777777" w:rsidR="00BA6379" w:rsidRDefault="00000000" w:rsidP="000F0EE6">
      <w:pPr>
        <w:pStyle w:val="ListParagraph"/>
        <w:numPr>
          <w:ilvl w:val="0"/>
          <w:numId w:val="12"/>
        </w:numPr>
        <w:spacing w:after="0"/>
      </w:pPr>
      <w:proofErr w:type="spellStart"/>
      <w:r>
        <w:t>Channamallu</w:t>
      </w:r>
      <w:proofErr w:type="spellEnd"/>
      <w:r>
        <w:t xml:space="preserve"> &amp; </w:t>
      </w:r>
      <w:proofErr w:type="spellStart"/>
      <w:r>
        <w:t>Kermanshachi</w:t>
      </w:r>
      <w:proofErr w:type="spellEnd"/>
      <w:r>
        <w:t xml:space="preserve">, </w:t>
      </w:r>
      <w:r>
        <w:rPr>
          <w:i/>
        </w:rPr>
        <w:t>Parking Occupancy Prediction and Analysis: A Comprehensive Study</w:t>
      </w:r>
      <w:r>
        <w:t>, Transportation Research Procedia, 2023.</w:t>
      </w:r>
    </w:p>
    <w:p w14:paraId="0AE2042B" w14:textId="77777777" w:rsidR="00BA6379" w:rsidRDefault="00000000" w:rsidP="000F0EE6">
      <w:pPr>
        <w:pStyle w:val="ListParagraph"/>
        <w:numPr>
          <w:ilvl w:val="0"/>
          <w:numId w:val="12"/>
        </w:numPr>
        <w:spacing w:after="0"/>
      </w:pPr>
      <w:r>
        <w:t xml:space="preserve">Pradhan, </w:t>
      </w:r>
      <w:proofErr w:type="spellStart"/>
      <w:r>
        <w:t>Prusty</w:t>
      </w:r>
      <w:proofErr w:type="spellEnd"/>
      <w:r>
        <w:t xml:space="preserve"> &amp; Chinara, </w:t>
      </w:r>
      <w:r>
        <w:rPr>
          <w:i/>
        </w:rPr>
        <w:t>Advanced IoT-Integrated Parking Systems with Automated License Plate Recognition and Payment Management</w:t>
      </w:r>
      <w:r>
        <w:t>, Scientific Reports, 2025.</w:t>
      </w:r>
    </w:p>
    <w:p w14:paraId="1BC69235" w14:textId="77777777" w:rsidR="00BA6379" w:rsidRDefault="00000000" w:rsidP="000F0EE6">
      <w:pPr>
        <w:pStyle w:val="ListParagraph"/>
        <w:numPr>
          <w:ilvl w:val="0"/>
          <w:numId w:val="12"/>
        </w:numPr>
        <w:spacing w:after="0"/>
      </w:pPr>
      <w:r>
        <w:t xml:space="preserve">Lin, </w:t>
      </w:r>
      <w:proofErr w:type="spellStart"/>
      <w:r>
        <w:t>Rivano</w:t>
      </w:r>
      <w:proofErr w:type="spellEnd"/>
      <w:r>
        <w:t xml:space="preserve"> &amp; Le </w:t>
      </w:r>
      <w:proofErr w:type="spellStart"/>
      <w:r>
        <w:t>Mouël</w:t>
      </w:r>
      <w:proofErr w:type="spellEnd"/>
      <w:r>
        <w:t xml:space="preserve">, </w:t>
      </w:r>
      <w:r>
        <w:rPr>
          <w:i/>
        </w:rPr>
        <w:t>A Survey of Smart Parking Solutions</w:t>
      </w:r>
      <w:r>
        <w:t>, IEEE Transactions on Intelligent Transportation Systems, 2017.</w:t>
      </w:r>
    </w:p>
    <w:p w14:paraId="2BE3B1A7" w14:textId="77777777" w:rsidR="00BA6379" w:rsidRDefault="00000000" w:rsidP="000F0EE6">
      <w:pPr>
        <w:spacing w:after="0"/>
      </w:pPr>
      <w:r>
        <w:t>Tools: OpenStreetMap and Google platforms.</w:t>
      </w:r>
    </w:p>
    <w:p w14:paraId="5923288F" w14:textId="77777777" w:rsidR="00BA6379" w:rsidRDefault="00000000" w:rsidP="000F0EE6">
      <w:pPr>
        <w:spacing w:after="0"/>
      </w:pPr>
      <w:r>
        <w:rPr>
          <w:b/>
        </w:rPr>
        <w:t>Claimed contribution:</w:t>
      </w:r>
      <w:r>
        <w:t xml:space="preserve"> most existing systems </w:t>
      </w:r>
      <w:proofErr w:type="spellStart"/>
      <w:r>
        <w:t>optimise</w:t>
      </w:r>
      <w:proofErr w:type="spellEnd"/>
      <w:r>
        <w:t xml:space="preserve"> </w:t>
      </w:r>
      <w:r>
        <w:rPr>
          <w:i/>
        </w:rPr>
        <w:t>existing</w:t>
      </w:r>
      <w:r>
        <w:t xml:space="preserve"> parking supply and do not primarily address temporary demand spikes during large events by coordinating distributed, privately available spaces. SPACE2PARK's pipeline is: Event Data (attendance, location, date/time, type) → AI Demand Prediction → Distributed Supply (discover and verify nearby private/commercial spaces) → Smart Allocation (distance, price, capacity, availability, demand) → Reliable Booking (atomic reservation, temporary lock, payment, QR verification).</w:t>
      </w:r>
    </w:p>
    <w:p w14:paraId="34D7EE6F" w14:textId="77777777" w:rsidR="00BA6379" w:rsidRDefault="00000000" w:rsidP="000F0EE6">
      <w:pPr>
        <w:pStyle w:val="Heading2"/>
        <w:spacing w:before="0" w:after="0"/>
      </w:pPr>
      <w:r>
        <w:t>8. Analysis: Strengths</w:t>
      </w:r>
    </w:p>
    <w:p w14:paraId="5AE2F529" w14:textId="77777777" w:rsidR="00BA6379" w:rsidRDefault="00000000" w:rsidP="000F0EE6">
      <w:pPr>
        <w:pStyle w:val="ListParagraph"/>
        <w:numPr>
          <w:ilvl w:val="0"/>
          <w:numId w:val="13"/>
        </w:numPr>
        <w:spacing w:after="0"/>
      </w:pPr>
      <w:r>
        <w:rPr>
          <w:b/>
        </w:rPr>
        <w:t>Clear, relatable problem</w:t>
      </w:r>
      <w:r>
        <w:t xml:space="preserve"> with a believable demand/supply mismatch.</w:t>
      </w:r>
    </w:p>
    <w:p w14:paraId="4FE401C2" w14:textId="77777777" w:rsidR="00BA6379" w:rsidRDefault="00000000" w:rsidP="000F0EE6">
      <w:pPr>
        <w:pStyle w:val="ListParagraph"/>
        <w:numPr>
          <w:ilvl w:val="0"/>
          <w:numId w:val="13"/>
        </w:numPr>
        <w:spacing w:after="0"/>
      </w:pPr>
      <w:r>
        <w:rPr>
          <w:b/>
        </w:rPr>
        <w:t>Asset-light model.</w:t>
      </w:r>
      <w:r>
        <w:t xml:space="preserve"> It uses existing private spaces, so there </w:t>
      </w:r>
      <w:proofErr w:type="gramStart"/>
      <w:r>
        <w:t>is</w:t>
      </w:r>
      <w:proofErr w:type="gramEnd"/>
      <w:r>
        <w:t xml:space="preserve"> no construction and no IoT sensors, which keeps cost and time-to-deploy low.</w:t>
      </w:r>
    </w:p>
    <w:p w14:paraId="79243D79" w14:textId="77777777" w:rsidR="00BA6379" w:rsidRDefault="00000000" w:rsidP="000F0EE6">
      <w:pPr>
        <w:pStyle w:val="ListParagraph"/>
        <w:numPr>
          <w:ilvl w:val="0"/>
          <w:numId w:val="13"/>
        </w:numPr>
        <w:spacing w:after="0"/>
      </w:pPr>
      <w:r>
        <w:rPr>
          <w:b/>
        </w:rPr>
        <w:t>Proactive USP.</w:t>
      </w:r>
      <w:r>
        <w:t xml:space="preserve"> Predicting demand and activating supply </w:t>
      </w:r>
      <w:r>
        <w:rPr>
          <w:i/>
        </w:rPr>
        <w:t>before</w:t>
      </w:r>
      <w:r>
        <w:t xml:space="preserve"> congestion differentiates it from ordinary parking-booking apps.</w:t>
      </w:r>
    </w:p>
    <w:p w14:paraId="7E574E87" w14:textId="77777777" w:rsidR="00BA6379" w:rsidRDefault="00000000" w:rsidP="000F0EE6">
      <w:pPr>
        <w:pStyle w:val="ListParagraph"/>
        <w:numPr>
          <w:ilvl w:val="0"/>
          <w:numId w:val="13"/>
        </w:numPr>
        <w:spacing w:after="0"/>
      </w:pPr>
      <w:r>
        <w:rPr>
          <w:b/>
        </w:rPr>
        <w:t>Multi-sided marketplace</w:t>
      </w:r>
      <w:r>
        <w:t xml:space="preserve"> with value for every stakeholder, including authorities and the environment.</w:t>
      </w:r>
    </w:p>
    <w:p w14:paraId="766C8FBE" w14:textId="77777777" w:rsidR="00BA6379" w:rsidRDefault="00000000" w:rsidP="000F0EE6">
      <w:pPr>
        <w:pStyle w:val="ListParagraph"/>
        <w:numPr>
          <w:ilvl w:val="0"/>
          <w:numId w:val="13"/>
        </w:numPr>
        <w:spacing w:after="0"/>
      </w:pPr>
      <w:r>
        <w:rPr>
          <w:b/>
        </w:rPr>
        <w:t>Solid engineering choices:</w:t>
      </w:r>
      <w:r>
        <w:t xml:space="preserve"> ACID database, Redis locks with a 5-minute TTL, atomic booking flow, role-based access.</w:t>
      </w:r>
    </w:p>
    <w:p w14:paraId="3DD37238" w14:textId="77777777" w:rsidR="00BA6379" w:rsidRDefault="00000000" w:rsidP="000F0EE6">
      <w:pPr>
        <w:pStyle w:val="ListParagraph"/>
        <w:numPr>
          <w:ilvl w:val="0"/>
          <w:numId w:val="13"/>
        </w:numPr>
        <w:spacing w:after="0"/>
      </w:pPr>
      <w:r>
        <w:rPr>
          <w:b/>
        </w:rPr>
        <w:t>Trust layer:</w:t>
      </w:r>
      <w:r>
        <w:t xml:space="preserve"> KYC, geo-verification, admin approval, ratings and reviews.</w:t>
      </w:r>
    </w:p>
    <w:p w14:paraId="73D1B478" w14:textId="77777777" w:rsidR="00BA6379" w:rsidRDefault="00000000" w:rsidP="000F0EE6">
      <w:pPr>
        <w:pStyle w:val="ListParagraph"/>
        <w:numPr>
          <w:ilvl w:val="0"/>
          <w:numId w:val="13"/>
        </w:numPr>
        <w:spacing w:after="0"/>
      </w:pPr>
      <w:r>
        <w:rPr>
          <w:b/>
        </w:rPr>
        <w:t>Honest, measurable impact</w:t>
      </w:r>
      <w:r>
        <w:t xml:space="preserve"> framed with KPIs and a pilot-data caveat.</w:t>
      </w:r>
    </w:p>
    <w:p w14:paraId="4F054F89" w14:textId="77777777" w:rsidR="00BA6379" w:rsidRDefault="00000000" w:rsidP="000F0EE6">
      <w:pPr>
        <w:pStyle w:val="ListParagraph"/>
        <w:numPr>
          <w:ilvl w:val="0"/>
          <w:numId w:val="13"/>
        </w:numPr>
        <w:spacing w:after="0"/>
      </w:pPr>
      <w:r>
        <w:rPr>
          <w:b/>
        </w:rPr>
        <w:t>Phased roadmap:</w:t>
      </w:r>
      <w:r>
        <w:t xml:space="preserve"> QR in the MVP, ANPR/</w:t>
      </w:r>
      <w:proofErr w:type="spellStart"/>
      <w:r>
        <w:t>FASTag</w:t>
      </w:r>
      <w:proofErr w:type="spellEnd"/>
      <w:r>
        <w:t xml:space="preserve"> later.</w:t>
      </w:r>
    </w:p>
    <w:p w14:paraId="19C922FF" w14:textId="77777777" w:rsidR="00BA6379" w:rsidRDefault="00000000" w:rsidP="000F0EE6">
      <w:pPr>
        <w:pStyle w:val="Heading2"/>
        <w:spacing w:before="0" w:after="0"/>
      </w:pPr>
      <w:r>
        <w:t>9. Gaps and Risks: Status After Revision</w:t>
      </w:r>
    </w:p>
    <w:p w14:paraId="54505D83" w14:textId="77777777" w:rsidR="00BA6379" w:rsidRDefault="00000000" w:rsidP="000F0EE6">
      <w:pPr>
        <w:spacing w:after="0"/>
      </w:pPr>
      <w:r>
        <w:t>These gaps were not in the original deck and are likely evaluator questions. Each now has a resolution in the revised design. The last column shows what still needs action from the team, because a document alone cannot do it.</w:t>
      </w:r>
    </w:p>
    <w:tbl>
      <w:tblPr>
        <w:tblStyle w:val="TableGrid"/>
        <w:tblW w:w="11284" w:type="dxa"/>
        <w:jc w:val="center"/>
        <w:tblLayout w:type="fixed"/>
        <w:tblLook w:val="0420" w:firstRow="1" w:lastRow="0" w:firstColumn="0" w:lastColumn="0" w:noHBand="0" w:noVBand="1"/>
      </w:tblPr>
      <w:tblGrid>
        <w:gridCol w:w="512"/>
        <w:gridCol w:w="2340"/>
        <w:gridCol w:w="5400"/>
        <w:gridCol w:w="3032"/>
      </w:tblGrid>
      <w:tr w:rsidR="00BA6379" w14:paraId="65D0E922" w14:textId="77777777" w:rsidTr="007C5150">
        <w:trPr>
          <w:trHeight w:val="591"/>
          <w:tblHeader/>
          <w:jc w:val="center"/>
        </w:trPr>
        <w:tc>
          <w:tcPr>
            <w:tcW w:w="512" w:type="dxa"/>
            <w:shd w:val="clear" w:color="auto" w:fill="F2F2F2"/>
          </w:tcPr>
          <w:p w14:paraId="2A20525E" w14:textId="77777777" w:rsidR="00BA6379" w:rsidRDefault="00000000" w:rsidP="000F0EE6">
            <w:pPr>
              <w:spacing w:after="0"/>
            </w:pPr>
            <w:r>
              <w:t>#</w:t>
            </w:r>
          </w:p>
        </w:tc>
        <w:tc>
          <w:tcPr>
            <w:tcW w:w="2340" w:type="dxa"/>
            <w:shd w:val="clear" w:color="auto" w:fill="F2F2F2"/>
          </w:tcPr>
          <w:p w14:paraId="3504A994" w14:textId="77777777" w:rsidR="00BA6379" w:rsidRDefault="00000000" w:rsidP="000F0EE6">
            <w:pPr>
              <w:spacing w:after="0"/>
            </w:pPr>
            <w:r>
              <w:t>Gap</w:t>
            </w:r>
          </w:p>
        </w:tc>
        <w:tc>
          <w:tcPr>
            <w:tcW w:w="5400" w:type="dxa"/>
            <w:shd w:val="clear" w:color="auto" w:fill="F2F2F2"/>
          </w:tcPr>
          <w:p w14:paraId="0EEA6CE8" w14:textId="77777777" w:rsidR="00BA6379" w:rsidRDefault="00000000" w:rsidP="000F0EE6">
            <w:pPr>
              <w:spacing w:after="0"/>
            </w:pPr>
            <w:r>
              <w:t>Resolution in the revised design</w:t>
            </w:r>
          </w:p>
        </w:tc>
        <w:tc>
          <w:tcPr>
            <w:tcW w:w="3032" w:type="dxa"/>
            <w:shd w:val="clear" w:color="auto" w:fill="F2F2F2"/>
          </w:tcPr>
          <w:p w14:paraId="5260C776" w14:textId="77777777" w:rsidR="00BA6379" w:rsidRDefault="00000000" w:rsidP="000F0EE6">
            <w:pPr>
              <w:spacing w:after="0"/>
            </w:pPr>
            <w:r>
              <w:t>Status</w:t>
            </w:r>
          </w:p>
        </w:tc>
      </w:tr>
      <w:tr w:rsidR="00BA6379" w14:paraId="376D9ED0" w14:textId="77777777" w:rsidTr="007C5150">
        <w:trPr>
          <w:trHeight w:val="295"/>
          <w:jc w:val="center"/>
        </w:trPr>
        <w:tc>
          <w:tcPr>
            <w:tcW w:w="512" w:type="dxa"/>
          </w:tcPr>
          <w:p w14:paraId="1A8CB371" w14:textId="77777777" w:rsidR="00BA6379" w:rsidRDefault="00000000" w:rsidP="000F0EE6">
            <w:pPr>
              <w:spacing w:after="0"/>
            </w:pPr>
            <w:r>
              <w:t>1</w:t>
            </w:r>
          </w:p>
        </w:tc>
        <w:tc>
          <w:tcPr>
            <w:tcW w:w="2340" w:type="dxa"/>
          </w:tcPr>
          <w:p w14:paraId="22CCB3B8" w14:textId="77777777" w:rsidR="00BA6379" w:rsidRDefault="00000000" w:rsidP="000F0EE6">
            <w:pPr>
              <w:spacing w:after="0"/>
            </w:pPr>
            <w:r>
              <w:t>Cold-start demand data</w:t>
            </w:r>
          </w:p>
        </w:tc>
        <w:tc>
          <w:tcPr>
            <w:tcW w:w="5400" w:type="dxa"/>
          </w:tcPr>
          <w:p w14:paraId="22176021" w14:textId="77777777" w:rsidR="00BA6379" w:rsidRDefault="00000000" w:rsidP="000F0EE6">
            <w:pPr>
              <w:spacing w:after="0"/>
            </w:pPr>
            <w:r>
              <w:t xml:space="preserve">Hybrid estimator (formula, then </w:t>
            </w:r>
            <w:proofErr w:type="spellStart"/>
            <w:r>
              <w:t>XGBoost</w:t>
            </w:r>
            <w:proofErr w:type="spellEnd"/>
            <w:r>
              <w:t xml:space="preserve">, then LSTM) and </w:t>
            </w:r>
            <w:r>
              <w:lastRenderedPageBreak/>
              <w:t>a simulator for early data (13.1)</w:t>
            </w:r>
          </w:p>
        </w:tc>
        <w:tc>
          <w:tcPr>
            <w:tcW w:w="3032" w:type="dxa"/>
          </w:tcPr>
          <w:p w14:paraId="75CF93FF" w14:textId="77777777" w:rsidR="00BA6379" w:rsidRDefault="00000000" w:rsidP="000F0EE6">
            <w:pPr>
              <w:spacing w:after="0"/>
            </w:pPr>
            <w:r>
              <w:lastRenderedPageBreak/>
              <w:t>Resolved in design</w:t>
            </w:r>
          </w:p>
        </w:tc>
      </w:tr>
      <w:tr w:rsidR="00BA6379" w14:paraId="3A145ED5" w14:textId="77777777" w:rsidTr="007C5150">
        <w:trPr>
          <w:trHeight w:val="147"/>
          <w:jc w:val="center"/>
        </w:trPr>
        <w:tc>
          <w:tcPr>
            <w:tcW w:w="512" w:type="dxa"/>
          </w:tcPr>
          <w:p w14:paraId="0372711A" w14:textId="77777777" w:rsidR="00BA6379" w:rsidRDefault="00000000" w:rsidP="000F0EE6">
            <w:pPr>
              <w:spacing w:after="0"/>
            </w:pPr>
            <w:r>
              <w:t>2</w:t>
            </w:r>
          </w:p>
        </w:tc>
        <w:tc>
          <w:tcPr>
            <w:tcW w:w="2340" w:type="dxa"/>
          </w:tcPr>
          <w:p w14:paraId="58699643" w14:textId="77777777" w:rsidR="00BA6379" w:rsidRDefault="00000000" w:rsidP="000F0EE6">
            <w:pPr>
              <w:spacing w:after="0"/>
            </w:pPr>
            <w:r>
              <w:t>Model naming</w:t>
            </w:r>
          </w:p>
        </w:tc>
        <w:tc>
          <w:tcPr>
            <w:tcW w:w="5400" w:type="dxa"/>
          </w:tcPr>
          <w:p w14:paraId="65B65B6F" w14:textId="77777777" w:rsidR="00BA6379" w:rsidRDefault="00000000" w:rsidP="000F0EE6">
            <w:pPr>
              <w:spacing w:after="0"/>
            </w:pPr>
            <w:r>
              <w:t>Slide line renamed "Hybrid Demand Estimator" (13.1)</w:t>
            </w:r>
          </w:p>
        </w:tc>
        <w:tc>
          <w:tcPr>
            <w:tcW w:w="3032" w:type="dxa"/>
          </w:tcPr>
          <w:p w14:paraId="1FDE9C06" w14:textId="77777777" w:rsidR="00BA6379" w:rsidRDefault="00000000" w:rsidP="000F0EE6">
            <w:pPr>
              <w:spacing w:after="0"/>
            </w:pPr>
            <w:r>
              <w:t>Apply on slide</w:t>
            </w:r>
          </w:p>
        </w:tc>
      </w:tr>
      <w:tr w:rsidR="00BA6379" w14:paraId="0BAFA22E" w14:textId="77777777" w:rsidTr="007C5150">
        <w:trPr>
          <w:trHeight w:val="147"/>
          <w:jc w:val="center"/>
        </w:trPr>
        <w:tc>
          <w:tcPr>
            <w:tcW w:w="512" w:type="dxa"/>
          </w:tcPr>
          <w:p w14:paraId="3A86E440" w14:textId="77777777" w:rsidR="00BA6379" w:rsidRDefault="00000000" w:rsidP="000F0EE6">
            <w:pPr>
              <w:spacing w:after="0"/>
            </w:pPr>
            <w:r>
              <w:t>3</w:t>
            </w:r>
          </w:p>
        </w:tc>
        <w:tc>
          <w:tcPr>
            <w:tcW w:w="2340" w:type="dxa"/>
          </w:tcPr>
          <w:p w14:paraId="63EF410B" w14:textId="77777777" w:rsidR="00BA6379" w:rsidRDefault="00000000" w:rsidP="000F0EE6">
            <w:pPr>
              <w:spacing w:after="0"/>
            </w:pPr>
            <w:r>
              <w:t>Two-sided liquidity</w:t>
            </w:r>
          </w:p>
        </w:tc>
        <w:tc>
          <w:tcPr>
            <w:tcW w:w="5400" w:type="dxa"/>
          </w:tcPr>
          <w:p w14:paraId="6C9F1C02" w14:textId="77777777" w:rsidR="00BA6379" w:rsidRDefault="00000000" w:rsidP="000F0EE6">
            <w:pPr>
              <w:spacing w:after="0"/>
            </w:pPr>
            <w:r>
              <w:t>Supply-first launch at one venue, bulk onboarding, minimum payout, booking opens at a supply threshold (13.2)</w:t>
            </w:r>
          </w:p>
        </w:tc>
        <w:tc>
          <w:tcPr>
            <w:tcW w:w="3032" w:type="dxa"/>
          </w:tcPr>
          <w:p w14:paraId="2F0270D7" w14:textId="77777777" w:rsidR="00BA6379" w:rsidRDefault="00000000" w:rsidP="000F0EE6">
            <w:pPr>
              <w:spacing w:after="0"/>
            </w:pPr>
            <w:r>
              <w:t>Resolved in design</w:t>
            </w:r>
          </w:p>
        </w:tc>
      </w:tr>
      <w:tr w:rsidR="00BA6379" w14:paraId="0AE3D39B" w14:textId="77777777" w:rsidTr="007C5150">
        <w:trPr>
          <w:trHeight w:val="147"/>
          <w:jc w:val="center"/>
        </w:trPr>
        <w:tc>
          <w:tcPr>
            <w:tcW w:w="512" w:type="dxa"/>
          </w:tcPr>
          <w:p w14:paraId="6BED696B" w14:textId="77777777" w:rsidR="00BA6379" w:rsidRDefault="00000000" w:rsidP="000F0EE6">
            <w:pPr>
              <w:spacing w:after="0"/>
            </w:pPr>
            <w:r>
              <w:t>4</w:t>
            </w:r>
          </w:p>
        </w:tc>
        <w:tc>
          <w:tcPr>
            <w:tcW w:w="2340" w:type="dxa"/>
          </w:tcPr>
          <w:p w14:paraId="0DF21C3E" w14:textId="77777777" w:rsidR="00BA6379" w:rsidRDefault="00000000" w:rsidP="000F0EE6">
            <w:pPr>
              <w:spacing w:after="0"/>
            </w:pPr>
            <w:r>
              <w:t>Business model</w:t>
            </w:r>
          </w:p>
        </w:tc>
        <w:tc>
          <w:tcPr>
            <w:tcW w:w="5400" w:type="dxa"/>
          </w:tcPr>
          <w:p w14:paraId="1C323F6E" w14:textId="77777777" w:rsidR="00BA6379" w:rsidRDefault="00000000" w:rsidP="000F0EE6">
            <w:pPr>
              <w:spacing w:after="0"/>
            </w:pPr>
            <w:r>
              <w:t xml:space="preserve">Commission, organizer plan, authority </w:t>
            </w:r>
            <w:proofErr w:type="spellStart"/>
            <w:r>
              <w:t>licence</w:t>
            </w:r>
            <w:proofErr w:type="spellEnd"/>
            <w:r>
              <w:t xml:space="preserve"> and unit economics (13.3)</w:t>
            </w:r>
          </w:p>
        </w:tc>
        <w:tc>
          <w:tcPr>
            <w:tcW w:w="3032" w:type="dxa"/>
          </w:tcPr>
          <w:p w14:paraId="4EB82EAF" w14:textId="77777777" w:rsidR="00BA6379" w:rsidRDefault="00000000" w:rsidP="000F0EE6">
            <w:pPr>
              <w:spacing w:after="0"/>
            </w:pPr>
            <w:r>
              <w:t>Replace illustrative numbers with your own research</w:t>
            </w:r>
          </w:p>
        </w:tc>
      </w:tr>
      <w:tr w:rsidR="00BA6379" w14:paraId="0086CF6B" w14:textId="77777777" w:rsidTr="007C5150">
        <w:trPr>
          <w:trHeight w:val="147"/>
          <w:jc w:val="center"/>
        </w:trPr>
        <w:tc>
          <w:tcPr>
            <w:tcW w:w="512" w:type="dxa"/>
          </w:tcPr>
          <w:p w14:paraId="6139A797" w14:textId="77777777" w:rsidR="00BA6379" w:rsidRDefault="00000000" w:rsidP="000F0EE6">
            <w:pPr>
              <w:spacing w:after="0"/>
            </w:pPr>
            <w:r>
              <w:t>5</w:t>
            </w:r>
          </w:p>
        </w:tc>
        <w:tc>
          <w:tcPr>
            <w:tcW w:w="2340" w:type="dxa"/>
          </w:tcPr>
          <w:p w14:paraId="7BDF343A" w14:textId="77777777" w:rsidR="00BA6379" w:rsidRDefault="00000000" w:rsidP="000F0EE6">
            <w:pPr>
              <w:spacing w:after="0"/>
            </w:pPr>
            <w:r>
              <w:t>Legal and safety</w:t>
            </w:r>
          </w:p>
        </w:tc>
        <w:tc>
          <w:tcPr>
            <w:tcW w:w="5400" w:type="dxa"/>
          </w:tcPr>
          <w:p w14:paraId="3CE3963F" w14:textId="77777777" w:rsidR="00BA6379" w:rsidRDefault="00000000" w:rsidP="000F0EE6">
            <w:pPr>
              <w:spacing w:after="0"/>
            </w:pPr>
            <w:r>
              <w:t>Terms of use, owner declarations, evidence logs, insurance plan (13.4)</w:t>
            </w:r>
          </w:p>
        </w:tc>
        <w:tc>
          <w:tcPr>
            <w:tcW w:w="3032" w:type="dxa"/>
          </w:tcPr>
          <w:p w14:paraId="0207CE6D" w14:textId="77777777" w:rsidR="00BA6379" w:rsidRDefault="00000000" w:rsidP="000F0EE6">
            <w:pPr>
              <w:spacing w:after="0"/>
            </w:pPr>
            <w:r>
              <w:t>Needs professional legal and tax review</w:t>
            </w:r>
          </w:p>
        </w:tc>
      </w:tr>
      <w:tr w:rsidR="00BA6379" w14:paraId="4C04BA42" w14:textId="77777777" w:rsidTr="007C5150">
        <w:trPr>
          <w:trHeight w:val="147"/>
          <w:jc w:val="center"/>
        </w:trPr>
        <w:tc>
          <w:tcPr>
            <w:tcW w:w="512" w:type="dxa"/>
          </w:tcPr>
          <w:p w14:paraId="4ECFE89B" w14:textId="77777777" w:rsidR="00BA6379" w:rsidRDefault="00000000" w:rsidP="000F0EE6">
            <w:pPr>
              <w:spacing w:after="0"/>
            </w:pPr>
            <w:r>
              <w:t>6</w:t>
            </w:r>
          </w:p>
        </w:tc>
        <w:tc>
          <w:tcPr>
            <w:tcW w:w="2340" w:type="dxa"/>
          </w:tcPr>
          <w:p w14:paraId="191B5DA5" w14:textId="77777777" w:rsidR="00BA6379" w:rsidRDefault="00000000" w:rsidP="000F0EE6">
            <w:pPr>
              <w:spacing w:after="0"/>
            </w:pPr>
            <w:r>
              <w:t>Verification at scale</w:t>
            </w:r>
          </w:p>
        </w:tc>
        <w:tc>
          <w:tcPr>
            <w:tcW w:w="5400" w:type="dxa"/>
          </w:tcPr>
          <w:p w14:paraId="49E4336B" w14:textId="77777777" w:rsidR="00BA6379" w:rsidRDefault="00000000" w:rsidP="000F0EE6">
            <w:pPr>
              <w:spacing w:after="0"/>
            </w:pPr>
            <w:r>
              <w:t>Tiered, mostly automatic, done at onboarding (13.5)</w:t>
            </w:r>
          </w:p>
        </w:tc>
        <w:tc>
          <w:tcPr>
            <w:tcW w:w="3032" w:type="dxa"/>
          </w:tcPr>
          <w:p w14:paraId="52957DB7" w14:textId="77777777" w:rsidR="00BA6379" w:rsidRDefault="00000000" w:rsidP="000F0EE6">
            <w:pPr>
              <w:spacing w:after="0"/>
            </w:pPr>
            <w:r>
              <w:t>Resolved in design</w:t>
            </w:r>
          </w:p>
        </w:tc>
      </w:tr>
      <w:tr w:rsidR="00BA6379" w14:paraId="62C70E26" w14:textId="77777777" w:rsidTr="007C5150">
        <w:trPr>
          <w:trHeight w:val="147"/>
          <w:jc w:val="center"/>
        </w:trPr>
        <w:tc>
          <w:tcPr>
            <w:tcW w:w="512" w:type="dxa"/>
          </w:tcPr>
          <w:p w14:paraId="6C6A5B94" w14:textId="77777777" w:rsidR="00BA6379" w:rsidRDefault="00000000" w:rsidP="000F0EE6">
            <w:pPr>
              <w:spacing w:after="0"/>
            </w:pPr>
            <w:r>
              <w:t>7</w:t>
            </w:r>
          </w:p>
        </w:tc>
        <w:tc>
          <w:tcPr>
            <w:tcW w:w="2340" w:type="dxa"/>
          </w:tcPr>
          <w:p w14:paraId="4748224B" w14:textId="77777777" w:rsidR="00BA6379" w:rsidRDefault="00000000" w:rsidP="000F0EE6">
            <w:pPr>
              <w:spacing w:after="0"/>
            </w:pPr>
            <w:r>
              <w:t>Last-mile failures</w:t>
            </w:r>
          </w:p>
        </w:tc>
        <w:tc>
          <w:tcPr>
            <w:tcW w:w="5400" w:type="dxa"/>
          </w:tcPr>
          <w:p w14:paraId="355875E2" w14:textId="77777777" w:rsidR="00BA6379" w:rsidRDefault="00000000" w:rsidP="000F0EE6">
            <w:pPr>
              <w:spacing w:after="0"/>
            </w:pPr>
            <w:r>
              <w:t>Re-allocation, 10 percent reserve pool, reliability scores, refunds (13.6)</w:t>
            </w:r>
          </w:p>
        </w:tc>
        <w:tc>
          <w:tcPr>
            <w:tcW w:w="3032" w:type="dxa"/>
          </w:tcPr>
          <w:p w14:paraId="1DAF2264" w14:textId="77777777" w:rsidR="00BA6379" w:rsidRDefault="00000000" w:rsidP="000F0EE6">
            <w:pPr>
              <w:spacing w:after="0"/>
            </w:pPr>
            <w:r>
              <w:t>Resolved in design</w:t>
            </w:r>
          </w:p>
        </w:tc>
      </w:tr>
      <w:tr w:rsidR="00BA6379" w14:paraId="5A02794A" w14:textId="77777777" w:rsidTr="007C5150">
        <w:trPr>
          <w:trHeight w:val="147"/>
          <w:jc w:val="center"/>
        </w:trPr>
        <w:tc>
          <w:tcPr>
            <w:tcW w:w="512" w:type="dxa"/>
          </w:tcPr>
          <w:p w14:paraId="0976AE03" w14:textId="77777777" w:rsidR="00BA6379" w:rsidRDefault="00000000" w:rsidP="000F0EE6">
            <w:pPr>
              <w:spacing w:after="0"/>
            </w:pPr>
            <w:r>
              <w:t>8</w:t>
            </w:r>
          </w:p>
        </w:tc>
        <w:tc>
          <w:tcPr>
            <w:tcW w:w="2340" w:type="dxa"/>
          </w:tcPr>
          <w:p w14:paraId="28FE5347" w14:textId="77777777" w:rsidR="00BA6379" w:rsidRDefault="00000000" w:rsidP="000F0EE6">
            <w:pPr>
              <w:spacing w:after="0"/>
            </w:pPr>
            <w:r>
              <w:t>Connectivity, language, accessibility</w:t>
            </w:r>
          </w:p>
        </w:tc>
        <w:tc>
          <w:tcPr>
            <w:tcW w:w="5400" w:type="dxa"/>
          </w:tcPr>
          <w:p w14:paraId="3FCD8862" w14:textId="77777777" w:rsidR="00BA6379" w:rsidRDefault="00000000" w:rsidP="000F0EE6">
            <w:pPr>
              <w:spacing w:after="0"/>
            </w:pPr>
            <w:r>
              <w:t>Signed offline QR, PWA, SMS or WhatsApp fallback, English and Hindi, accessibility filter (13.7)</w:t>
            </w:r>
          </w:p>
        </w:tc>
        <w:tc>
          <w:tcPr>
            <w:tcW w:w="3032" w:type="dxa"/>
          </w:tcPr>
          <w:p w14:paraId="4AF5FD47" w14:textId="77777777" w:rsidR="00BA6379" w:rsidRDefault="00000000" w:rsidP="000F0EE6">
            <w:pPr>
              <w:spacing w:after="0"/>
            </w:pPr>
            <w:r>
              <w:t>Resolved in design</w:t>
            </w:r>
          </w:p>
        </w:tc>
      </w:tr>
      <w:tr w:rsidR="00BA6379" w14:paraId="448704AF" w14:textId="77777777" w:rsidTr="007C5150">
        <w:trPr>
          <w:trHeight w:val="147"/>
          <w:jc w:val="center"/>
        </w:trPr>
        <w:tc>
          <w:tcPr>
            <w:tcW w:w="512" w:type="dxa"/>
          </w:tcPr>
          <w:p w14:paraId="2BF3E653" w14:textId="77777777" w:rsidR="00BA6379" w:rsidRDefault="00000000" w:rsidP="000F0EE6">
            <w:pPr>
              <w:spacing w:after="0"/>
            </w:pPr>
            <w:r>
              <w:t>9</w:t>
            </w:r>
          </w:p>
        </w:tc>
        <w:tc>
          <w:tcPr>
            <w:tcW w:w="2340" w:type="dxa"/>
          </w:tcPr>
          <w:p w14:paraId="46D7BAD8" w14:textId="77777777" w:rsidR="00BA6379" w:rsidRDefault="00000000" w:rsidP="000F0EE6">
            <w:pPr>
              <w:spacing w:after="0"/>
            </w:pPr>
            <w:r>
              <w:t>Pricing fairness</w:t>
            </w:r>
          </w:p>
        </w:tc>
        <w:tc>
          <w:tcPr>
            <w:tcW w:w="5400" w:type="dxa"/>
          </w:tcPr>
          <w:p w14:paraId="5D27CF40" w14:textId="77777777" w:rsidR="00BA6379" w:rsidRDefault="00000000" w:rsidP="000F0EE6">
            <w:pPr>
              <w:spacing w:after="0"/>
            </w:pPr>
            <w:r>
              <w:t>Owner floor, platform cap, price lock, transparent breakdown (13.8)</w:t>
            </w:r>
          </w:p>
        </w:tc>
        <w:tc>
          <w:tcPr>
            <w:tcW w:w="3032" w:type="dxa"/>
          </w:tcPr>
          <w:p w14:paraId="5B46C1D6" w14:textId="77777777" w:rsidR="00BA6379" w:rsidRDefault="00000000" w:rsidP="000F0EE6">
            <w:pPr>
              <w:spacing w:after="0"/>
            </w:pPr>
            <w:r>
              <w:t>Resolved in design</w:t>
            </w:r>
          </w:p>
        </w:tc>
      </w:tr>
      <w:tr w:rsidR="00BA6379" w14:paraId="6E2CBBCF" w14:textId="77777777" w:rsidTr="007C5150">
        <w:trPr>
          <w:trHeight w:val="147"/>
          <w:jc w:val="center"/>
        </w:trPr>
        <w:tc>
          <w:tcPr>
            <w:tcW w:w="512" w:type="dxa"/>
          </w:tcPr>
          <w:p w14:paraId="0ACB9487" w14:textId="77777777" w:rsidR="00BA6379" w:rsidRDefault="00000000" w:rsidP="000F0EE6">
            <w:pPr>
              <w:spacing w:after="0"/>
            </w:pPr>
            <w:r>
              <w:t>10</w:t>
            </w:r>
          </w:p>
        </w:tc>
        <w:tc>
          <w:tcPr>
            <w:tcW w:w="2340" w:type="dxa"/>
          </w:tcPr>
          <w:p w14:paraId="3F0DC88C" w14:textId="77777777" w:rsidR="00BA6379" w:rsidRDefault="00000000" w:rsidP="000F0EE6">
            <w:pPr>
              <w:spacing w:after="0"/>
            </w:pPr>
            <w:r>
              <w:t>Allocation details</w:t>
            </w:r>
          </w:p>
        </w:tc>
        <w:tc>
          <w:tcPr>
            <w:tcW w:w="5400" w:type="dxa"/>
          </w:tcPr>
          <w:p w14:paraId="0ED383F8" w14:textId="77777777" w:rsidR="00BA6379" w:rsidRDefault="00000000" w:rsidP="000F0EE6">
            <w:pPr>
              <w:spacing w:after="0"/>
            </w:pPr>
            <w:proofErr w:type="spellStart"/>
            <w:r>
              <w:t>Normalised</w:t>
            </w:r>
            <w:proofErr w:type="spellEnd"/>
            <w:r>
              <w:t xml:space="preserve"> score, corrected constraint, two-level allocation, walking distance (13.9)</w:t>
            </w:r>
          </w:p>
        </w:tc>
        <w:tc>
          <w:tcPr>
            <w:tcW w:w="3032" w:type="dxa"/>
          </w:tcPr>
          <w:p w14:paraId="637A8427" w14:textId="77777777" w:rsidR="00BA6379" w:rsidRDefault="00000000" w:rsidP="000F0EE6">
            <w:pPr>
              <w:spacing w:after="0"/>
            </w:pPr>
            <w:r>
              <w:t>Apply on slide</w:t>
            </w:r>
          </w:p>
        </w:tc>
      </w:tr>
      <w:tr w:rsidR="00BA6379" w14:paraId="4D817AD5" w14:textId="77777777" w:rsidTr="007C5150">
        <w:trPr>
          <w:trHeight w:val="147"/>
          <w:jc w:val="center"/>
        </w:trPr>
        <w:tc>
          <w:tcPr>
            <w:tcW w:w="512" w:type="dxa"/>
          </w:tcPr>
          <w:p w14:paraId="452DE6C4" w14:textId="77777777" w:rsidR="00BA6379" w:rsidRDefault="00000000" w:rsidP="000F0EE6">
            <w:pPr>
              <w:spacing w:after="0"/>
            </w:pPr>
            <w:r>
              <w:t>11</w:t>
            </w:r>
          </w:p>
        </w:tc>
        <w:tc>
          <w:tcPr>
            <w:tcW w:w="2340" w:type="dxa"/>
          </w:tcPr>
          <w:p w14:paraId="0CFABCB5" w14:textId="77777777" w:rsidR="00BA6379" w:rsidRDefault="00000000" w:rsidP="000F0EE6">
            <w:pPr>
              <w:spacing w:after="0"/>
            </w:pPr>
            <w:r>
              <w:t>Security and privacy</w:t>
            </w:r>
          </w:p>
        </w:tc>
        <w:tc>
          <w:tcPr>
            <w:tcW w:w="5400" w:type="dxa"/>
          </w:tcPr>
          <w:p w14:paraId="0A261485" w14:textId="77777777" w:rsidR="00BA6379" w:rsidRDefault="00000000" w:rsidP="000F0EE6">
            <w:pPr>
              <w:spacing w:after="0"/>
            </w:pPr>
            <w:r>
              <w:t>Role-based access, encrypted private storage, certified payment gateway, DPDP principles (13.10)</w:t>
            </w:r>
          </w:p>
        </w:tc>
        <w:tc>
          <w:tcPr>
            <w:tcW w:w="3032" w:type="dxa"/>
          </w:tcPr>
          <w:p w14:paraId="71EDDE99" w14:textId="77777777" w:rsidR="00BA6379" w:rsidRDefault="00000000" w:rsidP="000F0EE6">
            <w:pPr>
              <w:spacing w:after="0"/>
            </w:pPr>
            <w:r>
              <w:t>Resolved in design</w:t>
            </w:r>
          </w:p>
        </w:tc>
      </w:tr>
      <w:tr w:rsidR="00BA6379" w14:paraId="7F40DCC2" w14:textId="77777777" w:rsidTr="007C5150">
        <w:trPr>
          <w:trHeight w:val="295"/>
          <w:jc w:val="center"/>
        </w:trPr>
        <w:tc>
          <w:tcPr>
            <w:tcW w:w="512" w:type="dxa"/>
          </w:tcPr>
          <w:p w14:paraId="7B5222E7" w14:textId="77777777" w:rsidR="00BA6379" w:rsidRDefault="00000000" w:rsidP="000F0EE6">
            <w:pPr>
              <w:spacing w:after="0"/>
            </w:pPr>
            <w:r>
              <w:t>12</w:t>
            </w:r>
          </w:p>
        </w:tc>
        <w:tc>
          <w:tcPr>
            <w:tcW w:w="2340" w:type="dxa"/>
          </w:tcPr>
          <w:p w14:paraId="1911FCD8" w14:textId="77777777" w:rsidR="00BA6379" w:rsidRDefault="00000000" w:rsidP="000F0EE6">
            <w:pPr>
              <w:spacing w:after="0"/>
            </w:pPr>
            <w:r>
              <w:t>No validation evidence</w:t>
            </w:r>
          </w:p>
        </w:tc>
        <w:tc>
          <w:tcPr>
            <w:tcW w:w="5400" w:type="dxa"/>
          </w:tcPr>
          <w:p w14:paraId="621DA6EF" w14:textId="77777777" w:rsidR="00BA6379" w:rsidRDefault="00000000" w:rsidP="000F0EE6">
            <w:pPr>
              <w:spacing w:after="0"/>
            </w:pPr>
            <w:r>
              <w:t>Simulator, small pilot, surveys, letter of support (13.11)</w:t>
            </w:r>
          </w:p>
        </w:tc>
        <w:tc>
          <w:tcPr>
            <w:tcW w:w="3032" w:type="dxa"/>
          </w:tcPr>
          <w:p w14:paraId="269A0F12" w14:textId="77777777" w:rsidR="00BA6379" w:rsidRDefault="00000000" w:rsidP="000F0EE6">
            <w:pPr>
              <w:spacing w:after="0"/>
            </w:pPr>
            <w:r>
              <w:t>Needs a pilot run by the team</w:t>
            </w:r>
          </w:p>
        </w:tc>
      </w:tr>
      <w:tr w:rsidR="00BA6379" w14:paraId="62BB48EB" w14:textId="77777777" w:rsidTr="007C5150">
        <w:trPr>
          <w:trHeight w:val="539"/>
          <w:jc w:val="center"/>
        </w:trPr>
        <w:tc>
          <w:tcPr>
            <w:tcW w:w="512" w:type="dxa"/>
          </w:tcPr>
          <w:p w14:paraId="7661F9A8" w14:textId="77777777" w:rsidR="00BA6379" w:rsidRDefault="00000000" w:rsidP="000F0EE6">
            <w:pPr>
              <w:spacing w:after="0"/>
            </w:pPr>
            <w:r>
              <w:t>13</w:t>
            </w:r>
          </w:p>
        </w:tc>
        <w:tc>
          <w:tcPr>
            <w:tcW w:w="2340" w:type="dxa"/>
          </w:tcPr>
          <w:p w14:paraId="27B3938D" w14:textId="77777777" w:rsidR="00BA6379" w:rsidRDefault="00000000" w:rsidP="000F0EE6">
            <w:pPr>
              <w:spacing w:after="0"/>
            </w:pPr>
            <w:r>
              <w:t>Slide polish</w:t>
            </w:r>
          </w:p>
        </w:tc>
        <w:tc>
          <w:tcPr>
            <w:tcW w:w="5400" w:type="dxa"/>
          </w:tcPr>
          <w:p w14:paraId="2F3042E5" w14:textId="77777777" w:rsidR="00BA6379" w:rsidRDefault="00000000" w:rsidP="000F0EE6">
            <w:pPr>
              <w:spacing w:after="0"/>
            </w:pPr>
            <w:r>
              <w:t>Fix typo, add page number, split the dense slide, add business and roadmap slides (13.14)</w:t>
            </w:r>
          </w:p>
        </w:tc>
        <w:tc>
          <w:tcPr>
            <w:tcW w:w="3032" w:type="dxa"/>
          </w:tcPr>
          <w:p w14:paraId="69830748" w14:textId="77777777" w:rsidR="00BA6379" w:rsidRDefault="00000000" w:rsidP="000F0EE6">
            <w:pPr>
              <w:spacing w:after="0"/>
            </w:pPr>
            <w:r>
              <w:t>Apply on slides</w:t>
            </w:r>
          </w:p>
        </w:tc>
      </w:tr>
    </w:tbl>
    <w:p w14:paraId="45E95190" w14:textId="77777777" w:rsidR="00BA6379" w:rsidRDefault="00000000" w:rsidP="000F0EE6">
      <w:pPr>
        <w:pStyle w:val="Heading2"/>
        <w:spacing w:before="0" w:after="0"/>
      </w:pPr>
      <w:r>
        <w:t>10. Suggested Roadmap</w:t>
      </w:r>
    </w:p>
    <w:tbl>
      <w:tblPr>
        <w:tblStyle w:val="TableGrid"/>
        <w:tblW w:w="0" w:type="auto"/>
        <w:jc w:val="center"/>
        <w:tblLayout w:type="fixed"/>
        <w:tblLook w:val="0420" w:firstRow="1" w:lastRow="0" w:firstColumn="0" w:lastColumn="0" w:noHBand="0" w:noVBand="1"/>
      </w:tblPr>
      <w:tblGrid>
        <w:gridCol w:w="5670"/>
        <w:gridCol w:w="5670"/>
      </w:tblGrid>
      <w:tr w:rsidR="00BA6379" w14:paraId="47D15B8E" w14:textId="77777777" w:rsidTr="000F0EE6">
        <w:trPr>
          <w:tblHeader/>
          <w:jc w:val="center"/>
        </w:trPr>
        <w:tc>
          <w:tcPr>
            <w:tcW w:w="5670" w:type="dxa"/>
            <w:shd w:val="clear" w:color="auto" w:fill="F2F2F2"/>
          </w:tcPr>
          <w:p w14:paraId="22EAD443" w14:textId="77777777" w:rsidR="00BA6379" w:rsidRDefault="00000000" w:rsidP="000F0EE6">
            <w:pPr>
              <w:spacing w:after="0"/>
            </w:pPr>
            <w:r>
              <w:t>Phase</w:t>
            </w:r>
          </w:p>
        </w:tc>
        <w:tc>
          <w:tcPr>
            <w:tcW w:w="5670" w:type="dxa"/>
            <w:shd w:val="clear" w:color="auto" w:fill="F2F2F2"/>
          </w:tcPr>
          <w:p w14:paraId="25DDC4BD" w14:textId="77777777" w:rsidR="00BA6379" w:rsidRDefault="00000000" w:rsidP="000F0EE6">
            <w:pPr>
              <w:spacing w:after="0"/>
            </w:pPr>
            <w:r>
              <w:t>Scope</w:t>
            </w:r>
          </w:p>
        </w:tc>
      </w:tr>
      <w:tr w:rsidR="00BA6379" w14:paraId="007B70B9" w14:textId="77777777" w:rsidTr="000F0EE6">
        <w:trPr>
          <w:jc w:val="center"/>
        </w:trPr>
        <w:tc>
          <w:tcPr>
            <w:tcW w:w="5670" w:type="dxa"/>
          </w:tcPr>
          <w:p w14:paraId="45B228B5" w14:textId="77777777" w:rsidR="00BA6379" w:rsidRDefault="00000000" w:rsidP="000F0EE6">
            <w:pPr>
              <w:spacing w:after="0"/>
            </w:pPr>
            <w:r>
              <w:t>Phase 1: MVP</w:t>
            </w:r>
          </w:p>
        </w:tc>
        <w:tc>
          <w:tcPr>
            <w:tcW w:w="5670" w:type="dxa"/>
          </w:tcPr>
          <w:p w14:paraId="5ED08497" w14:textId="77777777" w:rsidR="00BA6379" w:rsidRDefault="00000000" w:rsidP="000F0EE6">
            <w:pPr>
              <w:spacing w:after="0"/>
            </w:pPr>
            <w:r>
              <w:t>Event creation, space listing with verification, rule-based demand estimate, booking with Redis lock, UPI payment, QR check-in/out</w:t>
            </w:r>
          </w:p>
        </w:tc>
      </w:tr>
      <w:tr w:rsidR="00BA6379" w14:paraId="34D3F60E" w14:textId="77777777" w:rsidTr="000F0EE6">
        <w:trPr>
          <w:jc w:val="center"/>
        </w:trPr>
        <w:tc>
          <w:tcPr>
            <w:tcW w:w="5670" w:type="dxa"/>
          </w:tcPr>
          <w:p w14:paraId="1AA010D9" w14:textId="77777777" w:rsidR="00BA6379" w:rsidRDefault="00000000" w:rsidP="000F0EE6">
            <w:pPr>
              <w:spacing w:after="0"/>
            </w:pPr>
            <w:r>
              <w:t>Phase 2: Pilot</w:t>
            </w:r>
          </w:p>
        </w:tc>
        <w:tc>
          <w:tcPr>
            <w:tcW w:w="5670" w:type="dxa"/>
          </w:tcPr>
          <w:p w14:paraId="09B30BAF" w14:textId="77777777" w:rsidR="00BA6379" w:rsidRDefault="00000000" w:rsidP="000F0EE6">
            <w:pPr>
              <w:spacing w:after="0"/>
            </w:pPr>
            <w:r>
              <w:t>Run at one campus or local event; collect data on bookings, no-shows, search time, owner earnings</w:t>
            </w:r>
          </w:p>
        </w:tc>
      </w:tr>
      <w:tr w:rsidR="00BA6379" w14:paraId="11BDD2F7" w14:textId="77777777" w:rsidTr="000F0EE6">
        <w:trPr>
          <w:jc w:val="center"/>
        </w:trPr>
        <w:tc>
          <w:tcPr>
            <w:tcW w:w="5670" w:type="dxa"/>
          </w:tcPr>
          <w:p w14:paraId="42933F21" w14:textId="77777777" w:rsidR="00BA6379" w:rsidRDefault="00000000" w:rsidP="000F0EE6">
            <w:pPr>
              <w:spacing w:after="0"/>
            </w:pPr>
            <w:r>
              <w:t>Phase 3: Intelligence</w:t>
            </w:r>
          </w:p>
        </w:tc>
        <w:tc>
          <w:tcPr>
            <w:tcW w:w="5670" w:type="dxa"/>
          </w:tcPr>
          <w:p w14:paraId="25E9B47C" w14:textId="77777777" w:rsidR="00BA6379" w:rsidRDefault="00000000" w:rsidP="000F0EE6">
            <w:pPr>
              <w:spacing w:after="0"/>
            </w:pPr>
            <w:r>
              <w:t>Train the demand model on pilot data, tune allocation weights, add dynamic pricing with caps</w:t>
            </w:r>
          </w:p>
        </w:tc>
      </w:tr>
      <w:tr w:rsidR="00BA6379" w14:paraId="7409023C" w14:textId="77777777" w:rsidTr="000F0EE6">
        <w:trPr>
          <w:jc w:val="center"/>
        </w:trPr>
        <w:tc>
          <w:tcPr>
            <w:tcW w:w="5670" w:type="dxa"/>
          </w:tcPr>
          <w:p w14:paraId="3A530002" w14:textId="77777777" w:rsidR="00BA6379" w:rsidRDefault="00000000" w:rsidP="000F0EE6">
            <w:pPr>
              <w:spacing w:after="0"/>
            </w:pPr>
            <w:r>
              <w:t>Phase 4: Integration</w:t>
            </w:r>
          </w:p>
        </w:tc>
        <w:tc>
          <w:tcPr>
            <w:tcW w:w="5670" w:type="dxa"/>
          </w:tcPr>
          <w:p w14:paraId="1D3421FF" w14:textId="77777777" w:rsidR="00BA6379" w:rsidRDefault="00000000" w:rsidP="000F0EE6">
            <w:pPr>
              <w:spacing w:after="0"/>
            </w:pPr>
            <w:r>
              <w:t>ANPR/</w:t>
            </w:r>
            <w:proofErr w:type="spellStart"/>
            <w:r>
              <w:t>FASTag</w:t>
            </w:r>
            <w:proofErr w:type="spellEnd"/>
            <w:r>
              <w:t>, municipal dashboards, traffic and transit API integration, navigation with live traffic</w:t>
            </w:r>
          </w:p>
        </w:tc>
      </w:tr>
      <w:tr w:rsidR="00BA6379" w14:paraId="11B8D092" w14:textId="77777777" w:rsidTr="000F0EE6">
        <w:trPr>
          <w:jc w:val="center"/>
        </w:trPr>
        <w:tc>
          <w:tcPr>
            <w:tcW w:w="5670" w:type="dxa"/>
          </w:tcPr>
          <w:p w14:paraId="18A7A665" w14:textId="77777777" w:rsidR="00BA6379" w:rsidRDefault="00000000" w:rsidP="000F0EE6">
            <w:pPr>
              <w:spacing w:after="0"/>
            </w:pPr>
            <w:r>
              <w:t>Phase 5: Scale</w:t>
            </w:r>
          </w:p>
        </w:tc>
        <w:tc>
          <w:tcPr>
            <w:tcW w:w="5670" w:type="dxa"/>
          </w:tcPr>
          <w:p w14:paraId="72A72810" w14:textId="77777777" w:rsidR="00BA6379" w:rsidRDefault="00000000" w:rsidP="000F0EE6">
            <w:pPr>
              <w:spacing w:after="0"/>
            </w:pPr>
            <w:r>
              <w:t>Multi-city rollout, partnerships with venues, ticketing platforms and authorities</w:t>
            </w:r>
          </w:p>
        </w:tc>
      </w:tr>
    </w:tbl>
    <w:p w14:paraId="7A263419" w14:textId="77777777" w:rsidR="00BA6379" w:rsidRDefault="00000000" w:rsidP="000F0EE6">
      <w:pPr>
        <w:pStyle w:val="Heading2"/>
        <w:spacing w:before="0" w:after="0"/>
      </w:pPr>
      <w:r>
        <w:t>11. Likely Evaluator Questions and Suggested Answers</w:t>
      </w:r>
    </w:p>
    <w:p w14:paraId="26A992BA" w14:textId="77777777" w:rsidR="00BA6379" w:rsidRDefault="00000000" w:rsidP="000F0EE6">
      <w:pPr>
        <w:pStyle w:val="ListParagraph"/>
        <w:numPr>
          <w:ilvl w:val="0"/>
          <w:numId w:val="14"/>
        </w:numPr>
        <w:spacing w:after="0"/>
      </w:pPr>
      <w:r>
        <w:rPr>
          <w:b/>
        </w:rPr>
        <w:t>How is this different from existing parking apps?</w:t>
      </w:r>
      <w:r>
        <w:t xml:space="preserve"> Existing apps mostly list existing lots. SPACE2PARK activates private spaces on demand, tied to a specific event's predicted demand.</w:t>
      </w:r>
    </w:p>
    <w:p w14:paraId="526EB5EC" w14:textId="77777777" w:rsidR="00BA6379" w:rsidRDefault="00000000" w:rsidP="000F0EE6">
      <w:pPr>
        <w:pStyle w:val="ListParagraph"/>
        <w:numPr>
          <w:ilvl w:val="0"/>
          <w:numId w:val="14"/>
        </w:numPr>
        <w:spacing w:after="0"/>
      </w:pPr>
      <w:r>
        <w:rPr>
          <w:b/>
        </w:rPr>
        <w:t>How will you predict demand without data?</w:t>
      </w:r>
      <w:r>
        <w:t xml:space="preserve"> Start with heuristics based on attendance, event type and transport mode share; learn from every event; use public event and attendance data to bootstrap.</w:t>
      </w:r>
    </w:p>
    <w:p w14:paraId="7C45FC17" w14:textId="77777777" w:rsidR="00BA6379" w:rsidRDefault="00000000" w:rsidP="000F0EE6">
      <w:pPr>
        <w:pStyle w:val="ListParagraph"/>
        <w:numPr>
          <w:ilvl w:val="0"/>
          <w:numId w:val="14"/>
        </w:numPr>
        <w:spacing w:after="0"/>
      </w:pPr>
      <w:r>
        <w:rPr>
          <w:b/>
        </w:rPr>
        <w:t>What if an owner cancels or the space is occupied?</w:t>
      </w:r>
      <w:r>
        <w:t xml:space="preserve"> Automatic reallocation to the next-best space, compensation or credit, and owner reliability scores.</w:t>
      </w:r>
    </w:p>
    <w:p w14:paraId="23E50AFF" w14:textId="77777777" w:rsidR="00BA6379" w:rsidRDefault="00000000" w:rsidP="000F0EE6">
      <w:pPr>
        <w:pStyle w:val="ListParagraph"/>
        <w:numPr>
          <w:ilvl w:val="0"/>
          <w:numId w:val="14"/>
        </w:numPr>
        <w:spacing w:after="0"/>
      </w:pPr>
      <w:r>
        <w:rPr>
          <w:b/>
        </w:rPr>
        <w:t>How do you earn revenue?</w:t>
      </w:r>
      <w:r>
        <w:t xml:space="preserve"> Commission per booking, organizer subscriptions, and analytics </w:t>
      </w:r>
      <w:proofErr w:type="spellStart"/>
      <w:r>
        <w:t>licences</w:t>
      </w:r>
      <w:proofErr w:type="spellEnd"/>
      <w:r>
        <w:t xml:space="preserve"> for authorities.</w:t>
      </w:r>
    </w:p>
    <w:p w14:paraId="24E3B03B" w14:textId="77777777" w:rsidR="00BA6379" w:rsidRDefault="00000000" w:rsidP="000F0EE6">
      <w:pPr>
        <w:pStyle w:val="ListParagraph"/>
        <w:numPr>
          <w:ilvl w:val="0"/>
          <w:numId w:val="14"/>
        </w:numPr>
        <w:spacing w:after="0"/>
      </w:pPr>
      <w:r>
        <w:rPr>
          <w:b/>
        </w:rPr>
        <w:lastRenderedPageBreak/>
        <w:t>What about safety and liability?</w:t>
      </w:r>
      <w:r>
        <w:t xml:space="preserve"> Verified owners, ratings, QR-based logs of entry/exit, insurance partnerships, and clear terms of use.</w:t>
      </w:r>
    </w:p>
    <w:p w14:paraId="4DEC87DF" w14:textId="77777777" w:rsidR="00BA6379" w:rsidRDefault="00000000" w:rsidP="000F0EE6">
      <w:pPr>
        <w:pStyle w:val="ListParagraph"/>
        <w:numPr>
          <w:ilvl w:val="0"/>
          <w:numId w:val="14"/>
        </w:numPr>
        <w:spacing w:after="0"/>
      </w:pPr>
      <w:r>
        <w:rPr>
          <w:b/>
        </w:rPr>
        <w:t>Can it scale?</w:t>
      </w:r>
      <w:r>
        <w:t xml:space="preserve"> Stateless Node services, PostgreSQL with </w:t>
      </w:r>
      <w:proofErr w:type="spellStart"/>
      <w:r>
        <w:t>PostGIS</w:t>
      </w:r>
      <w:proofErr w:type="spellEnd"/>
      <w:r>
        <w:t xml:space="preserve"> indexing, Redis for hot paths, and cloud storage allow horizontal scaling.</w:t>
      </w:r>
    </w:p>
    <w:p w14:paraId="062557F2" w14:textId="77777777" w:rsidR="00BA6379" w:rsidRDefault="00000000" w:rsidP="000F0EE6">
      <w:pPr>
        <w:pStyle w:val="Heading2"/>
        <w:spacing w:before="0" w:after="0"/>
      </w:pPr>
      <w:r>
        <w:t>12. Overall Assessment</w:t>
      </w:r>
    </w:p>
    <w:p w14:paraId="61ABA1E6" w14:textId="77777777" w:rsidR="00BA6379" w:rsidRDefault="00000000" w:rsidP="000F0EE6">
      <w:pPr>
        <w:spacing w:after="0"/>
      </w:pPr>
      <w:r>
        <w:t>SPACE2PARK is a well-structured, practical software idea that addresses a real urban problem. Its strongest points are the event-aware, proactive framing, the asset-light distributed supply model, and a thoughtful booking and concurrency design. The deck is complete across the problem, solution, architecture, feasibility, impact and research sections. The revised design in Sections 3.2, 4.2, 5, 9 and 13 now covers the demand-model cold start, business model, legal and safety considerations, verification, failure handling, connectivity and security. Two items still need real-world action by the team: a simulator or pilot result, and professional legal and tax review. With those, the project is a strong, deployable smart-city concept.</w:t>
      </w:r>
    </w:p>
    <w:p w14:paraId="106EDD3C" w14:textId="77777777" w:rsidR="00BA6379" w:rsidRDefault="00000000" w:rsidP="000F0EE6">
      <w:pPr>
        <w:pStyle w:val="Heading2"/>
        <w:spacing w:before="0" w:after="0"/>
      </w:pPr>
      <w:r>
        <w:t>13. Solutions to Gaps and Risks</w:t>
      </w:r>
    </w:p>
    <w:p w14:paraId="0829F0C3" w14:textId="77777777" w:rsidR="00BA6379" w:rsidRDefault="00000000" w:rsidP="000F0EE6">
      <w:pPr>
        <w:spacing w:after="0"/>
      </w:pPr>
      <w:r>
        <w:t xml:space="preserve">This section gives the detailed fix for each gap in Section 9, plus the technical and execution risks you are likely to hit while building. The fixes are already folded into Sections 3.2, 4.2, 5, 9 and 12. Items marked </w:t>
      </w:r>
      <w:r>
        <w:rPr>
          <w:i/>
        </w:rPr>
        <w:t>(illustrative)</w:t>
      </w:r>
      <w:r>
        <w:t xml:space="preserve"> use assumed numbers that you should replace with your own research. Legal and tax points are general guidance; confirm them with a qualified professional before launch.</w:t>
      </w:r>
    </w:p>
    <w:p w14:paraId="4C061187" w14:textId="77777777" w:rsidR="00BA6379" w:rsidRDefault="00000000" w:rsidP="000F0EE6">
      <w:pPr>
        <w:pStyle w:val="Heading3"/>
        <w:spacing w:before="0" w:after="0"/>
      </w:pPr>
      <w:r>
        <w:t>13.1 Cold Start: Demand Prediction Without Data (Gaps 1 and 2)</w:t>
      </w:r>
    </w:p>
    <w:p w14:paraId="1FDB33B9" w14:textId="77777777" w:rsidR="00BA6379" w:rsidRDefault="00000000" w:rsidP="000F0EE6">
      <w:pPr>
        <w:spacing w:after="0"/>
      </w:pPr>
      <w:r>
        <w:rPr>
          <w:b/>
        </w:rPr>
        <w:t>Fix: a hybrid estimator that starts with a formula and graduates to ML.</w:t>
      </w:r>
    </w:p>
    <w:p w14:paraId="375C0538" w14:textId="77777777" w:rsidR="00BA6379" w:rsidRDefault="00000000" w:rsidP="000F0EE6">
      <w:pPr>
        <w:spacing w:after="0"/>
      </w:pPr>
      <w:r>
        <w:rPr>
          <w:i/>
        </w:rPr>
        <w:t>Stage A (Day 1, no data needed): rule-based estimate</w:t>
      </w:r>
    </w:p>
    <w:p w14:paraId="6040F3FB" w14:textId="77777777" w:rsidR="00BA6379" w:rsidRDefault="00000000" w:rsidP="000F0EE6">
      <w:pPr>
        <w:spacing w:after="0"/>
      </w:pPr>
      <w:r>
        <w:t>Parking demand D = Attendance × Private-vehicle share ÷ Persons per vehicle × Peak factor − Existing official capacity nearby</w:t>
      </w:r>
    </w:p>
    <w:p w14:paraId="36DCDEB1" w14:textId="77777777" w:rsidR="00BA6379" w:rsidRDefault="00000000" w:rsidP="000F0EE6">
      <w:pPr>
        <w:spacing w:after="0"/>
      </w:pPr>
      <w:r>
        <w:t xml:space="preserve">Example </w:t>
      </w:r>
      <w:r>
        <w:rPr>
          <w:i/>
        </w:rPr>
        <w:t>(illustrative)</w:t>
      </w:r>
      <w:r>
        <w:t>: 20,000 attendees × 0.45 by private vehicle ÷ 2.5 persons per vehicle = 3,600 vehicles. After subtracting 1,200 official slots, SPACE2PARK needs to supply about 2,400 slots.</w:t>
      </w:r>
    </w:p>
    <w:p w14:paraId="52580577" w14:textId="77777777" w:rsidR="00BA6379" w:rsidRDefault="00000000" w:rsidP="000F0EE6">
      <w:pPr>
        <w:spacing w:after="0"/>
      </w:pPr>
      <w:r>
        <w:t>The private-vehicle share and persons-per-vehicle values come from a lookup table by event type (stadium match, concert, college fest, exhibition, religious gathering) and city. Start with reasonable estimates from transport surveys and update them from your own data.</w:t>
      </w:r>
    </w:p>
    <w:p w14:paraId="15D685EB" w14:textId="77777777" w:rsidR="00BA6379" w:rsidRDefault="00000000" w:rsidP="000F0EE6">
      <w:pPr>
        <w:spacing w:after="0"/>
      </w:pPr>
      <w:r>
        <w:rPr>
          <w:i/>
        </w:rPr>
        <w:t>Stage B (after about 20 to 50 events): gradient-boosted trees</w:t>
      </w:r>
    </w:p>
    <w:p w14:paraId="61DC3A1F" w14:textId="77777777" w:rsidR="00BA6379" w:rsidRDefault="00000000" w:rsidP="000F0EE6">
      <w:pPr>
        <w:spacing w:after="0"/>
      </w:pPr>
      <w:r>
        <w:t xml:space="preserve">Use </w:t>
      </w:r>
      <w:proofErr w:type="spellStart"/>
      <w:r>
        <w:t>XGBoost</w:t>
      </w:r>
      <w:proofErr w:type="spellEnd"/>
      <w:r>
        <w:t xml:space="preserve"> or </w:t>
      </w:r>
      <w:proofErr w:type="spellStart"/>
      <w:r>
        <w:t>LightGBM</w:t>
      </w:r>
      <w:proofErr w:type="spellEnd"/>
      <w:r>
        <w:t xml:space="preserve"> with the features already listed on your slide (attendance, event type, time, day, weather, venue location, nearby capacity). Use quantile regression to produce a </w:t>
      </w:r>
      <w:r>
        <w:rPr>
          <w:b/>
        </w:rPr>
        <w:t>confidence range</w:t>
      </w:r>
      <w:r>
        <w:t xml:space="preserve"> (for example P10 to P90), not just a single number. This trains well on small tabular data and is easy to explain.</w:t>
      </w:r>
    </w:p>
    <w:p w14:paraId="58AEA87A" w14:textId="77777777" w:rsidR="00BA6379" w:rsidRDefault="00000000" w:rsidP="000F0EE6">
      <w:pPr>
        <w:spacing w:after="0"/>
      </w:pPr>
      <w:r>
        <w:rPr>
          <w:i/>
        </w:rPr>
        <w:t>Stage C (after hundreds of events): LSTM or other sequence models</w:t>
      </w:r>
    </w:p>
    <w:p w14:paraId="3F823BC5" w14:textId="77777777" w:rsidR="00BA6379" w:rsidRDefault="00000000" w:rsidP="000F0EE6">
      <w:pPr>
        <w:spacing w:after="0"/>
      </w:pPr>
      <w:r>
        <w:t>Only move to LSTM when you have enough time-series data. Until then it will overfit.</w:t>
      </w:r>
    </w:p>
    <w:p w14:paraId="023BBA2E" w14:textId="77777777" w:rsidR="00BA6379" w:rsidRDefault="00000000" w:rsidP="000F0EE6">
      <w:pPr>
        <w:spacing w:after="0"/>
      </w:pPr>
      <w:r>
        <w:rPr>
          <w:b/>
        </w:rPr>
        <w:t>Slide fix:</w:t>
      </w:r>
      <w:r>
        <w:t xml:space="preserve"> replace "Time Series Regression (LSTM)" with "Hybrid Demand Estimator: rule-based baseline → gradient boosting → LSTM as data grows." This answers the cold-start question before a judge asks it.</w:t>
      </w:r>
    </w:p>
    <w:p w14:paraId="4862205F" w14:textId="77777777" w:rsidR="00BA6379" w:rsidRDefault="00000000" w:rsidP="000F0EE6">
      <w:pPr>
        <w:spacing w:after="0"/>
      </w:pPr>
      <w:r>
        <w:rPr>
          <w:b/>
        </w:rPr>
        <w:t>Bootstrapping data:</w:t>
      </w:r>
      <w:r>
        <w:t xml:space="preserve"> public attendance figures for past events, ticket-sales numbers shared by organizers, a synthetic data generator for demo purposes (clearly labelled as synthetic), and your own pilot logs.</w:t>
      </w:r>
    </w:p>
    <w:p w14:paraId="7780B60D" w14:textId="77777777" w:rsidR="00BA6379" w:rsidRDefault="00000000" w:rsidP="000F0EE6">
      <w:pPr>
        <w:pStyle w:val="Heading3"/>
        <w:spacing w:before="0" w:after="0"/>
      </w:pPr>
      <w:r>
        <w:t>13.2 Two-Sided Liquidity: Getting Owners and Drivers (Gap 3)</w:t>
      </w:r>
    </w:p>
    <w:p w14:paraId="1FD503E4" w14:textId="77777777" w:rsidR="00BA6379" w:rsidRDefault="00000000" w:rsidP="000F0EE6">
      <w:pPr>
        <w:spacing w:after="0"/>
      </w:pPr>
      <w:r>
        <w:rPr>
          <w:b/>
        </w:rPr>
        <w:t>Fix: supply first, one venue cluster at a time.</w:t>
      </w:r>
    </w:p>
    <w:p w14:paraId="4A02FC59" w14:textId="77777777" w:rsidR="00BA6379" w:rsidRDefault="00000000" w:rsidP="000F0EE6">
      <w:pPr>
        <w:pStyle w:val="ListParagraph"/>
        <w:numPr>
          <w:ilvl w:val="0"/>
          <w:numId w:val="15"/>
        </w:numPr>
        <w:spacing w:after="0"/>
      </w:pPr>
      <w:r>
        <w:rPr>
          <w:b/>
        </w:rPr>
        <w:t>Pick one hub.</w:t>
      </w:r>
      <w:r>
        <w:t xml:space="preserve"> Choose a single venue (for example a stadium, convention </w:t>
      </w:r>
      <w:proofErr w:type="spellStart"/>
      <w:r>
        <w:t>centre</w:t>
      </w:r>
      <w:proofErr w:type="spellEnd"/>
      <w:r>
        <w:t xml:space="preserve"> or large campus) and onboard owners within a 1 to 2 km walking radius before opening bookings.</w:t>
      </w:r>
    </w:p>
    <w:p w14:paraId="6F97B6D9" w14:textId="77777777" w:rsidR="00BA6379" w:rsidRDefault="00000000" w:rsidP="000F0EE6">
      <w:pPr>
        <w:pStyle w:val="ListParagraph"/>
        <w:numPr>
          <w:ilvl w:val="0"/>
          <w:numId w:val="15"/>
        </w:numPr>
        <w:spacing w:after="0"/>
      </w:pPr>
      <w:r>
        <w:rPr>
          <w:b/>
        </w:rPr>
        <w:t>Recruit in bulk, not one by one.</w:t>
      </w:r>
      <w:r>
        <w:t xml:space="preserve"> Approach residential welfare associations, housing societies, colleges, malls, petrol pumps, banks, offices and hotels. One society can contribute dozens of slots.</w:t>
      </w:r>
    </w:p>
    <w:p w14:paraId="2A4E9ED7" w14:textId="77777777" w:rsidR="00BA6379" w:rsidRDefault="00000000" w:rsidP="000F0EE6">
      <w:pPr>
        <w:pStyle w:val="ListParagraph"/>
        <w:numPr>
          <w:ilvl w:val="0"/>
          <w:numId w:val="15"/>
        </w:numPr>
        <w:spacing w:after="0"/>
      </w:pPr>
      <w:r>
        <w:rPr>
          <w:b/>
        </w:rPr>
        <w:t>Guaranteed minimum payout</w:t>
      </w:r>
      <w:r>
        <w:t xml:space="preserve"> </w:t>
      </w:r>
      <w:r>
        <w:rPr>
          <w:i/>
        </w:rPr>
        <w:t>(illustrative)</w:t>
      </w:r>
      <w:r>
        <w:t>: promise early owners a minimum fee per event for a limited time, funded from seed or grant money, so the first listings carry no risk.</w:t>
      </w:r>
    </w:p>
    <w:p w14:paraId="25306943" w14:textId="77777777" w:rsidR="00BA6379" w:rsidRDefault="00000000" w:rsidP="000F0EE6">
      <w:pPr>
        <w:pStyle w:val="ListParagraph"/>
        <w:numPr>
          <w:ilvl w:val="0"/>
          <w:numId w:val="15"/>
        </w:numPr>
        <w:spacing w:after="0"/>
      </w:pPr>
      <w:r>
        <w:rPr>
          <w:b/>
        </w:rPr>
        <w:t>Event-triggered notifications.</w:t>
      </w:r>
      <w:r>
        <w:t xml:space="preserve"> Your workflow already notifies owners within 2 km of a new event. Add "expected earnings" to the message, for example "Last similar event: owners near this venue earned about ₹X".</w:t>
      </w:r>
    </w:p>
    <w:p w14:paraId="4D42E9EF" w14:textId="77777777" w:rsidR="00BA6379" w:rsidRDefault="00000000" w:rsidP="000F0EE6">
      <w:pPr>
        <w:pStyle w:val="ListParagraph"/>
        <w:numPr>
          <w:ilvl w:val="0"/>
          <w:numId w:val="15"/>
        </w:numPr>
        <w:spacing w:after="0"/>
      </w:pPr>
      <w:r>
        <w:rPr>
          <w:b/>
        </w:rPr>
        <w:t>Demand follows supply.</w:t>
      </w:r>
      <w:r>
        <w:t xml:space="preserve"> Only open an event for booking when listed supply reaches a threshold (for example 60 to 70 percent of predicted need). Otherwise show "coming soon" and keep recruiting.</w:t>
      </w:r>
    </w:p>
    <w:p w14:paraId="1B155150" w14:textId="77777777" w:rsidR="00BA6379" w:rsidRDefault="00000000" w:rsidP="000F0EE6">
      <w:pPr>
        <w:pStyle w:val="ListParagraph"/>
        <w:numPr>
          <w:ilvl w:val="0"/>
          <w:numId w:val="15"/>
        </w:numPr>
        <w:spacing w:after="0"/>
      </w:pPr>
      <w:r>
        <w:rPr>
          <w:b/>
        </w:rPr>
        <w:lastRenderedPageBreak/>
        <w:t>Organizer partnership.</w:t>
      </w:r>
      <w:r>
        <w:t xml:space="preserve"> Organizers can embed a SPACE2PARK link in ticket confirmations, which brings drivers without ad spend.</w:t>
      </w:r>
    </w:p>
    <w:p w14:paraId="1BDD3B96" w14:textId="77777777" w:rsidR="00BA6379" w:rsidRDefault="00000000" w:rsidP="000F0EE6">
      <w:pPr>
        <w:pStyle w:val="Heading3"/>
        <w:spacing w:before="0" w:after="0"/>
      </w:pPr>
      <w:r>
        <w:t>13.3 Business Model (Gap 4)</w:t>
      </w:r>
    </w:p>
    <w:tbl>
      <w:tblPr>
        <w:tblStyle w:val="TableGrid"/>
        <w:tblW w:w="11265" w:type="dxa"/>
        <w:jc w:val="center"/>
        <w:tblLayout w:type="fixed"/>
        <w:tblLook w:val="0420" w:firstRow="1" w:lastRow="0" w:firstColumn="0" w:lastColumn="0" w:noHBand="0" w:noVBand="1"/>
      </w:tblPr>
      <w:tblGrid>
        <w:gridCol w:w="3755"/>
        <w:gridCol w:w="3755"/>
        <w:gridCol w:w="3755"/>
      </w:tblGrid>
      <w:tr w:rsidR="00BA6379" w14:paraId="1EED4D68" w14:textId="77777777" w:rsidTr="000F0EE6">
        <w:trPr>
          <w:trHeight w:val="279"/>
          <w:tblHeader/>
          <w:jc w:val="center"/>
        </w:trPr>
        <w:tc>
          <w:tcPr>
            <w:tcW w:w="3755" w:type="dxa"/>
            <w:shd w:val="clear" w:color="auto" w:fill="F2F2F2"/>
          </w:tcPr>
          <w:p w14:paraId="1143B4F3" w14:textId="77777777" w:rsidR="00BA6379" w:rsidRDefault="00000000" w:rsidP="000F0EE6">
            <w:pPr>
              <w:spacing w:after="0"/>
            </w:pPr>
            <w:r>
              <w:t>Revenue stream</w:t>
            </w:r>
          </w:p>
        </w:tc>
        <w:tc>
          <w:tcPr>
            <w:tcW w:w="3755" w:type="dxa"/>
            <w:shd w:val="clear" w:color="auto" w:fill="F2F2F2"/>
          </w:tcPr>
          <w:p w14:paraId="6D817E61" w14:textId="77777777" w:rsidR="00BA6379" w:rsidRDefault="00000000" w:rsidP="000F0EE6">
            <w:pPr>
              <w:spacing w:after="0"/>
            </w:pPr>
            <w:r>
              <w:t>How it works</w:t>
            </w:r>
          </w:p>
        </w:tc>
        <w:tc>
          <w:tcPr>
            <w:tcW w:w="3755" w:type="dxa"/>
            <w:shd w:val="clear" w:color="auto" w:fill="F2F2F2"/>
          </w:tcPr>
          <w:p w14:paraId="1BDA409B" w14:textId="77777777" w:rsidR="00BA6379" w:rsidRDefault="00000000" w:rsidP="000F0EE6">
            <w:pPr>
              <w:spacing w:after="0"/>
            </w:pPr>
            <w:r>
              <w:t>Notes</w:t>
            </w:r>
          </w:p>
        </w:tc>
      </w:tr>
      <w:tr w:rsidR="00BA6379" w14:paraId="30259483" w14:textId="77777777" w:rsidTr="000F0EE6">
        <w:trPr>
          <w:trHeight w:val="593"/>
          <w:jc w:val="center"/>
        </w:trPr>
        <w:tc>
          <w:tcPr>
            <w:tcW w:w="3755" w:type="dxa"/>
          </w:tcPr>
          <w:p w14:paraId="10BF531E" w14:textId="77777777" w:rsidR="00BA6379" w:rsidRDefault="00000000" w:rsidP="000F0EE6">
            <w:pPr>
              <w:spacing w:after="0"/>
            </w:pPr>
            <w:r>
              <w:t>Booking commission</w:t>
            </w:r>
          </w:p>
        </w:tc>
        <w:tc>
          <w:tcPr>
            <w:tcW w:w="3755" w:type="dxa"/>
          </w:tcPr>
          <w:p w14:paraId="16E4728E" w14:textId="77777777" w:rsidR="00BA6379" w:rsidRDefault="00000000" w:rsidP="000F0EE6">
            <w:pPr>
              <w:spacing w:after="0"/>
            </w:pPr>
            <w:r>
              <w:t>A percentage on each booking, charged to owner, driver, or split</w:t>
            </w:r>
          </w:p>
        </w:tc>
        <w:tc>
          <w:tcPr>
            <w:tcW w:w="3755" w:type="dxa"/>
          </w:tcPr>
          <w:p w14:paraId="550B5E18" w14:textId="77777777" w:rsidR="00BA6379" w:rsidRDefault="00000000" w:rsidP="000F0EE6">
            <w:pPr>
              <w:spacing w:after="0"/>
            </w:pPr>
            <w:r>
              <w:t xml:space="preserve">Core stream. Typical marketplace range is 10 to 20 percent </w:t>
            </w:r>
            <w:r>
              <w:rPr>
                <w:i/>
              </w:rPr>
              <w:t>(illustrative)</w:t>
            </w:r>
          </w:p>
        </w:tc>
      </w:tr>
      <w:tr w:rsidR="00BA6379" w14:paraId="6AD9F684" w14:textId="77777777" w:rsidTr="000F0EE6">
        <w:trPr>
          <w:trHeight w:val="559"/>
          <w:jc w:val="center"/>
        </w:trPr>
        <w:tc>
          <w:tcPr>
            <w:tcW w:w="3755" w:type="dxa"/>
          </w:tcPr>
          <w:p w14:paraId="2CBF3E9B" w14:textId="77777777" w:rsidR="00BA6379" w:rsidRDefault="00000000" w:rsidP="000F0EE6">
            <w:pPr>
              <w:spacing w:after="0"/>
            </w:pPr>
            <w:r>
              <w:t>Organizer plan</w:t>
            </w:r>
          </w:p>
        </w:tc>
        <w:tc>
          <w:tcPr>
            <w:tcW w:w="3755" w:type="dxa"/>
          </w:tcPr>
          <w:p w14:paraId="3FD1920E" w14:textId="77777777" w:rsidR="00BA6379" w:rsidRDefault="00000000" w:rsidP="000F0EE6">
            <w:pPr>
              <w:spacing w:after="0"/>
            </w:pPr>
            <w:r>
              <w:t>Premium analytics, branded parking page, priority support</w:t>
            </w:r>
          </w:p>
        </w:tc>
        <w:tc>
          <w:tcPr>
            <w:tcW w:w="3755" w:type="dxa"/>
          </w:tcPr>
          <w:p w14:paraId="65DD0371" w14:textId="77777777" w:rsidR="00BA6379" w:rsidRDefault="00000000" w:rsidP="000F0EE6">
            <w:pPr>
              <w:spacing w:after="0"/>
            </w:pPr>
            <w:r>
              <w:t>Free basic tier to remove friction</w:t>
            </w:r>
          </w:p>
        </w:tc>
      </w:tr>
      <w:tr w:rsidR="00BA6379" w14:paraId="2586E547" w14:textId="77777777" w:rsidTr="000F0EE6">
        <w:trPr>
          <w:trHeight w:val="571"/>
          <w:jc w:val="center"/>
        </w:trPr>
        <w:tc>
          <w:tcPr>
            <w:tcW w:w="3755" w:type="dxa"/>
          </w:tcPr>
          <w:p w14:paraId="46D31872" w14:textId="77777777" w:rsidR="00BA6379" w:rsidRDefault="00000000" w:rsidP="000F0EE6">
            <w:pPr>
              <w:spacing w:after="0"/>
            </w:pPr>
            <w:r>
              <w:t xml:space="preserve">City / authority </w:t>
            </w:r>
            <w:proofErr w:type="spellStart"/>
            <w:r>
              <w:t>licence</w:t>
            </w:r>
            <w:proofErr w:type="spellEnd"/>
          </w:p>
        </w:tc>
        <w:tc>
          <w:tcPr>
            <w:tcW w:w="3755" w:type="dxa"/>
          </w:tcPr>
          <w:p w14:paraId="2B5D95DF" w14:textId="77777777" w:rsidR="00BA6379" w:rsidRDefault="00000000" w:rsidP="000F0EE6">
            <w:pPr>
              <w:spacing w:after="0"/>
            </w:pPr>
            <w:r>
              <w:t xml:space="preserve">Dashboard with </w:t>
            </w:r>
            <w:proofErr w:type="spellStart"/>
            <w:r>
              <w:t>utilisation</w:t>
            </w:r>
            <w:proofErr w:type="spellEnd"/>
            <w:r>
              <w:t>, cruising and congestion data</w:t>
            </w:r>
          </w:p>
        </w:tc>
        <w:tc>
          <w:tcPr>
            <w:tcW w:w="3755" w:type="dxa"/>
          </w:tcPr>
          <w:p w14:paraId="404B584A" w14:textId="77777777" w:rsidR="00BA6379" w:rsidRDefault="00000000" w:rsidP="000F0EE6">
            <w:pPr>
              <w:spacing w:after="0"/>
            </w:pPr>
            <w:r>
              <w:t>Useful for smart-city projects</w:t>
            </w:r>
          </w:p>
        </w:tc>
      </w:tr>
      <w:tr w:rsidR="00BA6379" w14:paraId="25D409C3" w14:textId="77777777" w:rsidTr="000F0EE6">
        <w:trPr>
          <w:trHeight w:val="559"/>
          <w:jc w:val="center"/>
        </w:trPr>
        <w:tc>
          <w:tcPr>
            <w:tcW w:w="3755" w:type="dxa"/>
          </w:tcPr>
          <w:p w14:paraId="431698D4" w14:textId="77777777" w:rsidR="00BA6379" w:rsidRDefault="00000000" w:rsidP="000F0EE6">
            <w:pPr>
              <w:spacing w:after="0"/>
            </w:pPr>
            <w:r>
              <w:t>Venue partnerships</w:t>
            </w:r>
          </w:p>
        </w:tc>
        <w:tc>
          <w:tcPr>
            <w:tcW w:w="3755" w:type="dxa"/>
          </w:tcPr>
          <w:p w14:paraId="54F1D428" w14:textId="77777777" w:rsidR="00BA6379" w:rsidRDefault="00000000" w:rsidP="000F0EE6">
            <w:pPr>
              <w:spacing w:after="0"/>
            </w:pPr>
            <w:r>
              <w:t>Fixed fee for official partner status at a venue</w:t>
            </w:r>
          </w:p>
        </w:tc>
        <w:tc>
          <w:tcPr>
            <w:tcW w:w="3755" w:type="dxa"/>
          </w:tcPr>
          <w:p w14:paraId="5C64E5E2" w14:textId="77777777" w:rsidR="00BA6379" w:rsidRDefault="00000000" w:rsidP="000F0EE6">
            <w:pPr>
              <w:spacing w:after="0"/>
            </w:pPr>
            <w:r>
              <w:t>Later stage</w:t>
            </w:r>
          </w:p>
        </w:tc>
      </w:tr>
    </w:tbl>
    <w:p w14:paraId="52873E94" w14:textId="77777777" w:rsidR="00BA6379" w:rsidRDefault="00000000" w:rsidP="000F0EE6">
      <w:pPr>
        <w:spacing w:after="0"/>
      </w:pPr>
      <w:r>
        <w:rPr>
          <w:b/>
        </w:rPr>
        <w:t>Unit economics example</w:t>
      </w:r>
      <w:r>
        <w:t xml:space="preserve"> </w:t>
      </w:r>
      <w:r>
        <w:rPr>
          <w:i/>
        </w:rPr>
        <w:t>(illustrative)</w:t>
      </w:r>
      <w:r>
        <w:t>: 2,400 slots booked at ₹100 average = ₹2,40,000 gross. A 15 percent commission gives ₹36,000 per large event. Compare this with cost per booking (payment gateway fee around 2 percent, SMS/maps costs, support) and show that each event is positive.</w:t>
      </w:r>
    </w:p>
    <w:p w14:paraId="29788B35" w14:textId="77777777" w:rsidR="00BA6379" w:rsidRDefault="00000000" w:rsidP="000F0EE6">
      <w:pPr>
        <w:spacing w:after="0"/>
      </w:pPr>
      <w:r>
        <w:t>Add one slide showing the model, rough numbers and a break-even estimate.</w:t>
      </w:r>
    </w:p>
    <w:p w14:paraId="1081491F" w14:textId="77777777" w:rsidR="00BA6379" w:rsidRDefault="00000000" w:rsidP="000F0EE6">
      <w:pPr>
        <w:pStyle w:val="Heading3"/>
        <w:spacing w:before="0" w:after="0"/>
      </w:pPr>
      <w:r>
        <w:t>13.4 Legal, Liability and Safety (Gap 5)</w:t>
      </w:r>
    </w:p>
    <w:tbl>
      <w:tblPr>
        <w:tblStyle w:val="TableGrid"/>
        <w:tblW w:w="0" w:type="auto"/>
        <w:jc w:val="center"/>
        <w:tblLayout w:type="fixed"/>
        <w:tblLook w:val="0420" w:firstRow="1" w:lastRow="0" w:firstColumn="0" w:lastColumn="0" w:noHBand="0" w:noVBand="1"/>
      </w:tblPr>
      <w:tblGrid>
        <w:gridCol w:w="2543"/>
        <w:gridCol w:w="8842"/>
      </w:tblGrid>
      <w:tr w:rsidR="00BA6379" w14:paraId="317E5B6F" w14:textId="77777777" w:rsidTr="007C5150">
        <w:trPr>
          <w:tblHeader/>
          <w:jc w:val="center"/>
        </w:trPr>
        <w:tc>
          <w:tcPr>
            <w:tcW w:w="2543" w:type="dxa"/>
            <w:shd w:val="clear" w:color="auto" w:fill="F2F2F2"/>
          </w:tcPr>
          <w:p w14:paraId="4ADEEE12" w14:textId="77777777" w:rsidR="00BA6379" w:rsidRDefault="00000000" w:rsidP="000F0EE6">
            <w:pPr>
              <w:spacing w:after="0"/>
            </w:pPr>
            <w:r>
              <w:t>Risk</w:t>
            </w:r>
          </w:p>
        </w:tc>
        <w:tc>
          <w:tcPr>
            <w:tcW w:w="8842" w:type="dxa"/>
            <w:shd w:val="clear" w:color="auto" w:fill="F2F2F2"/>
          </w:tcPr>
          <w:p w14:paraId="65601123" w14:textId="77777777" w:rsidR="00BA6379" w:rsidRDefault="00000000" w:rsidP="000F0EE6">
            <w:pPr>
              <w:spacing w:after="0"/>
            </w:pPr>
            <w:r>
              <w:t>Solution</w:t>
            </w:r>
          </w:p>
        </w:tc>
      </w:tr>
      <w:tr w:rsidR="00BA6379" w14:paraId="33110295" w14:textId="77777777" w:rsidTr="007C5150">
        <w:trPr>
          <w:jc w:val="center"/>
        </w:trPr>
        <w:tc>
          <w:tcPr>
            <w:tcW w:w="2543" w:type="dxa"/>
          </w:tcPr>
          <w:p w14:paraId="5786847E" w14:textId="77777777" w:rsidR="00BA6379" w:rsidRDefault="00000000" w:rsidP="000F0EE6">
            <w:pPr>
              <w:spacing w:after="0"/>
            </w:pPr>
            <w:r>
              <w:t>Damage or theft in a private space</w:t>
            </w:r>
          </w:p>
        </w:tc>
        <w:tc>
          <w:tcPr>
            <w:tcW w:w="8842" w:type="dxa"/>
          </w:tcPr>
          <w:p w14:paraId="5E95C770" w14:textId="77777777" w:rsidR="00BA6379" w:rsidRDefault="00000000" w:rsidP="000F0EE6">
            <w:pPr>
              <w:spacing w:after="0"/>
            </w:pPr>
            <w:r>
              <w:t>Terms of use stating that the platform is a marketplace, owner responsibility for safe premises, photo evidence at check-in and check-out, and an incident report flow. Explore a group insurance partnership as the platform grows</w:t>
            </w:r>
          </w:p>
        </w:tc>
      </w:tr>
      <w:tr w:rsidR="00BA6379" w14:paraId="481C6037" w14:textId="77777777" w:rsidTr="007C5150">
        <w:trPr>
          <w:jc w:val="center"/>
        </w:trPr>
        <w:tc>
          <w:tcPr>
            <w:tcW w:w="2543" w:type="dxa"/>
          </w:tcPr>
          <w:p w14:paraId="2E9CE160" w14:textId="77777777" w:rsidR="00BA6379" w:rsidRDefault="00000000" w:rsidP="000F0EE6">
            <w:pPr>
              <w:spacing w:after="0"/>
            </w:pPr>
            <w:r>
              <w:t>Residential or commercial use rules</w:t>
            </w:r>
          </w:p>
        </w:tc>
        <w:tc>
          <w:tcPr>
            <w:tcW w:w="8842" w:type="dxa"/>
          </w:tcPr>
          <w:p w14:paraId="537EF225" w14:textId="77777777" w:rsidR="00BA6379" w:rsidRDefault="00000000" w:rsidP="000F0EE6">
            <w:pPr>
              <w:spacing w:after="0"/>
            </w:pPr>
            <w:r>
              <w:t>Check local municipal and society rules. Require owners to confirm they have the right to let the space (owner or society permission). Collaborate with authorities, as your slide already states</w:t>
            </w:r>
          </w:p>
        </w:tc>
      </w:tr>
      <w:tr w:rsidR="00BA6379" w14:paraId="7E61D5D4" w14:textId="77777777" w:rsidTr="007C5150">
        <w:trPr>
          <w:jc w:val="center"/>
        </w:trPr>
        <w:tc>
          <w:tcPr>
            <w:tcW w:w="2543" w:type="dxa"/>
          </w:tcPr>
          <w:p w14:paraId="03A3F19B" w14:textId="77777777" w:rsidR="00BA6379" w:rsidRDefault="00000000" w:rsidP="000F0EE6">
            <w:pPr>
              <w:spacing w:after="0"/>
            </w:pPr>
            <w:r>
              <w:t>Taxes on owner income and platform fees</w:t>
            </w:r>
          </w:p>
        </w:tc>
        <w:tc>
          <w:tcPr>
            <w:tcW w:w="8842" w:type="dxa"/>
          </w:tcPr>
          <w:p w14:paraId="43786FB2" w14:textId="77777777" w:rsidR="00BA6379" w:rsidRDefault="00000000" w:rsidP="000F0EE6">
            <w:pPr>
              <w:spacing w:after="0"/>
            </w:pPr>
            <w:r>
              <w:t>Show fee breakdown and invoices. Verify GST and income-tax obligations with a chartered accountant</w:t>
            </w:r>
          </w:p>
        </w:tc>
      </w:tr>
      <w:tr w:rsidR="00BA6379" w14:paraId="6FBDC90D" w14:textId="77777777" w:rsidTr="007C5150">
        <w:trPr>
          <w:jc w:val="center"/>
        </w:trPr>
        <w:tc>
          <w:tcPr>
            <w:tcW w:w="2543" w:type="dxa"/>
          </w:tcPr>
          <w:p w14:paraId="0A5521E0" w14:textId="77777777" w:rsidR="00BA6379" w:rsidRDefault="00000000" w:rsidP="000F0EE6">
            <w:pPr>
              <w:spacing w:after="0"/>
            </w:pPr>
            <w:r>
              <w:t>Blocking public roads</w:t>
            </w:r>
          </w:p>
        </w:tc>
        <w:tc>
          <w:tcPr>
            <w:tcW w:w="8842" w:type="dxa"/>
          </w:tcPr>
          <w:p w14:paraId="7F014B97" w14:textId="77777777" w:rsidR="00BA6379" w:rsidRDefault="00000000" w:rsidP="000F0EE6">
            <w:pPr>
              <w:spacing w:after="0"/>
            </w:pPr>
            <w:r>
              <w:t>Reject listings on public road, footpath or no-parking zones. Use map data and admin review to enforce this</w:t>
            </w:r>
          </w:p>
        </w:tc>
      </w:tr>
      <w:tr w:rsidR="00BA6379" w14:paraId="47CA0584" w14:textId="77777777" w:rsidTr="007C5150">
        <w:trPr>
          <w:jc w:val="center"/>
        </w:trPr>
        <w:tc>
          <w:tcPr>
            <w:tcW w:w="2543" w:type="dxa"/>
          </w:tcPr>
          <w:p w14:paraId="5ED6F8D3" w14:textId="77777777" w:rsidR="00BA6379" w:rsidRDefault="00000000" w:rsidP="000F0EE6">
            <w:pPr>
              <w:spacing w:after="0"/>
            </w:pPr>
            <w:r>
              <w:t>Unsafe or inaccessible spaces</w:t>
            </w:r>
          </w:p>
        </w:tc>
        <w:tc>
          <w:tcPr>
            <w:tcW w:w="8842" w:type="dxa"/>
          </w:tcPr>
          <w:p w14:paraId="78148F4A" w14:textId="77777777" w:rsidR="00BA6379" w:rsidRDefault="00000000" w:rsidP="000F0EE6">
            <w:pPr>
              <w:spacing w:after="0"/>
            </w:pPr>
            <w:r>
              <w:t>Minimum listing standards (lighting, access, clearance) and an accessibility tag</w:t>
            </w:r>
          </w:p>
        </w:tc>
      </w:tr>
      <w:tr w:rsidR="00BA6379" w14:paraId="00805572" w14:textId="77777777" w:rsidTr="007C5150">
        <w:trPr>
          <w:jc w:val="center"/>
        </w:trPr>
        <w:tc>
          <w:tcPr>
            <w:tcW w:w="2543" w:type="dxa"/>
          </w:tcPr>
          <w:p w14:paraId="2C4267B4" w14:textId="77777777" w:rsidR="00BA6379" w:rsidRDefault="00000000" w:rsidP="000F0EE6">
            <w:pPr>
              <w:spacing w:after="0"/>
            </w:pPr>
            <w:r>
              <w:t>Disputes</w:t>
            </w:r>
          </w:p>
        </w:tc>
        <w:tc>
          <w:tcPr>
            <w:tcW w:w="8842" w:type="dxa"/>
          </w:tcPr>
          <w:p w14:paraId="0A913A90" w14:textId="77777777" w:rsidR="00BA6379" w:rsidRDefault="00000000" w:rsidP="000F0EE6">
            <w:pPr>
              <w:spacing w:after="0"/>
            </w:pPr>
            <w:r>
              <w:t>In-app dispute window with photos and a clear refund rule</w:t>
            </w:r>
          </w:p>
        </w:tc>
      </w:tr>
    </w:tbl>
    <w:p w14:paraId="5AB377E6" w14:textId="77777777" w:rsidR="007C5150" w:rsidRDefault="007C5150" w:rsidP="000F0EE6">
      <w:pPr>
        <w:pStyle w:val="Heading3"/>
        <w:spacing w:before="0" w:after="0"/>
      </w:pPr>
    </w:p>
    <w:p w14:paraId="565AB38E" w14:textId="19CFF9EB" w:rsidR="00BA6379" w:rsidRDefault="00000000" w:rsidP="000F0EE6">
      <w:pPr>
        <w:pStyle w:val="Heading3"/>
        <w:spacing w:before="0" w:after="0"/>
      </w:pPr>
      <w:r>
        <w:t>13.5 Verification at Scale (Gap 6)</w:t>
      </w:r>
    </w:p>
    <w:p w14:paraId="70A730D1" w14:textId="77777777" w:rsidR="00BA6379" w:rsidRDefault="00000000" w:rsidP="000F0EE6">
      <w:pPr>
        <w:spacing w:after="0"/>
      </w:pPr>
      <w:r>
        <w:rPr>
          <w:b/>
        </w:rPr>
        <w:t>Fix: verify early, in tiers, mostly automatically.</w:t>
      </w:r>
    </w:p>
    <w:p w14:paraId="5908AC3F" w14:textId="77777777" w:rsidR="00BA6379" w:rsidRDefault="00000000" w:rsidP="000F0EE6">
      <w:pPr>
        <w:pStyle w:val="ListParagraph"/>
        <w:numPr>
          <w:ilvl w:val="0"/>
          <w:numId w:val="16"/>
        </w:numPr>
        <w:spacing w:after="0"/>
      </w:pPr>
      <w:r>
        <w:rPr>
          <w:b/>
        </w:rPr>
        <w:t>Tier 0 (instant):</w:t>
      </w:r>
      <w:r>
        <w:t xml:space="preserve"> phone OTP and email verification.</w:t>
      </w:r>
    </w:p>
    <w:p w14:paraId="3CC4E380" w14:textId="77777777" w:rsidR="00BA6379" w:rsidRDefault="00000000" w:rsidP="000F0EE6">
      <w:pPr>
        <w:pStyle w:val="ListParagraph"/>
        <w:numPr>
          <w:ilvl w:val="0"/>
          <w:numId w:val="16"/>
        </w:numPr>
        <w:spacing w:after="0"/>
      </w:pPr>
      <w:r>
        <w:rPr>
          <w:b/>
        </w:rPr>
        <w:t>Tier 1 (automatic):</w:t>
      </w:r>
      <w:r>
        <w:t xml:space="preserve"> ID and address document upload with OCR, a geotagged photo of the space where the photo's GPS must fall within a set distance of the pinned location, and reverse-geocoding against the stated address.</w:t>
      </w:r>
    </w:p>
    <w:p w14:paraId="68586D94" w14:textId="77777777" w:rsidR="00BA6379" w:rsidRDefault="00000000" w:rsidP="000F0EE6">
      <w:pPr>
        <w:pStyle w:val="ListParagraph"/>
        <w:numPr>
          <w:ilvl w:val="0"/>
          <w:numId w:val="16"/>
        </w:numPr>
        <w:spacing w:after="0"/>
      </w:pPr>
      <w:r>
        <w:rPr>
          <w:b/>
        </w:rPr>
        <w:t>Tier 2 (human, sampled):</w:t>
      </w:r>
      <w:r>
        <w:t xml:space="preserve"> admin reviews flagged or high-capacity listings plus a random sample of the rest.</w:t>
      </w:r>
    </w:p>
    <w:p w14:paraId="2370BCEE" w14:textId="77777777" w:rsidR="00BA6379" w:rsidRDefault="00000000" w:rsidP="000F0EE6">
      <w:pPr>
        <w:pStyle w:val="ListParagraph"/>
        <w:numPr>
          <w:ilvl w:val="0"/>
          <w:numId w:val="16"/>
        </w:numPr>
        <w:spacing w:after="0"/>
      </w:pPr>
      <w:r>
        <w:rPr>
          <w:b/>
        </w:rPr>
        <w:t>Verify at onboarding, not on event day.</w:t>
      </w:r>
      <w:r>
        <w:t xml:space="preserve"> Owners are approved ahead of time, so event day only needs availability confirmation.</w:t>
      </w:r>
    </w:p>
    <w:p w14:paraId="370CBB19" w14:textId="77777777" w:rsidR="00BA6379" w:rsidRDefault="00000000" w:rsidP="000F0EE6">
      <w:pPr>
        <w:pStyle w:val="ListParagraph"/>
        <w:numPr>
          <w:ilvl w:val="0"/>
          <w:numId w:val="16"/>
        </w:numPr>
        <w:spacing w:after="0"/>
      </w:pPr>
      <w:r>
        <w:rPr>
          <w:b/>
        </w:rPr>
        <w:t>Trust badges and limits:</w:t>
      </w:r>
      <w:r>
        <w:t xml:space="preserve"> new owners get a cap on capacity and payout until they complete a few successful bookings. Verified owners with good ratings get a badge and higher ranking.</w:t>
      </w:r>
    </w:p>
    <w:p w14:paraId="7E72703D" w14:textId="77777777" w:rsidR="00BA6379" w:rsidRDefault="00000000" w:rsidP="000F0EE6">
      <w:pPr>
        <w:pStyle w:val="ListParagraph"/>
        <w:numPr>
          <w:ilvl w:val="0"/>
          <w:numId w:val="16"/>
        </w:numPr>
        <w:spacing w:after="0"/>
      </w:pPr>
      <w:r>
        <w:rPr>
          <w:b/>
        </w:rPr>
        <w:t>Risk score:</w:t>
      </w:r>
      <w:r>
        <w:t xml:space="preserve"> flag mismatches (photo location far from address, duplicate documents, many listings on one phone number).</w:t>
      </w:r>
    </w:p>
    <w:p w14:paraId="67A3EB4E" w14:textId="77777777" w:rsidR="007C5150" w:rsidRDefault="007C5150" w:rsidP="000F0EE6">
      <w:pPr>
        <w:pStyle w:val="Heading3"/>
        <w:spacing w:before="0" w:after="0"/>
      </w:pPr>
    </w:p>
    <w:p w14:paraId="53B2E234" w14:textId="77777777" w:rsidR="007C5150" w:rsidRPr="007C5150" w:rsidRDefault="007C5150" w:rsidP="007C5150"/>
    <w:p w14:paraId="0748E347" w14:textId="0D1B33EE" w:rsidR="00BA6379" w:rsidRDefault="00000000" w:rsidP="000F0EE6">
      <w:pPr>
        <w:pStyle w:val="Heading3"/>
        <w:spacing w:before="0" w:after="0"/>
      </w:pPr>
      <w:r>
        <w:lastRenderedPageBreak/>
        <w:t>13.6 Last-Mile Failures (Gap 7)</w:t>
      </w:r>
    </w:p>
    <w:tbl>
      <w:tblPr>
        <w:tblStyle w:val="TableGrid"/>
        <w:tblW w:w="11528" w:type="dxa"/>
        <w:jc w:val="center"/>
        <w:tblLayout w:type="fixed"/>
        <w:tblLook w:val="0420" w:firstRow="1" w:lastRow="0" w:firstColumn="0" w:lastColumn="0" w:noHBand="0" w:noVBand="1"/>
      </w:tblPr>
      <w:tblGrid>
        <w:gridCol w:w="2614"/>
        <w:gridCol w:w="8914"/>
      </w:tblGrid>
      <w:tr w:rsidR="00BA6379" w14:paraId="3208358D" w14:textId="77777777" w:rsidTr="007C5150">
        <w:trPr>
          <w:trHeight w:val="478"/>
          <w:tblHeader/>
          <w:jc w:val="center"/>
        </w:trPr>
        <w:tc>
          <w:tcPr>
            <w:tcW w:w="2614" w:type="dxa"/>
            <w:shd w:val="clear" w:color="auto" w:fill="F2F2F2"/>
          </w:tcPr>
          <w:p w14:paraId="1243CBE0" w14:textId="77777777" w:rsidR="00BA6379" w:rsidRDefault="00000000" w:rsidP="000F0EE6">
            <w:pPr>
              <w:spacing w:after="0"/>
            </w:pPr>
            <w:r>
              <w:t>Situation</w:t>
            </w:r>
          </w:p>
        </w:tc>
        <w:tc>
          <w:tcPr>
            <w:tcW w:w="8914" w:type="dxa"/>
            <w:shd w:val="clear" w:color="auto" w:fill="F2F2F2"/>
          </w:tcPr>
          <w:p w14:paraId="4DF102E0" w14:textId="77777777" w:rsidR="00BA6379" w:rsidRDefault="00000000" w:rsidP="000F0EE6">
            <w:pPr>
              <w:spacing w:after="0"/>
            </w:pPr>
            <w:r>
              <w:t>Solution</w:t>
            </w:r>
          </w:p>
        </w:tc>
      </w:tr>
      <w:tr w:rsidR="00BA6379" w14:paraId="3CBA39F4" w14:textId="77777777" w:rsidTr="007C5150">
        <w:trPr>
          <w:trHeight w:val="539"/>
          <w:jc w:val="center"/>
        </w:trPr>
        <w:tc>
          <w:tcPr>
            <w:tcW w:w="2614" w:type="dxa"/>
          </w:tcPr>
          <w:p w14:paraId="7FFB2475" w14:textId="77777777" w:rsidR="00BA6379" w:rsidRDefault="00000000" w:rsidP="000F0EE6">
            <w:pPr>
              <w:spacing w:after="0"/>
            </w:pPr>
            <w:r>
              <w:t>Owner cancels after booking</w:t>
            </w:r>
          </w:p>
        </w:tc>
        <w:tc>
          <w:tcPr>
            <w:tcW w:w="8914" w:type="dxa"/>
          </w:tcPr>
          <w:p w14:paraId="60B28C38" w14:textId="77777777" w:rsidR="00BA6379" w:rsidRDefault="00000000" w:rsidP="000F0EE6">
            <w:pPr>
              <w:spacing w:after="0"/>
            </w:pPr>
            <w:r>
              <w:t>Automatic reallocation to the next-best space with the same or lower price, notification to the driver, owner penalty and reliability score drop</w:t>
            </w:r>
          </w:p>
        </w:tc>
      </w:tr>
      <w:tr w:rsidR="00BA6379" w14:paraId="29664C7E" w14:textId="77777777" w:rsidTr="007C5150">
        <w:trPr>
          <w:trHeight w:val="239"/>
          <w:jc w:val="center"/>
        </w:trPr>
        <w:tc>
          <w:tcPr>
            <w:tcW w:w="2614" w:type="dxa"/>
          </w:tcPr>
          <w:p w14:paraId="4F4E17E9" w14:textId="77777777" w:rsidR="00BA6379" w:rsidRDefault="00000000" w:rsidP="000F0EE6">
            <w:pPr>
              <w:spacing w:after="0"/>
            </w:pPr>
            <w:r>
              <w:t>Space occupied when driver arrives</w:t>
            </w:r>
          </w:p>
        </w:tc>
        <w:tc>
          <w:tcPr>
            <w:tcW w:w="8914" w:type="dxa"/>
          </w:tcPr>
          <w:p w14:paraId="01F8306C" w14:textId="77777777" w:rsidR="00BA6379" w:rsidRDefault="00000000" w:rsidP="000F0EE6">
            <w:pPr>
              <w:spacing w:after="0"/>
            </w:pPr>
            <w:r>
              <w:t>"Report problem" button with photo, instant re-assignment, refund or credit, and owner flagged</w:t>
            </w:r>
          </w:p>
        </w:tc>
      </w:tr>
      <w:tr w:rsidR="00BA6379" w14:paraId="3B81809F" w14:textId="77777777" w:rsidTr="007C5150">
        <w:trPr>
          <w:trHeight w:val="239"/>
          <w:jc w:val="center"/>
        </w:trPr>
        <w:tc>
          <w:tcPr>
            <w:tcW w:w="2614" w:type="dxa"/>
          </w:tcPr>
          <w:p w14:paraId="54914C86" w14:textId="77777777" w:rsidR="00BA6379" w:rsidRDefault="00000000" w:rsidP="000F0EE6">
            <w:pPr>
              <w:spacing w:after="0"/>
            </w:pPr>
            <w:r>
              <w:t>Driver overstays</w:t>
            </w:r>
          </w:p>
        </w:tc>
        <w:tc>
          <w:tcPr>
            <w:tcW w:w="8914" w:type="dxa"/>
          </w:tcPr>
          <w:p w14:paraId="65319DD9" w14:textId="77777777" w:rsidR="00BA6379" w:rsidRDefault="00000000" w:rsidP="000F0EE6">
            <w:pPr>
              <w:spacing w:after="0"/>
            </w:pPr>
            <w:r>
              <w:t>Booking end-time reminders, grace period, overstay fee shared with the owner, and warning or ban for repeat offenders</w:t>
            </w:r>
          </w:p>
        </w:tc>
      </w:tr>
      <w:tr w:rsidR="00BA6379" w14:paraId="65BAF5A1" w14:textId="77777777" w:rsidTr="007C5150">
        <w:trPr>
          <w:trHeight w:val="239"/>
          <w:jc w:val="center"/>
        </w:trPr>
        <w:tc>
          <w:tcPr>
            <w:tcW w:w="2614" w:type="dxa"/>
          </w:tcPr>
          <w:p w14:paraId="72303817" w14:textId="77777777" w:rsidR="00BA6379" w:rsidRDefault="00000000" w:rsidP="000F0EE6">
            <w:pPr>
              <w:spacing w:after="0"/>
            </w:pPr>
            <w:r>
              <w:t>Driver no-show</w:t>
            </w:r>
          </w:p>
        </w:tc>
        <w:tc>
          <w:tcPr>
            <w:tcW w:w="8914" w:type="dxa"/>
          </w:tcPr>
          <w:p w14:paraId="3EE4AC83" w14:textId="77777777" w:rsidR="00BA6379" w:rsidRDefault="00000000" w:rsidP="000F0EE6">
            <w:pPr>
              <w:spacing w:after="0"/>
            </w:pPr>
            <w:r>
              <w:t>Pre-payment plus a cancellation window. After the window the owner keeps a share of the fee</w:t>
            </w:r>
          </w:p>
        </w:tc>
      </w:tr>
      <w:tr w:rsidR="00BA6379" w14:paraId="2CA47BE2" w14:textId="77777777" w:rsidTr="007C5150">
        <w:trPr>
          <w:trHeight w:val="239"/>
          <w:jc w:val="center"/>
        </w:trPr>
        <w:tc>
          <w:tcPr>
            <w:tcW w:w="2614" w:type="dxa"/>
          </w:tcPr>
          <w:p w14:paraId="506E0BBC" w14:textId="77777777" w:rsidR="00BA6379" w:rsidRDefault="00000000" w:rsidP="000F0EE6">
            <w:pPr>
              <w:spacing w:after="0"/>
            </w:pPr>
            <w:r>
              <w:t>Too many failures on event day</w:t>
            </w:r>
          </w:p>
        </w:tc>
        <w:tc>
          <w:tcPr>
            <w:tcW w:w="8914" w:type="dxa"/>
          </w:tcPr>
          <w:p w14:paraId="28C51ADE" w14:textId="77777777" w:rsidR="00BA6379" w:rsidRDefault="00000000" w:rsidP="000F0EE6">
            <w:pPr>
              <w:spacing w:after="0"/>
            </w:pPr>
            <w:r>
              <w:t xml:space="preserve">Keep a </w:t>
            </w:r>
            <w:r>
              <w:rPr>
                <w:b/>
              </w:rPr>
              <w:t>reserve pool</w:t>
            </w:r>
            <w:r>
              <w:t xml:space="preserve"> (about 10 percent of allocated capacity) that is not shown to the public until needed for re-allocation</w:t>
            </w:r>
          </w:p>
        </w:tc>
      </w:tr>
      <w:tr w:rsidR="00BA6379" w14:paraId="2E528E48" w14:textId="77777777" w:rsidTr="007C5150">
        <w:trPr>
          <w:trHeight w:val="314"/>
          <w:jc w:val="center"/>
        </w:trPr>
        <w:tc>
          <w:tcPr>
            <w:tcW w:w="2614" w:type="dxa"/>
          </w:tcPr>
          <w:p w14:paraId="3D3160A6" w14:textId="77777777" w:rsidR="00BA6379" w:rsidRDefault="00000000" w:rsidP="000F0EE6">
            <w:pPr>
              <w:spacing w:after="0"/>
            </w:pPr>
            <w:r>
              <w:t>Wrong vehicle enters</w:t>
            </w:r>
          </w:p>
        </w:tc>
        <w:tc>
          <w:tcPr>
            <w:tcW w:w="8914" w:type="dxa"/>
          </w:tcPr>
          <w:p w14:paraId="2A558816" w14:textId="77777777" w:rsidR="00BA6379" w:rsidRDefault="00000000" w:rsidP="000F0EE6">
            <w:pPr>
              <w:spacing w:after="0"/>
            </w:pPr>
            <w:r>
              <w:t>QR plus vehicle number captured at booking, checked by the owner app</w:t>
            </w:r>
          </w:p>
        </w:tc>
      </w:tr>
    </w:tbl>
    <w:p w14:paraId="30293547" w14:textId="77777777" w:rsidR="00BA6379" w:rsidRDefault="00000000" w:rsidP="000F0EE6">
      <w:pPr>
        <w:pStyle w:val="Heading3"/>
        <w:spacing w:before="0" w:after="0"/>
      </w:pPr>
      <w:r>
        <w:t>13.7 Connectivity, Language and Accessibility (Gap 8)</w:t>
      </w:r>
    </w:p>
    <w:p w14:paraId="37EDA575" w14:textId="77777777" w:rsidR="00BA6379" w:rsidRDefault="00000000" w:rsidP="000F0EE6">
      <w:pPr>
        <w:pStyle w:val="ListParagraph"/>
        <w:numPr>
          <w:ilvl w:val="0"/>
          <w:numId w:val="17"/>
        </w:numPr>
        <w:spacing w:after="0"/>
      </w:pPr>
      <w:r>
        <w:rPr>
          <w:b/>
        </w:rPr>
        <w:t>Offline-capable QR:</w:t>
      </w:r>
      <w:r>
        <w:t xml:space="preserve"> generate a signed QR (booking ID, slot, time window, HMAC or JWT signature). The owner's app can validate it offline and sync later.</w:t>
      </w:r>
    </w:p>
    <w:p w14:paraId="32F149FA" w14:textId="77777777" w:rsidR="00BA6379" w:rsidRDefault="00000000" w:rsidP="000F0EE6">
      <w:pPr>
        <w:pStyle w:val="ListParagraph"/>
        <w:numPr>
          <w:ilvl w:val="0"/>
          <w:numId w:val="17"/>
        </w:numPr>
        <w:spacing w:after="0"/>
      </w:pPr>
      <w:r>
        <w:rPr>
          <w:b/>
        </w:rPr>
        <w:t>PWA with caching:</w:t>
      </w:r>
      <w:r>
        <w:t xml:space="preserve"> the app shell, booking details and directions work with weak signal. Add a low-bandwidth mode with no heavy images.</w:t>
      </w:r>
    </w:p>
    <w:p w14:paraId="6DAFD8CE" w14:textId="77777777" w:rsidR="00BA6379" w:rsidRDefault="00000000" w:rsidP="000F0EE6">
      <w:pPr>
        <w:pStyle w:val="ListParagraph"/>
        <w:numPr>
          <w:ilvl w:val="0"/>
          <w:numId w:val="17"/>
        </w:numPr>
        <w:spacing w:after="0"/>
      </w:pPr>
      <w:r>
        <w:rPr>
          <w:b/>
        </w:rPr>
        <w:t>Fallback notifications:</w:t>
      </w:r>
      <w:r>
        <w:t xml:space="preserve"> SMS or WhatsApp confirmation containing booking ID, address and a map link.</w:t>
      </w:r>
    </w:p>
    <w:p w14:paraId="0E1D40A3" w14:textId="77777777" w:rsidR="00BA6379" w:rsidRDefault="00000000" w:rsidP="000F0EE6">
      <w:pPr>
        <w:pStyle w:val="ListParagraph"/>
        <w:numPr>
          <w:ilvl w:val="0"/>
          <w:numId w:val="17"/>
        </w:numPr>
        <w:spacing w:after="0"/>
      </w:pPr>
      <w:r>
        <w:rPr>
          <w:b/>
        </w:rPr>
        <w:t>Pre-downloaded route:</w:t>
      </w:r>
      <w:r>
        <w:t xml:space="preserve"> cache the walking and driving route after booking.</w:t>
      </w:r>
    </w:p>
    <w:p w14:paraId="134572FA" w14:textId="77777777" w:rsidR="00BA6379" w:rsidRDefault="00000000" w:rsidP="000F0EE6">
      <w:pPr>
        <w:pStyle w:val="ListParagraph"/>
        <w:numPr>
          <w:ilvl w:val="0"/>
          <w:numId w:val="17"/>
        </w:numPr>
        <w:spacing w:after="0"/>
      </w:pPr>
      <w:r>
        <w:rPr>
          <w:b/>
        </w:rPr>
        <w:t>Languages:</w:t>
      </w:r>
      <w:r>
        <w:t xml:space="preserve"> use i18n from the start (English plus Hindi first, other regional languages later).</w:t>
      </w:r>
    </w:p>
    <w:p w14:paraId="6A58986A" w14:textId="77777777" w:rsidR="00BA6379" w:rsidRDefault="00000000" w:rsidP="000F0EE6">
      <w:pPr>
        <w:pStyle w:val="ListParagraph"/>
        <w:numPr>
          <w:ilvl w:val="0"/>
          <w:numId w:val="17"/>
        </w:numPr>
        <w:spacing w:after="0"/>
      </w:pPr>
      <w:r>
        <w:rPr>
          <w:b/>
        </w:rPr>
        <w:t>Accessibility:</w:t>
      </w:r>
      <w:r>
        <w:t xml:space="preserve"> accessible-space filter, high-contrast UI, large buttons, screen-reader labels.</w:t>
      </w:r>
    </w:p>
    <w:p w14:paraId="63DC122B" w14:textId="77777777" w:rsidR="00BA6379" w:rsidRDefault="00000000" w:rsidP="000F0EE6">
      <w:pPr>
        <w:pStyle w:val="Heading3"/>
        <w:spacing w:before="0" w:after="0"/>
      </w:pPr>
      <w:r>
        <w:t>13.8 Pricing Fairness (Gap 9)</w:t>
      </w:r>
    </w:p>
    <w:p w14:paraId="0CB1D889" w14:textId="77777777" w:rsidR="00BA6379" w:rsidRDefault="00000000" w:rsidP="000F0EE6">
      <w:pPr>
        <w:pStyle w:val="ListParagraph"/>
        <w:numPr>
          <w:ilvl w:val="0"/>
          <w:numId w:val="18"/>
        </w:numPr>
        <w:spacing w:after="0"/>
      </w:pPr>
      <w:r>
        <w:t xml:space="preserve">Owner sets a </w:t>
      </w:r>
      <w:r>
        <w:rPr>
          <w:b/>
        </w:rPr>
        <w:t>floor price</w:t>
      </w:r>
      <w:r>
        <w:t>. AI suggests a price but the owner approves it.</w:t>
      </w:r>
    </w:p>
    <w:p w14:paraId="1DCCBC3D" w14:textId="77777777" w:rsidR="00BA6379" w:rsidRDefault="00000000" w:rsidP="000F0EE6">
      <w:pPr>
        <w:pStyle w:val="ListParagraph"/>
        <w:numPr>
          <w:ilvl w:val="0"/>
          <w:numId w:val="18"/>
        </w:numPr>
        <w:spacing w:after="0"/>
      </w:pPr>
      <w:r>
        <w:t xml:space="preserve">The platform enforces a </w:t>
      </w:r>
      <w:r>
        <w:rPr>
          <w:b/>
        </w:rPr>
        <w:t>cap</w:t>
      </w:r>
      <w:r>
        <w:t xml:space="preserve">, for example no more than 1.5 to 2 times the base rate </w:t>
      </w:r>
      <w:r>
        <w:rPr>
          <w:i/>
        </w:rPr>
        <w:t>(illustrative)</w:t>
      </w:r>
      <w:r>
        <w:t>.</w:t>
      </w:r>
    </w:p>
    <w:p w14:paraId="525E3A0A" w14:textId="77777777" w:rsidR="00BA6379" w:rsidRDefault="00000000" w:rsidP="000F0EE6">
      <w:pPr>
        <w:pStyle w:val="ListParagraph"/>
        <w:numPr>
          <w:ilvl w:val="0"/>
          <w:numId w:val="18"/>
        </w:numPr>
        <w:spacing w:after="0"/>
      </w:pPr>
      <w:r>
        <w:t xml:space="preserve">The price shown at booking is </w:t>
      </w:r>
      <w:r>
        <w:rPr>
          <w:b/>
        </w:rPr>
        <w:t>locked</w:t>
      </w:r>
      <w:r>
        <w:t xml:space="preserve"> and does not change afterwards.</w:t>
      </w:r>
    </w:p>
    <w:p w14:paraId="03E56F39" w14:textId="77777777" w:rsidR="00BA6379" w:rsidRDefault="00000000" w:rsidP="000F0EE6">
      <w:pPr>
        <w:pStyle w:val="ListParagraph"/>
        <w:numPr>
          <w:ilvl w:val="0"/>
          <w:numId w:val="18"/>
        </w:numPr>
        <w:spacing w:after="0"/>
      </w:pPr>
      <w:r>
        <w:t>Show a clear price breakdown (parking fee, platform fee, taxes).</w:t>
      </w:r>
    </w:p>
    <w:p w14:paraId="13E88C2A" w14:textId="77777777" w:rsidR="00BA6379" w:rsidRDefault="00000000" w:rsidP="000F0EE6">
      <w:pPr>
        <w:pStyle w:val="ListParagraph"/>
        <w:numPr>
          <w:ilvl w:val="0"/>
          <w:numId w:val="18"/>
        </w:numPr>
        <w:spacing w:after="0"/>
      </w:pPr>
      <w:r>
        <w:t>Explain the reason in plain words, such as "High-demand event, limited spaces nearby".</w:t>
      </w:r>
    </w:p>
    <w:p w14:paraId="5B55F269" w14:textId="77777777" w:rsidR="00BA6379" w:rsidRDefault="00000000" w:rsidP="000F0EE6">
      <w:pPr>
        <w:pStyle w:val="ListParagraph"/>
        <w:numPr>
          <w:ilvl w:val="0"/>
          <w:numId w:val="18"/>
        </w:numPr>
        <w:spacing w:after="0"/>
      </w:pPr>
      <w:r>
        <w:t>Monitor price complaints as a KPI.</w:t>
      </w:r>
    </w:p>
    <w:p w14:paraId="0B41871B" w14:textId="77777777" w:rsidR="00BA6379" w:rsidRDefault="00000000" w:rsidP="000F0EE6">
      <w:pPr>
        <w:pStyle w:val="Heading3"/>
        <w:spacing w:before="0" w:after="0"/>
      </w:pPr>
      <w:r>
        <w:t>13.9 Allocation Engine: Making It Rigorous (Gap 10)</w:t>
      </w:r>
    </w:p>
    <w:p w14:paraId="6BE8CBEE" w14:textId="77777777" w:rsidR="00BA6379" w:rsidRDefault="00000000" w:rsidP="000F0EE6">
      <w:pPr>
        <w:pStyle w:val="ListParagraph"/>
        <w:numPr>
          <w:ilvl w:val="0"/>
          <w:numId w:val="19"/>
        </w:numPr>
        <w:spacing w:after="0"/>
      </w:pPr>
      <w:proofErr w:type="spellStart"/>
      <w:r>
        <w:rPr>
          <w:b/>
        </w:rPr>
        <w:t>Normalise</w:t>
      </w:r>
      <w:proofErr w:type="spellEnd"/>
      <w:r>
        <w:rPr>
          <w:b/>
        </w:rPr>
        <w:t xml:space="preserve"> every term</w:t>
      </w:r>
      <w:r>
        <w:t xml:space="preserve"> to a 0 to 1 range before applying weights. For </w:t>
      </w:r>
      <w:proofErr w:type="gramStart"/>
      <w:r>
        <w:t>example</w:t>
      </w:r>
      <w:proofErr w:type="gramEnd"/>
      <w:r>
        <w:t xml:space="preserve"> use min-max scaling, so distance and price terms do not dominate by scale. The 1/</w:t>
      </w:r>
      <w:proofErr w:type="spellStart"/>
      <w:r>
        <w:t>p_i</w:t>
      </w:r>
      <w:proofErr w:type="spellEnd"/>
      <w:r>
        <w:t xml:space="preserve"> term in particular needs </w:t>
      </w:r>
      <w:proofErr w:type="spellStart"/>
      <w:r>
        <w:t>normalisation</w:t>
      </w:r>
      <w:proofErr w:type="spellEnd"/>
      <w:r>
        <w:t>.</w:t>
      </w:r>
    </w:p>
    <w:p w14:paraId="5CE46158" w14:textId="77777777" w:rsidR="00BA6379" w:rsidRDefault="00000000" w:rsidP="000F0EE6">
      <w:pPr>
        <w:pStyle w:val="ListParagraph"/>
        <w:numPr>
          <w:ilvl w:val="0"/>
          <w:numId w:val="19"/>
        </w:numPr>
        <w:spacing w:after="0"/>
      </w:pPr>
      <w:r>
        <w:rPr>
          <w:b/>
        </w:rPr>
        <w:t>Fix the constraint on the slide.</w:t>
      </w:r>
      <w:r>
        <w:t xml:space="preserve"> The current line "Σ </w:t>
      </w:r>
      <w:proofErr w:type="spellStart"/>
      <w:r>
        <w:t>x_i</w:t>
      </w:r>
      <w:proofErr w:type="spellEnd"/>
      <w:r>
        <w:t xml:space="preserve"> ≤ D" does not express the goal. A clearer formulation is: select spaces to </w:t>
      </w:r>
      <w:proofErr w:type="spellStart"/>
      <w:r>
        <w:t>maximise</w:t>
      </w:r>
      <w:proofErr w:type="spellEnd"/>
      <w:r>
        <w:t xml:space="preserve"> total score subject to Σ </w:t>
      </w:r>
      <w:proofErr w:type="spellStart"/>
      <w:r>
        <w:t>x_i</w:t>
      </w:r>
      <w:proofErr w:type="spellEnd"/>
      <w:r>
        <w:t xml:space="preserve"> · </w:t>
      </w:r>
      <w:proofErr w:type="spellStart"/>
      <w:r>
        <w:t>c_i</w:t>
      </w:r>
      <w:proofErr w:type="spellEnd"/>
      <w:r>
        <w:t xml:space="preserve"> ≥ D (selected capacity covers predicted demand), each space's available slots ≥ requested slots, and </w:t>
      </w:r>
      <w:proofErr w:type="spellStart"/>
      <w:r>
        <w:t>x_i</w:t>
      </w:r>
      <w:proofErr w:type="spellEnd"/>
      <w:r>
        <w:t xml:space="preserve"> ∈ {0,1}. Present it as a knapsack-style or set-cover-style selection problem.</w:t>
      </w:r>
    </w:p>
    <w:p w14:paraId="40775EC9" w14:textId="77777777" w:rsidR="00BA6379" w:rsidRDefault="00000000" w:rsidP="000F0EE6">
      <w:pPr>
        <w:pStyle w:val="ListParagraph"/>
        <w:numPr>
          <w:ilvl w:val="0"/>
          <w:numId w:val="19"/>
        </w:numPr>
        <w:spacing w:after="0"/>
      </w:pPr>
      <w:r>
        <w:rPr>
          <w:b/>
        </w:rPr>
        <w:t>Two levels of allocation.</w:t>
      </w:r>
      <w:r>
        <w:t xml:space="preserve"> </w:t>
      </w:r>
      <w:r>
        <w:rPr>
          <w:i/>
        </w:rPr>
        <w:t>Supply activation</w:t>
      </w:r>
      <w:r>
        <w:t xml:space="preserve"> (which spaces to switch on for the event) uses the capacity constraint above. </w:t>
      </w:r>
      <w:r>
        <w:rPr>
          <w:i/>
        </w:rPr>
        <w:t>Per-user ranking</w:t>
      </w:r>
      <w:r>
        <w:t xml:space="preserve"> (which spaces to show each driver) uses the score, </w:t>
      </w:r>
      <w:proofErr w:type="spellStart"/>
      <w:r>
        <w:t>personalised</w:t>
      </w:r>
      <w:proofErr w:type="spellEnd"/>
      <w:r>
        <w:t xml:space="preserve"> by that driver's destination gate, budget and car size.</w:t>
      </w:r>
    </w:p>
    <w:p w14:paraId="3E7C1B7D" w14:textId="77777777" w:rsidR="00BA6379" w:rsidRDefault="00000000" w:rsidP="000F0EE6">
      <w:pPr>
        <w:pStyle w:val="ListParagraph"/>
        <w:numPr>
          <w:ilvl w:val="0"/>
          <w:numId w:val="19"/>
        </w:numPr>
        <w:spacing w:after="0"/>
      </w:pPr>
      <w:r>
        <w:rPr>
          <w:b/>
        </w:rPr>
        <w:t>Weights:</w:t>
      </w:r>
      <w:r>
        <w:t xml:space="preserve"> start with sensible defaults (for example distance 0.35, price 0.20, availability 0.20, capacity 0.10, history 0.15 </w:t>
      </w:r>
      <w:r>
        <w:rPr>
          <w:i/>
        </w:rPr>
        <w:t>(illustrative)</w:t>
      </w:r>
      <w:r>
        <w:t>), vary them by event type, and later tune them using booking and conversion data or A/B tests.</w:t>
      </w:r>
    </w:p>
    <w:p w14:paraId="3A37556A" w14:textId="77777777" w:rsidR="00BA6379" w:rsidRDefault="00000000" w:rsidP="000F0EE6">
      <w:pPr>
        <w:pStyle w:val="ListParagraph"/>
        <w:numPr>
          <w:ilvl w:val="0"/>
          <w:numId w:val="19"/>
        </w:numPr>
        <w:spacing w:after="0"/>
      </w:pPr>
      <w:r>
        <w:rPr>
          <w:b/>
        </w:rPr>
        <w:t>Simultaneous users:</w:t>
      </w:r>
      <w:r>
        <w:t xml:space="preserve"> do not rely on the score alone. Every booking must go through the atomic lock in Section 13.12, so two users cannot receive the same slot even if both see it ranked first.</w:t>
      </w:r>
    </w:p>
    <w:p w14:paraId="77D49686" w14:textId="77777777" w:rsidR="00BA6379" w:rsidRDefault="00000000" w:rsidP="000F0EE6">
      <w:pPr>
        <w:pStyle w:val="ListParagraph"/>
        <w:numPr>
          <w:ilvl w:val="0"/>
          <w:numId w:val="19"/>
        </w:numPr>
        <w:spacing w:after="0"/>
      </w:pPr>
      <w:r>
        <w:rPr>
          <w:b/>
        </w:rPr>
        <w:t>Use real walking distance,</w:t>
      </w:r>
      <w:r>
        <w:t xml:space="preserve"> not straight-line distance, via OpenStreetMap-based routing (OSRM or </w:t>
      </w:r>
      <w:proofErr w:type="spellStart"/>
      <w:r>
        <w:t>OpenRouteService</w:t>
      </w:r>
      <w:proofErr w:type="spellEnd"/>
      <w:r>
        <w:t>), with a straight-line fallback.</w:t>
      </w:r>
    </w:p>
    <w:p w14:paraId="319F9CC6" w14:textId="77777777" w:rsidR="00BA6379" w:rsidRDefault="00000000" w:rsidP="000F0EE6">
      <w:pPr>
        <w:pStyle w:val="ListParagraph"/>
        <w:numPr>
          <w:ilvl w:val="0"/>
          <w:numId w:val="19"/>
        </w:numPr>
        <w:spacing w:after="0"/>
      </w:pPr>
      <w:r>
        <w:rPr>
          <w:b/>
        </w:rPr>
        <w:t>Be honest about optimality.</w:t>
      </w:r>
      <w:r>
        <w:t xml:space="preserve"> A greedy approach is fast and good enough for an MVP. Mention that min-cost flow or integer programming is a future upgrade for global optimality.</w:t>
      </w:r>
    </w:p>
    <w:p w14:paraId="534E28C7" w14:textId="77777777" w:rsidR="00BA6379" w:rsidRDefault="00000000" w:rsidP="000F0EE6">
      <w:pPr>
        <w:pStyle w:val="Heading3"/>
        <w:spacing w:before="0" w:after="0"/>
      </w:pPr>
      <w:r>
        <w:lastRenderedPageBreak/>
        <w:t>13.9a Load Balancing and Fairness</w:t>
      </w:r>
    </w:p>
    <w:p w14:paraId="787F33C1" w14:textId="77777777" w:rsidR="00BA6379" w:rsidRDefault="00000000" w:rsidP="000F0EE6">
      <w:pPr>
        <w:spacing w:after="0"/>
      </w:pPr>
      <w:r>
        <w:t>Cap the share of bookings sent to any one owner or street so that one lane does not jam. Spread arrivals across several spaces and entry gates, and suggest staggered arrival windows.</w:t>
      </w:r>
    </w:p>
    <w:p w14:paraId="42F16EAC" w14:textId="77777777" w:rsidR="00BA6379" w:rsidRDefault="00000000" w:rsidP="000F0EE6">
      <w:pPr>
        <w:pStyle w:val="Heading3"/>
        <w:spacing w:before="0" w:after="0"/>
      </w:pPr>
      <w:r>
        <w:t>13.10 Security and Privacy (Gap 11)</w:t>
      </w:r>
    </w:p>
    <w:tbl>
      <w:tblPr>
        <w:tblStyle w:val="TableGrid"/>
        <w:tblW w:w="0" w:type="auto"/>
        <w:jc w:val="center"/>
        <w:tblLayout w:type="fixed"/>
        <w:tblLook w:val="0420" w:firstRow="1" w:lastRow="0" w:firstColumn="0" w:lastColumn="0" w:noHBand="0" w:noVBand="1"/>
      </w:tblPr>
      <w:tblGrid>
        <w:gridCol w:w="2075"/>
        <w:gridCol w:w="8735"/>
      </w:tblGrid>
      <w:tr w:rsidR="00BA6379" w14:paraId="4089C180" w14:textId="77777777" w:rsidTr="007C5150">
        <w:trPr>
          <w:trHeight w:val="287"/>
          <w:tblHeader/>
          <w:jc w:val="center"/>
        </w:trPr>
        <w:tc>
          <w:tcPr>
            <w:tcW w:w="2075" w:type="dxa"/>
            <w:shd w:val="clear" w:color="auto" w:fill="F2F2F2"/>
          </w:tcPr>
          <w:p w14:paraId="432F8431" w14:textId="77777777" w:rsidR="00BA6379" w:rsidRDefault="00000000" w:rsidP="000F0EE6">
            <w:pPr>
              <w:spacing w:after="0"/>
            </w:pPr>
            <w:r>
              <w:t>Area</w:t>
            </w:r>
          </w:p>
        </w:tc>
        <w:tc>
          <w:tcPr>
            <w:tcW w:w="8735" w:type="dxa"/>
            <w:shd w:val="clear" w:color="auto" w:fill="F2F2F2"/>
          </w:tcPr>
          <w:p w14:paraId="10EF1F20" w14:textId="77777777" w:rsidR="00BA6379" w:rsidRDefault="00000000" w:rsidP="000F0EE6">
            <w:pPr>
              <w:spacing w:after="0"/>
            </w:pPr>
            <w:r>
              <w:t>Practice</w:t>
            </w:r>
          </w:p>
        </w:tc>
      </w:tr>
      <w:tr w:rsidR="00BA6379" w14:paraId="518DD48F" w14:textId="77777777" w:rsidTr="007C5150">
        <w:trPr>
          <w:trHeight w:val="548"/>
          <w:jc w:val="center"/>
        </w:trPr>
        <w:tc>
          <w:tcPr>
            <w:tcW w:w="2075" w:type="dxa"/>
          </w:tcPr>
          <w:p w14:paraId="7FD13226" w14:textId="77777777" w:rsidR="00BA6379" w:rsidRDefault="00000000" w:rsidP="000F0EE6">
            <w:pPr>
              <w:spacing w:after="0"/>
            </w:pPr>
            <w:r>
              <w:t>Authentication</w:t>
            </w:r>
          </w:p>
        </w:tc>
        <w:tc>
          <w:tcPr>
            <w:tcW w:w="8735" w:type="dxa"/>
          </w:tcPr>
          <w:p w14:paraId="177DD62A" w14:textId="77777777" w:rsidR="00BA6379" w:rsidRDefault="00000000" w:rsidP="000F0EE6">
            <w:pPr>
              <w:spacing w:after="0"/>
            </w:pPr>
            <w:r>
              <w:t>JWT with short-lived access tokens and refresh tokens, RBAC for the four roles, rate limiting on login and OTP</w:t>
            </w:r>
          </w:p>
        </w:tc>
      </w:tr>
      <w:tr w:rsidR="00BA6379" w14:paraId="21246BC1" w14:textId="77777777" w:rsidTr="007C5150">
        <w:trPr>
          <w:trHeight w:val="503"/>
          <w:jc w:val="center"/>
        </w:trPr>
        <w:tc>
          <w:tcPr>
            <w:tcW w:w="2075" w:type="dxa"/>
          </w:tcPr>
          <w:p w14:paraId="492060D8" w14:textId="77777777" w:rsidR="00BA6379" w:rsidRDefault="00000000" w:rsidP="000F0EE6">
            <w:pPr>
              <w:spacing w:after="0"/>
            </w:pPr>
            <w:r>
              <w:t>Sensitive documents</w:t>
            </w:r>
          </w:p>
        </w:tc>
        <w:tc>
          <w:tcPr>
            <w:tcW w:w="8735" w:type="dxa"/>
          </w:tcPr>
          <w:p w14:paraId="7A3011B6" w14:textId="77777777" w:rsidR="00BA6379" w:rsidRDefault="00000000" w:rsidP="000F0EE6">
            <w:pPr>
              <w:spacing w:after="0"/>
            </w:pPr>
            <w:r>
              <w:t>Private cloud bucket, encryption at rest, access through short-lived signed URLs, only admins can view KYC files, delete or archive after a retention period</w:t>
            </w:r>
          </w:p>
        </w:tc>
      </w:tr>
      <w:tr w:rsidR="00BA6379" w14:paraId="6A02BB80" w14:textId="77777777" w:rsidTr="007C5150">
        <w:trPr>
          <w:trHeight w:val="269"/>
          <w:jc w:val="center"/>
        </w:trPr>
        <w:tc>
          <w:tcPr>
            <w:tcW w:w="2075" w:type="dxa"/>
          </w:tcPr>
          <w:p w14:paraId="0D468FAD" w14:textId="77777777" w:rsidR="00BA6379" w:rsidRDefault="00000000" w:rsidP="000F0EE6">
            <w:pPr>
              <w:spacing w:after="0"/>
            </w:pPr>
            <w:r>
              <w:t>Payments</w:t>
            </w:r>
          </w:p>
        </w:tc>
        <w:tc>
          <w:tcPr>
            <w:tcW w:w="8735" w:type="dxa"/>
          </w:tcPr>
          <w:p w14:paraId="67029B0A" w14:textId="77777777" w:rsidR="00BA6379" w:rsidRDefault="00000000" w:rsidP="000F0EE6">
            <w:pPr>
              <w:spacing w:after="0"/>
            </w:pPr>
            <w:r>
              <w:t xml:space="preserve">Never store card data. Use a certified gateway (such as </w:t>
            </w:r>
            <w:proofErr w:type="spellStart"/>
            <w:r>
              <w:t>Razorpay</w:t>
            </w:r>
            <w:proofErr w:type="spellEnd"/>
            <w:r>
              <w:t xml:space="preserve"> or </w:t>
            </w:r>
            <w:proofErr w:type="spellStart"/>
            <w:r>
              <w:t>Cashfree</w:t>
            </w:r>
            <w:proofErr w:type="spellEnd"/>
            <w:r>
              <w:t>) and verify payments through signed webhooks</w:t>
            </w:r>
          </w:p>
        </w:tc>
      </w:tr>
      <w:tr w:rsidR="00BA6379" w14:paraId="494BA177" w14:textId="77777777" w:rsidTr="007C5150">
        <w:trPr>
          <w:trHeight w:val="224"/>
          <w:jc w:val="center"/>
        </w:trPr>
        <w:tc>
          <w:tcPr>
            <w:tcW w:w="2075" w:type="dxa"/>
          </w:tcPr>
          <w:p w14:paraId="05E01AC9" w14:textId="77777777" w:rsidR="00BA6379" w:rsidRDefault="00000000" w:rsidP="000F0EE6">
            <w:pPr>
              <w:spacing w:after="0"/>
            </w:pPr>
            <w:r>
              <w:t>Location and personal data</w:t>
            </w:r>
          </w:p>
        </w:tc>
        <w:tc>
          <w:tcPr>
            <w:tcW w:w="8735" w:type="dxa"/>
          </w:tcPr>
          <w:p w14:paraId="0170391C" w14:textId="77777777" w:rsidR="00BA6379" w:rsidRDefault="00000000" w:rsidP="000F0EE6">
            <w:pPr>
              <w:spacing w:after="0"/>
            </w:pPr>
            <w:r>
              <w:t>Collect only what is needed, ask for clear consent, mask owner address until booking is confirmed, follow India's DPDP Act principles</w:t>
            </w:r>
          </w:p>
        </w:tc>
      </w:tr>
      <w:tr w:rsidR="00BA6379" w14:paraId="42233F95" w14:textId="77777777" w:rsidTr="007C5150">
        <w:trPr>
          <w:trHeight w:val="58"/>
          <w:jc w:val="center"/>
        </w:trPr>
        <w:tc>
          <w:tcPr>
            <w:tcW w:w="2075" w:type="dxa"/>
          </w:tcPr>
          <w:p w14:paraId="757E3835" w14:textId="77777777" w:rsidR="00BA6379" w:rsidRDefault="00000000" w:rsidP="000F0EE6">
            <w:pPr>
              <w:spacing w:after="0"/>
            </w:pPr>
            <w:r>
              <w:t>Application security</w:t>
            </w:r>
          </w:p>
        </w:tc>
        <w:tc>
          <w:tcPr>
            <w:tcW w:w="8735" w:type="dxa"/>
          </w:tcPr>
          <w:p w14:paraId="063F36BA" w14:textId="77777777" w:rsidR="00BA6379" w:rsidRDefault="00000000" w:rsidP="000F0EE6">
            <w:pPr>
              <w:spacing w:after="0"/>
            </w:pPr>
            <w:r>
              <w:t xml:space="preserve">Input validation, </w:t>
            </w:r>
            <w:proofErr w:type="spellStart"/>
            <w:r>
              <w:t>parameterised</w:t>
            </w:r>
            <w:proofErr w:type="spellEnd"/>
            <w:r>
              <w:t xml:space="preserve"> queries, OWASP Top 10 checks, HTTPS everywhere, secrets in environment variables</w:t>
            </w:r>
          </w:p>
        </w:tc>
      </w:tr>
      <w:tr w:rsidR="00BA6379" w14:paraId="1BE7582C" w14:textId="77777777" w:rsidTr="007C5150">
        <w:trPr>
          <w:trHeight w:val="58"/>
          <w:jc w:val="center"/>
        </w:trPr>
        <w:tc>
          <w:tcPr>
            <w:tcW w:w="2075" w:type="dxa"/>
          </w:tcPr>
          <w:p w14:paraId="5D4B11F1" w14:textId="77777777" w:rsidR="00BA6379" w:rsidRDefault="00000000" w:rsidP="000F0EE6">
            <w:pPr>
              <w:spacing w:after="0"/>
            </w:pPr>
            <w:r>
              <w:t>Audit</w:t>
            </w:r>
          </w:p>
        </w:tc>
        <w:tc>
          <w:tcPr>
            <w:tcW w:w="8735" w:type="dxa"/>
          </w:tcPr>
          <w:p w14:paraId="23FC2A16" w14:textId="77777777" w:rsidR="00BA6379" w:rsidRDefault="00000000" w:rsidP="000F0EE6">
            <w:pPr>
              <w:spacing w:after="0"/>
            </w:pPr>
            <w:r>
              <w:t>Log admin actions, approvals and payment events</w:t>
            </w:r>
          </w:p>
        </w:tc>
      </w:tr>
    </w:tbl>
    <w:p w14:paraId="152E6315" w14:textId="77777777" w:rsidR="00BA6379" w:rsidRDefault="00000000" w:rsidP="000F0EE6">
      <w:pPr>
        <w:pStyle w:val="Heading3"/>
        <w:spacing w:before="0" w:after="0"/>
      </w:pPr>
      <w:r>
        <w:t>13.11 Validation Evidence (Gap 12)</w:t>
      </w:r>
    </w:p>
    <w:p w14:paraId="2F9BE0F7" w14:textId="77777777" w:rsidR="00BA6379" w:rsidRDefault="00000000" w:rsidP="000F0EE6">
      <w:pPr>
        <w:pStyle w:val="ListParagraph"/>
        <w:numPr>
          <w:ilvl w:val="0"/>
          <w:numId w:val="20"/>
        </w:numPr>
        <w:spacing w:after="0"/>
      </w:pPr>
      <w:r>
        <w:rPr>
          <w:b/>
        </w:rPr>
        <w:t>Build a simulator.</w:t>
      </w:r>
      <w:r>
        <w:t xml:space="preserve"> Generate a virtual event with random drivers and spaces, and compare SPACE2PARK with a "no system" baseline on average search distance, fill rate and unmet demand. This yields numbers even before a real pilot.</w:t>
      </w:r>
    </w:p>
    <w:p w14:paraId="0A123063" w14:textId="77777777" w:rsidR="00BA6379" w:rsidRDefault="00000000" w:rsidP="000F0EE6">
      <w:pPr>
        <w:pStyle w:val="ListParagraph"/>
        <w:numPr>
          <w:ilvl w:val="0"/>
          <w:numId w:val="20"/>
        </w:numPr>
        <w:spacing w:after="0"/>
      </w:pPr>
      <w:r>
        <w:rPr>
          <w:b/>
        </w:rPr>
        <w:t>Run a small pilot.</w:t>
      </w:r>
      <w:r>
        <w:t xml:space="preserve"> Choose a college fest, local match or market festival. Onboard 10 to 30 spaces and measure the KPIs from your Impact slide (search time, booking success, owner earnings, no-show rate).</w:t>
      </w:r>
    </w:p>
    <w:p w14:paraId="76D6F278" w14:textId="77777777" w:rsidR="00BA6379" w:rsidRDefault="00000000" w:rsidP="000F0EE6">
      <w:pPr>
        <w:pStyle w:val="ListParagraph"/>
        <w:numPr>
          <w:ilvl w:val="0"/>
          <w:numId w:val="20"/>
        </w:numPr>
        <w:spacing w:after="0"/>
      </w:pPr>
      <w:r>
        <w:rPr>
          <w:b/>
        </w:rPr>
        <w:t>Collect surveys and quotes</w:t>
      </w:r>
      <w:r>
        <w:t xml:space="preserve"> from drivers, owners and the organizer.</w:t>
      </w:r>
    </w:p>
    <w:p w14:paraId="2F20E1C0" w14:textId="77777777" w:rsidR="00BA6379" w:rsidRDefault="00000000" w:rsidP="000F0EE6">
      <w:pPr>
        <w:pStyle w:val="ListParagraph"/>
        <w:numPr>
          <w:ilvl w:val="0"/>
          <w:numId w:val="20"/>
        </w:numPr>
        <w:spacing w:after="0"/>
      </w:pPr>
      <w:r>
        <w:rPr>
          <w:b/>
        </w:rPr>
        <w:t>Get a letter of support</w:t>
      </w:r>
      <w:r>
        <w:t xml:space="preserve"> from an organizer, society or local authority.</w:t>
      </w:r>
    </w:p>
    <w:p w14:paraId="1B815BD8" w14:textId="77777777" w:rsidR="00BA6379" w:rsidRDefault="00000000" w:rsidP="000F0EE6">
      <w:pPr>
        <w:pStyle w:val="ListParagraph"/>
        <w:numPr>
          <w:ilvl w:val="0"/>
          <w:numId w:val="20"/>
        </w:numPr>
        <w:spacing w:after="0"/>
      </w:pPr>
      <w:r>
        <w:rPr>
          <w:b/>
        </w:rPr>
        <w:t>Show screenshots or a short demo video</w:t>
      </w:r>
      <w:r>
        <w:t xml:space="preserve"> of the working MVP in the final presentation.</w:t>
      </w:r>
    </w:p>
    <w:p w14:paraId="4CAD1FD2" w14:textId="77777777" w:rsidR="00BA6379" w:rsidRDefault="00000000" w:rsidP="000F0EE6">
      <w:pPr>
        <w:pStyle w:val="Heading3"/>
        <w:spacing w:before="0" w:after="0"/>
      </w:pPr>
      <w:r>
        <w:t>13.12 Technical Risks While Building</w:t>
      </w:r>
    </w:p>
    <w:p w14:paraId="2D7F80D1" w14:textId="77777777" w:rsidR="007C5150" w:rsidRPr="007C5150" w:rsidRDefault="007C5150" w:rsidP="007C5150"/>
    <w:tbl>
      <w:tblPr>
        <w:tblStyle w:val="TableGrid"/>
        <w:tblW w:w="11446" w:type="dxa"/>
        <w:jc w:val="center"/>
        <w:tblLayout w:type="fixed"/>
        <w:tblLook w:val="0420" w:firstRow="1" w:lastRow="0" w:firstColumn="0" w:lastColumn="0" w:noHBand="0" w:noVBand="1"/>
      </w:tblPr>
      <w:tblGrid>
        <w:gridCol w:w="2483"/>
        <w:gridCol w:w="8963"/>
      </w:tblGrid>
      <w:tr w:rsidR="00BA6379" w14:paraId="65493D49" w14:textId="77777777" w:rsidTr="007C5150">
        <w:trPr>
          <w:trHeight w:val="284"/>
          <w:tblHeader/>
          <w:jc w:val="center"/>
        </w:trPr>
        <w:tc>
          <w:tcPr>
            <w:tcW w:w="2483" w:type="dxa"/>
            <w:shd w:val="clear" w:color="auto" w:fill="F2F2F2"/>
          </w:tcPr>
          <w:p w14:paraId="28AA9787" w14:textId="77777777" w:rsidR="00BA6379" w:rsidRDefault="00000000" w:rsidP="000F0EE6">
            <w:pPr>
              <w:spacing w:after="0"/>
            </w:pPr>
            <w:r>
              <w:t>Risk</w:t>
            </w:r>
          </w:p>
        </w:tc>
        <w:tc>
          <w:tcPr>
            <w:tcW w:w="8963" w:type="dxa"/>
            <w:shd w:val="clear" w:color="auto" w:fill="F2F2F2"/>
          </w:tcPr>
          <w:p w14:paraId="3383E086" w14:textId="77777777" w:rsidR="00BA6379" w:rsidRDefault="00000000" w:rsidP="000F0EE6">
            <w:pPr>
              <w:spacing w:after="0"/>
            </w:pPr>
            <w:r>
              <w:t>Solution</w:t>
            </w:r>
          </w:p>
        </w:tc>
      </w:tr>
      <w:tr w:rsidR="00BA6379" w14:paraId="13029D91" w14:textId="77777777" w:rsidTr="007C5150">
        <w:trPr>
          <w:trHeight w:val="881"/>
          <w:jc w:val="center"/>
        </w:trPr>
        <w:tc>
          <w:tcPr>
            <w:tcW w:w="2483" w:type="dxa"/>
          </w:tcPr>
          <w:p w14:paraId="45C0F3BC" w14:textId="77777777" w:rsidR="00BA6379" w:rsidRDefault="00000000" w:rsidP="000F0EE6">
            <w:pPr>
              <w:spacing w:after="0"/>
            </w:pPr>
            <w:r>
              <w:rPr>
                <w:b/>
              </w:rPr>
              <w:t>Double booking</w:t>
            </w:r>
          </w:p>
        </w:tc>
        <w:tc>
          <w:tcPr>
            <w:tcW w:w="8963" w:type="dxa"/>
          </w:tcPr>
          <w:p w14:paraId="16534173" w14:textId="77777777" w:rsidR="00BA6379" w:rsidRDefault="00000000" w:rsidP="000F0EE6">
            <w:pPr>
              <w:spacing w:after="0"/>
            </w:pPr>
            <w:r>
              <w:t xml:space="preserve">Use two layers. In Redis, take the lock with </w:t>
            </w:r>
            <w:r>
              <w:rPr>
                <w:rStyle w:val="CodeChar"/>
              </w:rPr>
              <w:t>SET key value NX PX 300000</w:t>
            </w:r>
            <w:r>
              <w:t xml:space="preserve"> (or a Lua script) so only one user can hold a slot. In PostgreSQL, add a constraint that prevents overlapping bookings, such as an exclusion constraint on (</w:t>
            </w:r>
            <w:proofErr w:type="spellStart"/>
            <w:r>
              <w:t>space_id</w:t>
            </w:r>
            <w:proofErr w:type="spellEnd"/>
            <w:r>
              <w:t xml:space="preserve">, time range) using </w:t>
            </w:r>
            <w:proofErr w:type="spellStart"/>
            <w:r>
              <w:rPr>
                <w:rStyle w:val="CodeChar"/>
              </w:rPr>
              <w:t>tstzrange</w:t>
            </w:r>
            <w:proofErr w:type="spellEnd"/>
            <w:r>
              <w:t>, so the database refuses a double booking even if Redis fails</w:t>
            </w:r>
          </w:p>
        </w:tc>
      </w:tr>
      <w:tr w:rsidR="00BA6379" w14:paraId="523C1FB5" w14:textId="77777777" w:rsidTr="007C5150">
        <w:trPr>
          <w:trHeight w:val="58"/>
          <w:jc w:val="center"/>
        </w:trPr>
        <w:tc>
          <w:tcPr>
            <w:tcW w:w="2483" w:type="dxa"/>
          </w:tcPr>
          <w:p w14:paraId="66636D69" w14:textId="77777777" w:rsidR="00BA6379" w:rsidRDefault="00000000" w:rsidP="000F0EE6">
            <w:pPr>
              <w:spacing w:after="0"/>
            </w:pPr>
            <w:r>
              <w:rPr>
                <w:b/>
              </w:rPr>
              <w:t>Lock expires during payment</w:t>
            </w:r>
          </w:p>
        </w:tc>
        <w:tc>
          <w:tcPr>
            <w:tcW w:w="8963" w:type="dxa"/>
          </w:tcPr>
          <w:p w14:paraId="0F6935A8" w14:textId="77777777" w:rsidR="00BA6379" w:rsidRDefault="00000000" w:rsidP="000F0EE6">
            <w:pPr>
              <w:spacing w:after="0"/>
            </w:pPr>
            <w:r>
              <w:t xml:space="preserve">Extend the lock when the payment page opens, and handle the case where payment succeeds after the </w:t>
            </w:r>
            <w:proofErr w:type="spellStart"/>
            <w:r>
              <w:t>lock</w:t>
            </w:r>
            <w:proofErr w:type="spellEnd"/>
            <w:r>
              <w:t xml:space="preserve"> expired by retrying the slot or issuing an automatic refund</w:t>
            </w:r>
          </w:p>
        </w:tc>
      </w:tr>
      <w:tr w:rsidR="00BA6379" w14:paraId="5285EE46" w14:textId="77777777" w:rsidTr="007C5150">
        <w:trPr>
          <w:trHeight w:val="58"/>
          <w:jc w:val="center"/>
        </w:trPr>
        <w:tc>
          <w:tcPr>
            <w:tcW w:w="2483" w:type="dxa"/>
          </w:tcPr>
          <w:p w14:paraId="67994D00" w14:textId="77777777" w:rsidR="00BA6379" w:rsidRDefault="00000000" w:rsidP="000F0EE6">
            <w:pPr>
              <w:spacing w:after="0"/>
            </w:pPr>
            <w:r>
              <w:rPr>
                <w:b/>
              </w:rPr>
              <w:t>Duplicate or lost payment callbacks</w:t>
            </w:r>
          </w:p>
        </w:tc>
        <w:tc>
          <w:tcPr>
            <w:tcW w:w="8963" w:type="dxa"/>
          </w:tcPr>
          <w:p w14:paraId="7F2BE891" w14:textId="77777777" w:rsidR="00BA6379" w:rsidRDefault="00000000" w:rsidP="000F0EE6">
            <w:pPr>
              <w:spacing w:after="0"/>
            </w:pPr>
            <w:r>
              <w:t>Make webhook handlers idempotent using a unique payment ID, and reconcile payments with a periodic job</w:t>
            </w:r>
          </w:p>
        </w:tc>
      </w:tr>
      <w:tr w:rsidR="00BA6379" w14:paraId="0583EA63" w14:textId="77777777" w:rsidTr="007C5150">
        <w:trPr>
          <w:trHeight w:val="58"/>
          <w:jc w:val="center"/>
        </w:trPr>
        <w:tc>
          <w:tcPr>
            <w:tcW w:w="2483" w:type="dxa"/>
          </w:tcPr>
          <w:p w14:paraId="7712C6F9" w14:textId="77777777" w:rsidR="00BA6379" w:rsidRDefault="00000000" w:rsidP="000F0EE6">
            <w:pPr>
              <w:spacing w:after="0"/>
            </w:pPr>
            <w:r>
              <w:rPr>
                <w:b/>
              </w:rPr>
              <w:t>Real-time updates across servers</w:t>
            </w:r>
          </w:p>
        </w:tc>
        <w:tc>
          <w:tcPr>
            <w:tcW w:w="8963" w:type="dxa"/>
          </w:tcPr>
          <w:p w14:paraId="26682C9B" w14:textId="77777777" w:rsidR="00BA6379" w:rsidRDefault="00000000" w:rsidP="000F0EE6">
            <w:pPr>
              <w:spacing w:after="0"/>
            </w:pPr>
            <w:r>
              <w:t>Use the Socket.io Redis adapter so updates reach users connected to any server instance</w:t>
            </w:r>
          </w:p>
        </w:tc>
      </w:tr>
      <w:tr w:rsidR="00BA6379" w14:paraId="37735626" w14:textId="77777777" w:rsidTr="007C5150">
        <w:trPr>
          <w:trHeight w:val="58"/>
          <w:jc w:val="center"/>
        </w:trPr>
        <w:tc>
          <w:tcPr>
            <w:tcW w:w="2483" w:type="dxa"/>
          </w:tcPr>
          <w:p w14:paraId="30C394A8" w14:textId="77777777" w:rsidR="00BA6379" w:rsidRDefault="00000000" w:rsidP="000F0EE6">
            <w:pPr>
              <w:spacing w:after="0"/>
            </w:pPr>
            <w:r>
              <w:rPr>
                <w:b/>
              </w:rPr>
              <w:t>Slow nearby-space queries</w:t>
            </w:r>
          </w:p>
        </w:tc>
        <w:tc>
          <w:tcPr>
            <w:tcW w:w="8963" w:type="dxa"/>
          </w:tcPr>
          <w:p w14:paraId="5A2ACFD0" w14:textId="77777777" w:rsidR="00BA6379" w:rsidRDefault="00000000" w:rsidP="000F0EE6">
            <w:pPr>
              <w:spacing w:after="0"/>
            </w:pPr>
            <w:r>
              <w:t xml:space="preserve">Use </w:t>
            </w:r>
            <w:proofErr w:type="spellStart"/>
            <w:r>
              <w:t>PostGIS</w:t>
            </w:r>
            <w:proofErr w:type="spellEnd"/>
            <w:r>
              <w:t xml:space="preserve"> </w:t>
            </w:r>
            <w:proofErr w:type="spellStart"/>
            <w:r>
              <w:rPr>
                <w:rStyle w:val="CodeChar"/>
              </w:rPr>
              <w:t>ST_DWithin</w:t>
            </w:r>
            <w:proofErr w:type="spellEnd"/>
            <w:r>
              <w:t xml:space="preserve"> with a </w:t>
            </w:r>
            <w:proofErr w:type="spellStart"/>
            <w:r>
              <w:t>GiST</w:t>
            </w:r>
            <w:proofErr w:type="spellEnd"/>
            <w:r>
              <w:t xml:space="preserve"> index, cache hot results in Redis, and pre-compute candidate spaces for each event</w:t>
            </w:r>
          </w:p>
        </w:tc>
      </w:tr>
      <w:tr w:rsidR="00BA6379" w14:paraId="5DBB2E1C" w14:textId="77777777" w:rsidTr="007C5150">
        <w:trPr>
          <w:trHeight w:val="569"/>
          <w:jc w:val="center"/>
        </w:trPr>
        <w:tc>
          <w:tcPr>
            <w:tcW w:w="2483" w:type="dxa"/>
          </w:tcPr>
          <w:p w14:paraId="5EBCC5BF" w14:textId="77777777" w:rsidR="00BA6379" w:rsidRDefault="00000000" w:rsidP="000F0EE6">
            <w:pPr>
              <w:spacing w:after="0"/>
            </w:pPr>
            <w:r>
              <w:rPr>
                <w:b/>
              </w:rPr>
              <w:t>Map API cost</w:t>
            </w:r>
          </w:p>
        </w:tc>
        <w:tc>
          <w:tcPr>
            <w:tcW w:w="8963" w:type="dxa"/>
          </w:tcPr>
          <w:p w14:paraId="0AFB1757" w14:textId="77777777" w:rsidR="00BA6379" w:rsidRDefault="00000000" w:rsidP="000F0EE6">
            <w:pPr>
              <w:spacing w:after="0"/>
            </w:pPr>
            <w:r>
              <w:t>Prefer OpenStreetMap-based tiles and routing for the MVP, and use Google APIs only where needed with usage limits</w:t>
            </w:r>
          </w:p>
        </w:tc>
      </w:tr>
      <w:tr w:rsidR="00BA6379" w14:paraId="749837B2" w14:textId="77777777" w:rsidTr="007C5150">
        <w:trPr>
          <w:trHeight w:val="141"/>
          <w:jc w:val="center"/>
        </w:trPr>
        <w:tc>
          <w:tcPr>
            <w:tcW w:w="2483" w:type="dxa"/>
          </w:tcPr>
          <w:p w14:paraId="70E4C947" w14:textId="77777777" w:rsidR="00BA6379" w:rsidRDefault="00000000" w:rsidP="000F0EE6">
            <w:pPr>
              <w:spacing w:after="0"/>
            </w:pPr>
            <w:r>
              <w:rPr>
                <w:b/>
              </w:rPr>
              <w:t>Event-day traffic spike</w:t>
            </w:r>
          </w:p>
        </w:tc>
        <w:tc>
          <w:tcPr>
            <w:tcW w:w="8963" w:type="dxa"/>
          </w:tcPr>
          <w:p w14:paraId="140A9238" w14:textId="77777777" w:rsidR="00BA6379" w:rsidRDefault="00000000" w:rsidP="000F0EE6">
            <w:pPr>
              <w:spacing w:after="0"/>
            </w:pPr>
            <w:r>
              <w:t>Load-test with k6 or Artillery, add horizontal scaling and a queue for notifications, and use a CDN for static assets</w:t>
            </w:r>
          </w:p>
        </w:tc>
      </w:tr>
      <w:tr w:rsidR="00BA6379" w14:paraId="72B92FA6" w14:textId="77777777" w:rsidTr="007C5150">
        <w:trPr>
          <w:trHeight w:val="141"/>
          <w:jc w:val="center"/>
        </w:trPr>
        <w:tc>
          <w:tcPr>
            <w:tcW w:w="2483" w:type="dxa"/>
          </w:tcPr>
          <w:p w14:paraId="0E9DA133" w14:textId="77777777" w:rsidR="00BA6379" w:rsidRDefault="00000000" w:rsidP="000F0EE6">
            <w:pPr>
              <w:spacing w:after="0"/>
            </w:pPr>
            <w:r>
              <w:rPr>
                <w:b/>
              </w:rPr>
              <w:t>Time-slot complexity</w:t>
            </w:r>
          </w:p>
        </w:tc>
        <w:tc>
          <w:tcPr>
            <w:tcW w:w="8963" w:type="dxa"/>
          </w:tcPr>
          <w:p w14:paraId="503DECFB" w14:textId="77777777" w:rsidR="00BA6379" w:rsidRDefault="00000000" w:rsidP="000F0EE6">
            <w:pPr>
              <w:spacing w:after="0"/>
            </w:pPr>
            <w:r>
              <w:t xml:space="preserve">Define the booking window clearly (for example 2 hours before event start to 1 hour after end) and store slots with </w:t>
            </w:r>
            <w:proofErr w:type="spellStart"/>
            <w:r>
              <w:t>timezone</w:t>
            </w:r>
            <w:proofErr w:type="spellEnd"/>
            <w:r>
              <w:t>-aware timestamps</w:t>
            </w:r>
          </w:p>
        </w:tc>
      </w:tr>
      <w:tr w:rsidR="00BA6379" w14:paraId="0532B178" w14:textId="77777777" w:rsidTr="007C5150">
        <w:trPr>
          <w:trHeight w:val="141"/>
          <w:jc w:val="center"/>
        </w:trPr>
        <w:tc>
          <w:tcPr>
            <w:tcW w:w="2483" w:type="dxa"/>
          </w:tcPr>
          <w:p w14:paraId="4565E4AC" w14:textId="77777777" w:rsidR="00BA6379" w:rsidRDefault="00000000" w:rsidP="000F0EE6">
            <w:pPr>
              <w:spacing w:after="0"/>
            </w:pPr>
            <w:r>
              <w:rPr>
                <w:b/>
              </w:rPr>
              <w:t>Bad or fake events</w:t>
            </w:r>
          </w:p>
        </w:tc>
        <w:tc>
          <w:tcPr>
            <w:tcW w:w="8963" w:type="dxa"/>
          </w:tcPr>
          <w:p w14:paraId="71026D94" w14:textId="77777777" w:rsidR="00BA6379" w:rsidRDefault="00000000" w:rsidP="000F0EE6">
            <w:pPr>
              <w:spacing w:after="0"/>
            </w:pPr>
            <w:r>
              <w:t>Admin review, organizer verification, sanity checks (attendance versus venue capacity), and a report button</w:t>
            </w:r>
          </w:p>
        </w:tc>
      </w:tr>
      <w:tr w:rsidR="00BA6379" w14:paraId="0776F441" w14:textId="77777777" w:rsidTr="007C5150">
        <w:trPr>
          <w:trHeight w:val="141"/>
          <w:jc w:val="center"/>
        </w:trPr>
        <w:tc>
          <w:tcPr>
            <w:tcW w:w="2483" w:type="dxa"/>
          </w:tcPr>
          <w:p w14:paraId="04CEEEE3" w14:textId="77777777" w:rsidR="00BA6379" w:rsidRDefault="00000000" w:rsidP="000F0EE6">
            <w:pPr>
              <w:spacing w:after="0"/>
            </w:pPr>
            <w:r>
              <w:rPr>
                <w:b/>
              </w:rPr>
              <w:lastRenderedPageBreak/>
              <w:t>Fake bookings or fraud</w:t>
            </w:r>
          </w:p>
        </w:tc>
        <w:tc>
          <w:tcPr>
            <w:tcW w:w="8963" w:type="dxa"/>
          </w:tcPr>
          <w:p w14:paraId="11AF26FA" w14:textId="77777777" w:rsidR="00BA6379" w:rsidRDefault="00000000" w:rsidP="000F0EE6">
            <w:pPr>
              <w:spacing w:after="0"/>
            </w:pPr>
            <w:r>
              <w:t>Phone verification, payment before confirmation, rate limits, and blocks on repeated cancel-and-rebook patterns</w:t>
            </w:r>
          </w:p>
        </w:tc>
      </w:tr>
      <w:tr w:rsidR="00BA6379" w14:paraId="72068A35" w14:textId="77777777" w:rsidTr="007C5150">
        <w:trPr>
          <w:trHeight w:val="141"/>
          <w:jc w:val="center"/>
        </w:trPr>
        <w:tc>
          <w:tcPr>
            <w:tcW w:w="2483" w:type="dxa"/>
          </w:tcPr>
          <w:p w14:paraId="79851443" w14:textId="77777777" w:rsidR="00BA6379" w:rsidRDefault="00000000" w:rsidP="000F0EE6">
            <w:pPr>
              <w:spacing w:after="0"/>
            </w:pPr>
            <w:r>
              <w:rPr>
                <w:b/>
              </w:rPr>
              <w:t>ML model errors</w:t>
            </w:r>
          </w:p>
        </w:tc>
        <w:tc>
          <w:tcPr>
            <w:tcW w:w="8963" w:type="dxa"/>
          </w:tcPr>
          <w:p w14:paraId="01674674" w14:textId="77777777" w:rsidR="00BA6379" w:rsidRDefault="00000000" w:rsidP="000F0EE6">
            <w:pPr>
              <w:spacing w:after="0"/>
            </w:pPr>
            <w:r>
              <w:t>Show confidence ranges, let admins override predictions, keep the rule-based baseline as a fallback, and track prediction error after every event</w:t>
            </w:r>
          </w:p>
        </w:tc>
      </w:tr>
      <w:tr w:rsidR="00BA6379" w14:paraId="2E517BB1" w14:textId="77777777" w:rsidTr="007C5150">
        <w:trPr>
          <w:trHeight w:val="855"/>
          <w:jc w:val="center"/>
        </w:trPr>
        <w:tc>
          <w:tcPr>
            <w:tcW w:w="2483" w:type="dxa"/>
          </w:tcPr>
          <w:p w14:paraId="7FF10AB0" w14:textId="77777777" w:rsidR="00BA6379" w:rsidRDefault="00000000" w:rsidP="000F0EE6">
            <w:pPr>
              <w:spacing w:after="0"/>
            </w:pPr>
            <w:r>
              <w:rPr>
                <w:b/>
              </w:rPr>
              <w:t>Downtime or failures</w:t>
            </w:r>
          </w:p>
        </w:tc>
        <w:tc>
          <w:tcPr>
            <w:tcW w:w="8963" w:type="dxa"/>
          </w:tcPr>
          <w:p w14:paraId="5D33FBD8" w14:textId="77777777" w:rsidR="00BA6379" w:rsidRDefault="00000000" w:rsidP="000F0EE6">
            <w:pPr>
              <w:spacing w:after="0"/>
            </w:pPr>
            <w:r>
              <w:t>Health checks, logging and alerting, database backups, and graceful degradation (for example allow manual entry if QR scanning fails)</w:t>
            </w:r>
          </w:p>
        </w:tc>
      </w:tr>
    </w:tbl>
    <w:p w14:paraId="0702F033" w14:textId="77777777" w:rsidR="00BA6379" w:rsidRDefault="00000000" w:rsidP="000F0EE6">
      <w:pPr>
        <w:pStyle w:val="Heading3"/>
        <w:spacing w:before="0" w:after="0"/>
      </w:pPr>
      <w:r>
        <w:t>13.13 Scope and Execution Risks in a Hackathon</w:t>
      </w:r>
    </w:p>
    <w:p w14:paraId="16C57F2A" w14:textId="77777777" w:rsidR="00BA6379" w:rsidRDefault="00000000" w:rsidP="000F0EE6">
      <w:pPr>
        <w:spacing w:after="0"/>
      </w:pPr>
      <w:r>
        <w:rPr>
          <w:b/>
        </w:rPr>
        <w:t>Build in this order:</w:t>
      </w:r>
    </w:p>
    <w:p w14:paraId="31AC2F4C" w14:textId="77777777" w:rsidR="00BA6379" w:rsidRDefault="00000000" w:rsidP="000F0EE6">
      <w:pPr>
        <w:pStyle w:val="ListParagraph"/>
        <w:numPr>
          <w:ilvl w:val="0"/>
          <w:numId w:val="21"/>
        </w:numPr>
        <w:spacing w:after="0"/>
      </w:pPr>
      <w:r>
        <w:t>Authentication and the four roles.</w:t>
      </w:r>
    </w:p>
    <w:p w14:paraId="359F4390" w14:textId="77777777" w:rsidR="00BA6379" w:rsidRDefault="00000000" w:rsidP="000F0EE6">
      <w:pPr>
        <w:pStyle w:val="ListParagraph"/>
        <w:numPr>
          <w:ilvl w:val="0"/>
          <w:numId w:val="21"/>
        </w:numPr>
        <w:spacing w:after="0"/>
      </w:pPr>
      <w:r>
        <w:t>Event creation and admin approval.</w:t>
      </w:r>
    </w:p>
    <w:p w14:paraId="39EFB3B2" w14:textId="77777777" w:rsidR="00BA6379" w:rsidRDefault="00000000" w:rsidP="000F0EE6">
      <w:pPr>
        <w:pStyle w:val="ListParagraph"/>
        <w:numPr>
          <w:ilvl w:val="0"/>
          <w:numId w:val="21"/>
        </w:numPr>
        <w:spacing w:after="0"/>
      </w:pPr>
      <w:r>
        <w:t>Space listing with basic verification.</w:t>
      </w:r>
    </w:p>
    <w:p w14:paraId="3BCD78F9" w14:textId="77777777" w:rsidR="00BA6379" w:rsidRDefault="00000000" w:rsidP="000F0EE6">
      <w:pPr>
        <w:pStyle w:val="ListParagraph"/>
        <w:numPr>
          <w:ilvl w:val="0"/>
          <w:numId w:val="21"/>
        </w:numPr>
        <w:spacing w:after="0"/>
      </w:pPr>
      <w:r>
        <w:t>Search with map view and filters.</w:t>
      </w:r>
    </w:p>
    <w:p w14:paraId="54A6C2F8" w14:textId="77777777" w:rsidR="00BA6379" w:rsidRDefault="00000000" w:rsidP="000F0EE6">
      <w:pPr>
        <w:pStyle w:val="ListParagraph"/>
        <w:numPr>
          <w:ilvl w:val="0"/>
          <w:numId w:val="21"/>
        </w:numPr>
        <w:spacing w:after="0"/>
      </w:pPr>
      <w:r>
        <w:t>Booking with lock, payment (test mode) and QR code.</w:t>
      </w:r>
    </w:p>
    <w:p w14:paraId="1C928E1F" w14:textId="77777777" w:rsidR="00BA6379" w:rsidRDefault="00000000" w:rsidP="000F0EE6">
      <w:pPr>
        <w:pStyle w:val="ListParagraph"/>
        <w:numPr>
          <w:ilvl w:val="0"/>
          <w:numId w:val="21"/>
        </w:numPr>
        <w:spacing w:after="0"/>
      </w:pPr>
      <w:r>
        <w:t>Check-in and check-out.</w:t>
      </w:r>
    </w:p>
    <w:p w14:paraId="3D62EF90" w14:textId="77777777" w:rsidR="00BA6379" w:rsidRDefault="00000000" w:rsidP="000F0EE6">
      <w:pPr>
        <w:pStyle w:val="ListParagraph"/>
        <w:numPr>
          <w:ilvl w:val="0"/>
          <w:numId w:val="21"/>
        </w:numPr>
        <w:spacing w:after="0"/>
      </w:pPr>
      <w:r>
        <w:t xml:space="preserve">Rule-based demand </w:t>
      </w:r>
      <w:proofErr w:type="gramStart"/>
      <w:r>
        <w:t>estimate</w:t>
      </w:r>
      <w:proofErr w:type="gramEnd"/>
      <w:r>
        <w:t xml:space="preserve"> and the allocation score.</w:t>
      </w:r>
    </w:p>
    <w:p w14:paraId="178D38EA" w14:textId="77777777" w:rsidR="00BA6379" w:rsidRDefault="00000000" w:rsidP="000F0EE6">
      <w:pPr>
        <w:pStyle w:val="ListParagraph"/>
        <w:numPr>
          <w:ilvl w:val="0"/>
          <w:numId w:val="21"/>
        </w:numPr>
        <w:spacing w:after="0"/>
      </w:pPr>
      <w:r>
        <w:t>Analytics dashboard.</w:t>
      </w:r>
    </w:p>
    <w:p w14:paraId="1FCD1511" w14:textId="77777777" w:rsidR="00BA6379" w:rsidRDefault="00000000" w:rsidP="000F0EE6">
      <w:pPr>
        <w:pStyle w:val="ListParagraph"/>
        <w:numPr>
          <w:ilvl w:val="0"/>
          <w:numId w:val="21"/>
        </w:numPr>
        <w:spacing w:after="0"/>
      </w:pPr>
      <w:r>
        <w:t>ML model, dynamic pricing and advanced features, as stretch goals.</w:t>
      </w:r>
    </w:p>
    <w:p w14:paraId="19ADFF86" w14:textId="77777777" w:rsidR="00BA6379" w:rsidRDefault="00000000" w:rsidP="000F0EE6">
      <w:pPr>
        <w:spacing w:after="0"/>
      </w:pPr>
      <w:r>
        <w:rPr>
          <w:b/>
        </w:rPr>
        <w:t>Tips</w:t>
      </w:r>
    </w:p>
    <w:p w14:paraId="4330830F" w14:textId="77777777" w:rsidR="00BA6379" w:rsidRDefault="00000000" w:rsidP="000F0EE6">
      <w:pPr>
        <w:pStyle w:val="ListParagraph"/>
        <w:numPr>
          <w:ilvl w:val="0"/>
          <w:numId w:val="22"/>
        </w:numPr>
        <w:spacing w:after="0"/>
      </w:pPr>
      <w:r>
        <w:t xml:space="preserve">Demo with a </w:t>
      </w:r>
      <w:r>
        <w:rPr>
          <w:b/>
        </w:rPr>
        <w:t>seeded dataset</w:t>
      </w:r>
      <w:r>
        <w:t xml:space="preserve"> (clearly stated), one real map area and a scripted event.</w:t>
      </w:r>
    </w:p>
    <w:p w14:paraId="3720A5F3" w14:textId="77777777" w:rsidR="00BA6379" w:rsidRDefault="00000000" w:rsidP="000F0EE6">
      <w:pPr>
        <w:pStyle w:val="ListParagraph"/>
        <w:numPr>
          <w:ilvl w:val="0"/>
          <w:numId w:val="22"/>
        </w:numPr>
        <w:spacing w:after="0"/>
      </w:pPr>
      <w:r>
        <w:t xml:space="preserve">Show a </w:t>
      </w:r>
      <w:r>
        <w:rPr>
          <w:b/>
        </w:rPr>
        <w:t>before and after</w:t>
      </w:r>
      <w:r>
        <w:t xml:space="preserve"> comparison (without SPACE2PARK versus with it) using the simulator.</w:t>
      </w:r>
    </w:p>
    <w:p w14:paraId="7A8B2A66" w14:textId="77777777" w:rsidR="00BA6379" w:rsidRDefault="00000000" w:rsidP="000F0EE6">
      <w:pPr>
        <w:pStyle w:val="ListParagraph"/>
        <w:numPr>
          <w:ilvl w:val="0"/>
          <w:numId w:val="22"/>
        </w:numPr>
        <w:spacing w:after="0"/>
      </w:pPr>
      <w:r>
        <w:t>Split the team by role: frontend, backend and booking logic, data and ML, design and documentation.</w:t>
      </w:r>
    </w:p>
    <w:p w14:paraId="47E68410" w14:textId="77777777" w:rsidR="00BA6379" w:rsidRDefault="00000000" w:rsidP="000F0EE6">
      <w:pPr>
        <w:pStyle w:val="ListParagraph"/>
        <w:numPr>
          <w:ilvl w:val="0"/>
          <w:numId w:val="22"/>
        </w:numPr>
        <w:spacing w:after="0"/>
      </w:pPr>
      <w:r>
        <w:t xml:space="preserve">Use payment gateway </w:t>
      </w:r>
      <w:r>
        <w:rPr>
          <w:b/>
        </w:rPr>
        <w:t>test mode</w:t>
      </w:r>
      <w:r>
        <w:t xml:space="preserve"> and say so openly.</w:t>
      </w:r>
    </w:p>
    <w:p w14:paraId="71654123" w14:textId="77777777" w:rsidR="00BA6379" w:rsidRDefault="00000000" w:rsidP="000F0EE6">
      <w:pPr>
        <w:pStyle w:val="ListParagraph"/>
        <w:numPr>
          <w:ilvl w:val="0"/>
          <w:numId w:val="22"/>
        </w:numPr>
        <w:spacing w:after="0"/>
      </w:pPr>
      <w:r>
        <w:t>Freeze features early and keep the last day for testing, the demo video and the presentation.</w:t>
      </w:r>
    </w:p>
    <w:p w14:paraId="5318AF7B" w14:textId="38A4E581" w:rsidR="00BA6379" w:rsidRDefault="00000000" w:rsidP="000F0EE6">
      <w:pPr>
        <w:pStyle w:val="Heading3"/>
        <w:spacing w:before="0" w:after="0"/>
      </w:pPr>
      <w:r>
        <w:t>13.1</w:t>
      </w:r>
      <w:r w:rsidR="007C5150">
        <w:t>4</w:t>
      </w:r>
      <w:r>
        <w:t xml:space="preserve"> Summary Checklist</w:t>
      </w:r>
    </w:p>
    <w:tbl>
      <w:tblPr>
        <w:tblStyle w:val="TableGrid"/>
        <w:tblW w:w="11896" w:type="dxa"/>
        <w:jc w:val="center"/>
        <w:tblLayout w:type="fixed"/>
        <w:tblLook w:val="0420" w:firstRow="1" w:lastRow="0" w:firstColumn="0" w:lastColumn="0" w:noHBand="0" w:noVBand="1"/>
      </w:tblPr>
      <w:tblGrid>
        <w:gridCol w:w="571"/>
        <w:gridCol w:w="2973"/>
        <w:gridCol w:w="8352"/>
      </w:tblGrid>
      <w:tr w:rsidR="00BA6379" w14:paraId="307B1F23" w14:textId="77777777" w:rsidTr="007C5150">
        <w:trPr>
          <w:trHeight w:val="386"/>
          <w:tblHeader/>
          <w:jc w:val="center"/>
        </w:trPr>
        <w:tc>
          <w:tcPr>
            <w:tcW w:w="571" w:type="dxa"/>
            <w:shd w:val="clear" w:color="auto" w:fill="F2F2F2"/>
          </w:tcPr>
          <w:p w14:paraId="7510EB1B" w14:textId="77777777" w:rsidR="00BA6379" w:rsidRDefault="00000000" w:rsidP="000F0EE6">
            <w:pPr>
              <w:spacing w:after="0"/>
            </w:pPr>
            <w:r>
              <w:t>#</w:t>
            </w:r>
          </w:p>
        </w:tc>
        <w:tc>
          <w:tcPr>
            <w:tcW w:w="2973" w:type="dxa"/>
            <w:shd w:val="clear" w:color="auto" w:fill="F2F2F2"/>
          </w:tcPr>
          <w:p w14:paraId="25185A74" w14:textId="77777777" w:rsidR="00BA6379" w:rsidRDefault="00000000" w:rsidP="000F0EE6">
            <w:pPr>
              <w:spacing w:after="0"/>
            </w:pPr>
            <w:r>
              <w:t>Gap or risk</w:t>
            </w:r>
          </w:p>
        </w:tc>
        <w:tc>
          <w:tcPr>
            <w:tcW w:w="8352" w:type="dxa"/>
            <w:shd w:val="clear" w:color="auto" w:fill="F2F2F2"/>
          </w:tcPr>
          <w:p w14:paraId="3252E07E" w14:textId="77777777" w:rsidR="00BA6379" w:rsidRDefault="00000000" w:rsidP="000F0EE6">
            <w:pPr>
              <w:spacing w:after="0"/>
            </w:pPr>
            <w:r>
              <w:t>Fixed by</w:t>
            </w:r>
          </w:p>
        </w:tc>
      </w:tr>
      <w:tr w:rsidR="00BA6379" w14:paraId="6E998F37" w14:textId="77777777" w:rsidTr="007C5150">
        <w:trPr>
          <w:trHeight w:val="58"/>
          <w:jc w:val="center"/>
        </w:trPr>
        <w:tc>
          <w:tcPr>
            <w:tcW w:w="571" w:type="dxa"/>
          </w:tcPr>
          <w:p w14:paraId="7E6641A0" w14:textId="77777777" w:rsidR="00BA6379" w:rsidRDefault="00000000" w:rsidP="000F0EE6">
            <w:pPr>
              <w:spacing w:after="0"/>
            </w:pPr>
            <w:r>
              <w:t>1</w:t>
            </w:r>
          </w:p>
        </w:tc>
        <w:tc>
          <w:tcPr>
            <w:tcW w:w="2973" w:type="dxa"/>
          </w:tcPr>
          <w:p w14:paraId="33F09501" w14:textId="77777777" w:rsidR="00BA6379" w:rsidRDefault="00000000" w:rsidP="000F0EE6">
            <w:pPr>
              <w:spacing w:after="0"/>
            </w:pPr>
            <w:r>
              <w:t>Cold-start demand data</w:t>
            </w:r>
          </w:p>
        </w:tc>
        <w:tc>
          <w:tcPr>
            <w:tcW w:w="8352" w:type="dxa"/>
          </w:tcPr>
          <w:p w14:paraId="2F912733" w14:textId="77777777" w:rsidR="00BA6379" w:rsidRDefault="00000000" w:rsidP="000F0EE6">
            <w:pPr>
              <w:spacing w:after="0"/>
            </w:pPr>
            <w:r>
              <w:t xml:space="preserve">Hybrid estimator (formula → </w:t>
            </w:r>
            <w:proofErr w:type="spellStart"/>
            <w:r>
              <w:t>XGBoost</w:t>
            </w:r>
            <w:proofErr w:type="spellEnd"/>
            <w:r>
              <w:t xml:space="preserve"> → LSTM), simulator, pilot data</w:t>
            </w:r>
          </w:p>
        </w:tc>
      </w:tr>
      <w:tr w:rsidR="00BA6379" w14:paraId="4EAD348D" w14:textId="77777777" w:rsidTr="007C5150">
        <w:trPr>
          <w:trHeight w:val="58"/>
          <w:jc w:val="center"/>
        </w:trPr>
        <w:tc>
          <w:tcPr>
            <w:tcW w:w="571" w:type="dxa"/>
          </w:tcPr>
          <w:p w14:paraId="141819F5" w14:textId="77777777" w:rsidR="00BA6379" w:rsidRDefault="00000000" w:rsidP="000F0EE6">
            <w:pPr>
              <w:spacing w:after="0"/>
            </w:pPr>
            <w:r>
              <w:t>2</w:t>
            </w:r>
          </w:p>
        </w:tc>
        <w:tc>
          <w:tcPr>
            <w:tcW w:w="2973" w:type="dxa"/>
          </w:tcPr>
          <w:p w14:paraId="7BA891E9" w14:textId="77777777" w:rsidR="00BA6379" w:rsidRDefault="00000000" w:rsidP="000F0EE6">
            <w:pPr>
              <w:spacing w:after="0"/>
            </w:pPr>
            <w:r>
              <w:t>Model naming</w:t>
            </w:r>
          </w:p>
        </w:tc>
        <w:tc>
          <w:tcPr>
            <w:tcW w:w="8352" w:type="dxa"/>
          </w:tcPr>
          <w:p w14:paraId="0CF2838B" w14:textId="77777777" w:rsidR="00BA6379" w:rsidRDefault="00000000" w:rsidP="000F0EE6">
            <w:pPr>
              <w:spacing w:after="0"/>
            </w:pPr>
            <w:r>
              <w:t>Rename on slide, state the staged approach</w:t>
            </w:r>
          </w:p>
        </w:tc>
      </w:tr>
      <w:tr w:rsidR="00BA6379" w14:paraId="2BB31141" w14:textId="77777777" w:rsidTr="007C5150">
        <w:trPr>
          <w:trHeight w:val="58"/>
          <w:jc w:val="center"/>
        </w:trPr>
        <w:tc>
          <w:tcPr>
            <w:tcW w:w="571" w:type="dxa"/>
          </w:tcPr>
          <w:p w14:paraId="65C5E2E2" w14:textId="77777777" w:rsidR="00BA6379" w:rsidRDefault="00000000" w:rsidP="000F0EE6">
            <w:pPr>
              <w:spacing w:after="0"/>
            </w:pPr>
            <w:r>
              <w:t>3</w:t>
            </w:r>
          </w:p>
        </w:tc>
        <w:tc>
          <w:tcPr>
            <w:tcW w:w="2973" w:type="dxa"/>
          </w:tcPr>
          <w:p w14:paraId="739DD3E3" w14:textId="77777777" w:rsidR="00BA6379" w:rsidRDefault="00000000" w:rsidP="000F0EE6">
            <w:pPr>
              <w:spacing w:after="0"/>
            </w:pPr>
            <w:r>
              <w:t>Two-sided liquidity</w:t>
            </w:r>
          </w:p>
        </w:tc>
        <w:tc>
          <w:tcPr>
            <w:tcW w:w="8352" w:type="dxa"/>
          </w:tcPr>
          <w:p w14:paraId="08D698DD" w14:textId="77777777" w:rsidR="00BA6379" w:rsidRDefault="00000000" w:rsidP="000F0EE6">
            <w:pPr>
              <w:spacing w:after="0"/>
            </w:pPr>
            <w:r>
              <w:t>Supply-first launch, bulk onboarding, minimum payout, threshold before opening</w:t>
            </w:r>
          </w:p>
        </w:tc>
      </w:tr>
      <w:tr w:rsidR="00BA6379" w14:paraId="4F20DCCC" w14:textId="77777777" w:rsidTr="007C5150">
        <w:trPr>
          <w:trHeight w:val="58"/>
          <w:jc w:val="center"/>
        </w:trPr>
        <w:tc>
          <w:tcPr>
            <w:tcW w:w="571" w:type="dxa"/>
          </w:tcPr>
          <w:p w14:paraId="0FA9C295" w14:textId="77777777" w:rsidR="00BA6379" w:rsidRDefault="00000000" w:rsidP="000F0EE6">
            <w:pPr>
              <w:spacing w:after="0"/>
            </w:pPr>
            <w:r>
              <w:t>4</w:t>
            </w:r>
          </w:p>
        </w:tc>
        <w:tc>
          <w:tcPr>
            <w:tcW w:w="2973" w:type="dxa"/>
          </w:tcPr>
          <w:p w14:paraId="7E9A8B0B" w14:textId="77777777" w:rsidR="00BA6379" w:rsidRDefault="00000000" w:rsidP="000F0EE6">
            <w:pPr>
              <w:spacing w:after="0"/>
            </w:pPr>
            <w:r>
              <w:t>Revenue model</w:t>
            </w:r>
          </w:p>
        </w:tc>
        <w:tc>
          <w:tcPr>
            <w:tcW w:w="8352" w:type="dxa"/>
          </w:tcPr>
          <w:p w14:paraId="09D518B0" w14:textId="77777777" w:rsidR="00BA6379" w:rsidRDefault="00000000" w:rsidP="000F0EE6">
            <w:pPr>
              <w:spacing w:after="0"/>
            </w:pPr>
            <w:r>
              <w:t xml:space="preserve">Commission, organizer plan, authority </w:t>
            </w:r>
            <w:proofErr w:type="spellStart"/>
            <w:r>
              <w:t>licence</w:t>
            </w:r>
            <w:proofErr w:type="spellEnd"/>
            <w:r>
              <w:t>, unit economics slide</w:t>
            </w:r>
          </w:p>
        </w:tc>
      </w:tr>
      <w:tr w:rsidR="00BA6379" w14:paraId="7FF533D7" w14:textId="77777777" w:rsidTr="007C5150">
        <w:trPr>
          <w:trHeight w:val="58"/>
          <w:jc w:val="center"/>
        </w:trPr>
        <w:tc>
          <w:tcPr>
            <w:tcW w:w="571" w:type="dxa"/>
          </w:tcPr>
          <w:p w14:paraId="3AC3552D" w14:textId="77777777" w:rsidR="00BA6379" w:rsidRDefault="00000000" w:rsidP="000F0EE6">
            <w:pPr>
              <w:spacing w:after="0"/>
            </w:pPr>
            <w:r>
              <w:t>5</w:t>
            </w:r>
          </w:p>
        </w:tc>
        <w:tc>
          <w:tcPr>
            <w:tcW w:w="2973" w:type="dxa"/>
          </w:tcPr>
          <w:p w14:paraId="72A77BBB" w14:textId="77777777" w:rsidR="00BA6379" w:rsidRDefault="00000000" w:rsidP="000F0EE6">
            <w:pPr>
              <w:spacing w:after="0"/>
            </w:pPr>
            <w:r>
              <w:t>Legal and safety</w:t>
            </w:r>
          </w:p>
        </w:tc>
        <w:tc>
          <w:tcPr>
            <w:tcW w:w="8352" w:type="dxa"/>
          </w:tcPr>
          <w:p w14:paraId="1E42B3B7" w14:textId="77777777" w:rsidR="00BA6379" w:rsidRDefault="00000000" w:rsidP="000F0EE6">
            <w:pPr>
              <w:spacing w:after="0"/>
            </w:pPr>
            <w:r>
              <w:t>Terms, owner declarations, evidence logs, insurance plan, tax advice</w:t>
            </w:r>
          </w:p>
        </w:tc>
      </w:tr>
      <w:tr w:rsidR="00BA6379" w14:paraId="5BE616D6" w14:textId="77777777" w:rsidTr="007C5150">
        <w:trPr>
          <w:trHeight w:val="58"/>
          <w:jc w:val="center"/>
        </w:trPr>
        <w:tc>
          <w:tcPr>
            <w:tcW w:w="571" w:type="dxa"/>
          </w:tcPr>
          <w:p w14:paraId="7CD2C06E" w14:textId="77777777" w:rsidR="00BA6379" w:rsidRDefault="00000000" w:rsidP="000F0EE6">
            <w:pPr>
              <w:spacing w:after="0"/>
            </w:pPr>
            <w:r>
              <w:t>6</w:t>
            </w:r>
          </w:p>
        </w:tc>
        <w:tc>
          <w:tcPr>
            <w:tcW w:w="2973" w:type="dxa"/>
          </w:tcPr>
          <w:p w14:paraId="3C2D2995" w14:textId="77777777" w:rsidR="00BA6379" w:rsidRDefault="00000000" w:rsidP="000F0EE6">
            <w:pPr>
              <w:spacing w:after="0"/>
            </w:pPr>
            <w:r>
              <w:t>Verification bottleneck</w:t>
            </w:r>
          </w:p>
        </w:tc>
        <w:tc>
          <w:tcPr>
            <w:tcW w:w="8352" w:type="dxa"/>
          </w:tcPr>
          <w:p w14:paraId="2BA10914" w14:textId="77777777" w:rsidR="00BA6379" w:rsidRDefault="00000000" w:rsidP="000F0EE6">
            <w:pPr>
              <w:spacing w:after="0"/>
            </w:pPr>
            <w:r>
              <w:t>Tiered, automatic, early verification with sampling and risk scores</w:t>
            </w:r>
          </w:p>
        </w:tc>
      </w:tr>
      <w:tr w:rsidR="00BA6379" w14:paraId="133E24F4" w14:textId="77777777" w:rsidTr="007C5150">
        <w:trPr>
          <w:trHeight w:val="58"/>
          <w:jc w:val="center"/>
        </w:trPr>
        <w:tc>
          <w:tcPr>
            <w:tcW w:w="571" w:type="dxa"/>
          </w:tcPr>
          <w:p w14:paraId="2506F007" w14:textId="77777777" w:rsidR="00BA6379" w:rsidRDefault="00000000" w:rsidP="000F0EE6">
            <w:pPr>
              <w:spacing w:after="0"/>
            </w:pPr>
            <w:r>
              <w:t>7</w:t>
            </w:r>
          </w:p>
        </w:tc>
        <w:tc>
          <w:tcPr>
            <w:tcW w:w="2973" w:type="dxa"/>
          </w:tcPr>
          <w:p w14:paraId="1632FFAE" w14:textId="77777777" w:rsidR="00BA6379" w:rsidRDefault="00000000" w:rsidP="000F0EE6">
            <w:pPr>
              <w:spacing w:after="0"/>
            </w:pPr>
            <w:r>
              <w:t>Last-mile failures</w:t>
            </w:r>
          </w:p>
        </w:tc>
        <w:tc>
          <w:tcPr>
            <w:tcW w:w="8352" w:type="dxa"/>
          </w:tcPr>
          <w:p w14:paraId="3D878676" w14:textId="77777777" w:rsidR="00BA6379" w:rsidRDefault="00000000" w:rsidP="000F0EE6">
            <w:pPr>
              <w:spacing w:after="0"/>
            </w:pPr>
            <w:r>
              <w:t>Re-allocation, reserve pool, reliability scores, penalties and refunds</w:t>
            </w:r>
          </w:p>
        </w:tc>
      </w:tr>
      <w:tr w:rsidR="00BA6379" w14:paraId="645A6903" w14:textId="77777777" w:rsidTr="007C5150">
        <w:trPr>
          <w:trHeight w:val="58"/>
          <w:jc w:val="center"/>
        </w:trPr>
        <w:tc>
          <w:tcPr>
            <w:tcW w:w="571" w:type="dxa"/>
          </w:tcPr>
          <w:p w14:paraId="521C4E13" w14:textId="77777777" w:rsidR="00BA6379" w:rsidRDefault="00000000" w:rsidP="000F0EE6">
            <w:pPr>
              <w:spacing w:after="0"/>
            </w:pPr>
            <w:r>
              <w:t>8</w:t>
            </w:r>
          </w:p>
        </w:tc>
        <w:tc>
          <w:tcPr>
            <w:tcW w:w="2973" w:type="dxa"/>
          </w:tcPr>
          <w:p w14:paraId="22EC19E7" w14:textId="77777777" w:rsidR="00BA6379" w:rsidRDefault="00000000" w:rsidP="000F0EE6">
            <w:pPr>
              <w:spacing w:after="0"/>
            </w:pPr>
            <w:r>
              <w:t>Connectivity and access</w:t>
            </w:r>
          </w:p>
        </w:tc>
        <w:tc>
          <w:tcPr>
            <w:tcW w:w="8352" w:type="dxa"/>
          </w:tcPr>
          <w:p w14:paraId="56AA7514" w14:textId="77777777" w:rsidR="00BA6379" w:rsidRDefault="00000000" w:rsidP="000F0EE6">
            <w:pPr>
              <w:spacing w:after="0"/>
            </w:pPr>
            <w:r>
              <w:t>Signed offline QR, PWA, SMS or WhatsApp fallback, multilingual UI</w:t>
            </w:r>
          </w:p>
        </w:tc>
      </w:tr>
      <w:tr w:rsidR="00BA6379" w14:paraId="6840262B" w14:textId="77777777" w:rsidTr="007C5150">
        <w:trPr>
          <w:trHeight w:val="58"/>
          <w:jc w:val="center"/>
        </w:trPr>
        <w:tc>
          <w:tcPr>
            <w:tcW w:w="571" w:type="dxa"/>
          </w:tcPr>
          <w:p w14:paraId="7B7B95BE" w14:textId="77777777" w:rsidR="00BA6379" w:rsidRDefault="00000000" w:rsidP="000F0EE6">
            <w:pPr>
              <w:spacing w:after="0"/>
            </w:pPr>
            <w:r>
              <w:t>9</w:t>
            </w:r>
          </w:p>
        </w:tc>
        <w:tc>
          <w:tcPr>
            <w:tcW w:w="2973" w:type="dxa"/>
          </w:tcPr>
          <w:p w14:paraId="4F2C8B50" w14:textId="77777777" w:rsidR="00BA6379" w:rsidRDefault="00000000" w:rsidP="000F0EE6">
            <w:pPr>
              <w:spacing w:after="0"/>
            </w:pPr>
            <w:r>
              <w:t>Pricing fairness</w:t>
            </w:r>
          </w:p>
        </w:tc>
        <w:tc>
          <w:tcPr>
            <w:tcW w:w="8352" w:type="dxa"/>
          </w:tcPr>
          <w:p w14:paraId="7AE96E7A" w14:textId="77777777" w:rsidR="00BA6379" w:rsidRDefault="00000000" w:rsidP="000F0EE6">
            <w:pPr>
              <w:spacing w:after="0"/>
            </w:pPr>
            <w:r>
              <w:t>Floor, cap, price lock, transparent breakdown</w:t>
            </w:r>
          </w:p>
        </w:tc>
      </w:tr>
      <w:tr w:rsidR="00BA6379" w14:paraId="56168770" w14:textId="77777777" w:rsidTr="007C5150">
        <w:trPr>
          <w:trHeight w:val="58"/>
          <w:jc w:val="center"/>
        </w:trPr>
        <w:tc>
          <w:tcPr>
            <w:tcW w:w="571" w:type="dxa"/>
          </w:tcPr>
          <w:p w14:paraId="00053689" w14:textId="77777777" w:rsidR="00BA6379" w:rsidRDefault="00000000" w:rsidP="000F0EE6">
            <w:pPr>
              <w:spacing w:after="0"/>
            </w:pPr>
            <w:r>
              <w:t>10</w:t>
            </w:r>
          </w:p>
        </w:tc>
        <w:tc>
          <w:tcPr>
            <w:tcW w:w="2973" w:type="dxa"/>
          </w:tcPr>
          <w:p w14:paraId="6309E35C" w14:textId="77777777" w:rsidR="00BA6379" w:rsidRDefault="00000000" w:rsidP="000F0EE6">
            <w:pPr>
              <w:spacing w:after="0"/>
            </w:pPr>
            <w:r>
              <w:t>Allocation rigor</w:t>
            </w:r>
          </w:p>
        </w:tc>
        <w:tc>
          <w:tcPr>
            <w:tcW w:w="8352" w:type="dxa"/>
          </w:tcPr>
          <w:p w14:paraId="0D64261B" w14:textId="77777777" w:rsidR="00BA6379" w:rsidRDefault="00000000" w:rsidP="000F0EE6">
            <w:pPr>
              <w:spacing w:after="0"/>
            </w:pPr>
            <w:proofErr w:type="spellStart"/>
            <w:r>
              <w:t>Normalised</w:t>
            </w:r>
            <w:proofErr w:type="spellEnd"/>
            <w:r>
              <w:t xml:space="preserve"> score, corrected constraint, two-level allocation, real walking distance</w:t>
            </w:r>
          </w:p>
        </w:tc>
      </w:tr>
      <w:tr w:rsidR="00BA6379" w14:paraId="1C346784" w14:textId="77777777" w:rsidTr="007C5150">
        <w:trPr>
          <w:trHeight w:val="58"/>
          <w:jc w:val="center"/>
        </w:trPr>
        <w:tc>
          <w:tcPr>
            <w:tcW w:w="571" w:type="dxa"/>
          </w:tcPr>
          <w:p w14:paraId="3956C548" w14:textId="77777777" w:rsidR="00BA6379" w:rsidRDefault="00000000" w:rsidP="000F0EE6">
            <w:pPr>
              <w:spacing w:after="0"/>
            </w:pPr>
            <w:r>
              <w:t>11</w:t>
            </w:r>
          </w:p>
        </w:tc>
        <w:tc>
          <w:tcPr>
            <w:tcW w:w="2973" w:type="dxa"/>
          </w:tcPr>
          <w:p w14:paraId="50DB1CB8" w14:textId="77777777" w:rsidR="00BA6379" w:rsidRDefault="00000000" w:rsidP="000F0EE6">
            <w:pPr>
              <w:spacing w:after="0"/>
            </w:pPr>
            <w:r>
              <w:t>Security and privacy</w:t>
            </w:r>
          </w:p>
        </w:tc>
        <w:tc>
          <w:tcPr>
            <w:tcW w:w="8352" w:type="dxa"/>
          </w:tcPr>
          <w:p w14:paraId="00E99637" w14:textId="77777777" w:rsidR="00BA6379" w:rsidRDefault="00000000" w:rsidP="000F0EE6">
            <w:pPr>
              <w:spacing w:after="0"/>
            </w:pPr>
            <w:r>
              <w:t>RBAC, encrypted private storage, certified payment gateway, DPDP principles</w:t>
            </w:r>
          </w:p>
        </w:tc>
      </w:tr>
      <w:tr w:rsidR="00BA6379" w14:paraId="41BAB15C" w14:textId="77777777" w:rsidTr="007C5150">
        <w:trPr>
          <w:trHeight w:val="58"/>
          <w:jc w:val="center"/>
        </w:trPr>
        <w:tc>
          <w:tcPr>
            <w:tcW w:w="571" w:type="dxa"/>
          </w:tcPr>
          <w:p w14:paraId="2173FAE3" w14:textId="77777777" w:rsidR="00BA6379" w:rsidRDefault="00000000" w:rsidP="000F0EE6">
            <w:pPr>
              <w:spacing w:after="0"/>
            </w:pPr>
            <w:r>
              <w:t>12</w:t>
            </w:r>
          </w:p>
        </w:tc>
        <w:tc>
          <w:tcPr>
            <w:tcW w:w="2973" w:type="dxa"/>
          </w:tcPr>
          <w:p w14:paraId="796CA3D3" w14:textId="77777777" w:rsidR="00BA6379" w:rsidRDefault="00000000" w:rsidP="000F0EE6">
            <w:pPr>
              <w:spacing w:after="0"/>
            </w:pPr>
            <w:r>
              <w:t>No validation</w:t>
            </w:r>
          </w:p>
        </w:tc>
        <w:tc>
          <w:tcPr>
            <w:tcW w:w="8352" w:type="dxa"/>
          </w:tcPr>
          <w:p w14:paraId="57D5D78A" w14:textId="77777777" w:rsidR="00BA6379" w:rsidRDefault="00000000" w:rsidP="000F0EE6">
            <w:pPr>
              <w:spacing w:after="0"/>
            </w:pPr>
            <w:r>
              <w:t>Simulator, small pilot, surveys, letter of support, demo</w:t>
            </w:r>
          </w:p>
        </w:tc>
      </w:tr>
      <w:tr w:rsidR="00BA6379" w14:paraId="0D8711D5" w14:textId="77777777" w:rsidTr="007C5150">
        <w:trPr>
          <w:trHeight w:val="192"/>
          <w:jc w:val="center"/>
        </w:trPr>
        <w:tc>
          <w:tcPr>
            <w:tcW w:w="571" w:type="dxa"/>
          </w:tcPr>
          <w:p w14:paraId="3232E34D" w14:textId="77777777" w:rsidR="00BA6379" w:rsidRDefault="00000000" w:rsidP="000F0EE6">
            <w:pPr>
              <w:spacing w:after="0"/>
            </w:pPr>
            <w:r>
              <w:t>13</w:t>
            </w:r>
          </w:p>
        </w:tc>
        <w:tc>
          <w:tcPr>
            <w:tcW w:w="2973" w:type="dxa"/>
          </w:tcPr>
          <w:p w14:paraId="6546C262" w14:textId="77777777" w:rsidR="00BA6379" w:rsidRDefault="00000000" w:rsidP="000F0EE6">
            <w:pPr>
              <w:spacing w:after="0"/>
            </w:pPr>
            <w:r>
              <w:t>Slide polish</w:t>
            </w:r>
          </w:p>
        </w:tc>
        <w:tc>
          <w:tcPr>
            <w:tcW w:w="8352" w:type="dxa"/>
          </w:tcPr>
          <w:p w14:paraId="669C1964" w14:textId="77777777" w:rsidR="00BA6379" w:rsidRDefault="00000000" w:rsidP="000F0EE6">
            <w:pPr>
              <w:spacing w:after="0"/>
            </w:pPr>
            <w:r>
              <w:t>Typo, page number, split dense slide, add business and roadmap slides</w:t>
            </w:r>
          </w:p>
        </w:tc>
      </w:tr>
      <w:tr w:rsidR="00BA6379" w14:paraId="532AB434" w14:textId="77777777" w:rsidTr="007C5150">
        <w:trPr>
          <w:trHeight w:val="192"/>
          <w:jc w:val="center"/>
        </w:trPr>
        <w:tc>
          <w:tcPr>
            <w:tcW w:w="571" w:type="dxa"/>
          </w:tcPr>
          <w:p w14:paraId="11C3DF90" w14:textId="77777777" w:rsidR="00BA6379" w:rsidRDefault="00000000" w:rsidP="000F0EE6">
            <w:pPr>
              <w:spacing w:after="0"/>
            </w:pPr>
            <w:r>
              <w:t>14</w:t>
            </w:r>
          </w:p>
        </w:tc>
        <w:tc>
          <w:tcPr>
            <w:tcW w:w="2973" w:type="dxa"/>
          </w:tcPr>
          <w:p w14:paraId="22646038" w14:textId="77777777" w:rsidR="00BA6379" w:rsidRDefault="00000000" w:rsidP="000F0EE6">
            <w:pPr>
              <w:spacing w:after="0"/>
            </w:pPr>
            <w:r>
              <w:t>Technical risks</w:t>
            </w:r>
          </w:p>
        </w:tc>
        <w:tc>
          <w:tcPr>
            <w:tcW w:w="8352" w:type="dxa"/>
          </w:tcPr>
          <w:p w14:paraId="7FCC1410" w14:textId="77777777" w:rsidR="00BA6379" w:rsidRDefault="00000000" w:rsidP="000F0EE6">
            <w:pPr>
              <w:spacing w:after="0"/>
            </w:pPr>
            <w:r>
              <w:t xml:space="preserve">Redis plus database constraint, idempotent webhooks, </w:t>
            </w:r>
            <w:proofErr w:type="spellStart"/>
            <w:r>
              <w:t>PostGIS</w:t>
            </w:r>
            <w:proofErr w:type="spellEnd"/>
            <w:r>
              <w:t xml:space="preserve"> indexing, load testing</w:t>
            </w:r>
          </w:p>
        </w:tc>
      </w:tr>
      <w:tr w:rsidR="00BA6379" w14:paraId="5BCF7259" w14:textId="77777777" w:rsidTr="007C5150">
        <w:trPr>
          <w:trHeight w:val="386"/>
          <w:jc w:val="center"/>
        </w:trPr>
        <w:tc>
          <w:tcPr>
            <w:tcW w:w="571" w:type="dxa"/>
          </w:tcPr>
          <w:p w14:paraId="28501B9D" w14:textId="77777777" w:rsidR="00BA6379" w:rsidRDefault="00000000" w:rsidP="000F0EE6">
            <w:pPr>
              <w:spacing w:after="0"/>
            </w:pPr>
            <w:r>
              <w:t>15</w:t>
            </w:r>
          </w:p>
        </w:tc>
        <w:tc>
          <w:tcPr>
            <w:tcW w:w="2973" w:type="dxa"/>
          </w:tcPr>
          <w:p w14:paraId="24401F04" w14:textId="77777777" w:rsidR="00BA6379" w:rsidRDefault="00000000" w:rsidP="000F0EE6">
            <w:pPr>
              <w:spacing w:after="0"/>
            </w:pPr>
            <w:r>
              <w:t>Hackathon scope</w:t>
            </w:r>
          </w:p>
        </w:tc>
        <w:tc>
          <w:tcPr>
            <w:tcW w:w="8352" w:type="dxa"/>
          </w:tcPr>
          <w:p w14:paraId="4AF2B325" w14:textId="77777777" w:rsidR="00BA6379" w:rsidRDefault="00000000" w:rsidP="000F0EE6">
            <w:pPr>
              <w:spacing w:after="0"/>
            </w:pPr>
            <w:r>
              <w:t>Phased build order, seeded demo, role split, early feature freeze</w:t>
            </w:r>
          </w:p>
        </w:tc>
      </w:tr>
    </w:tbl>
    <w:p w14:paraId="4062AD5A" w14:textId="6B88D575" w:rsidR="00BA6379" w:rsidRDefault="00BA6379" w:rsidP="000F0EE6">
      <w:pPr>
        <w:spacing w:after="0"/>
      </w:pPr>
    </w:p>
    <w:sectPr w:rsidR="00BA6379" w:rsidSect="000F0EE6">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F2BBC"/>
    <w:multiLevelType w:val="hybridMultilevel"/>
    <w:tmpl w:val="C604F9FC"/>
    <w:lvl w:ilvl="0" w:tplc="D298AA56">
      <w:start w:val="1"/>
      <w:numFmt w:val="bullet"/>
      <w:lvlText w:val="•"/>
      <w:lvlJc w:val="left"/>
      <w:pPr>
        <w:ind w:left="720" w:hanging="360"/>
      </w:pPr>
    </w:lvl>
    <w:lvl w:ilvl="1" w:tplc="1CC65142">
      <w:start w:val="1"/>
      <w:numFmt w:val="bullet"/>
      <w:lvlText w:val="o"/>
      <w:lvlJc w:val="left"/>
      <w:pPr>
        <w:ind w:left="1440" w:hanging="360"/>
      </w:pPr>
    </w:lvl>
    <w:lvl w:ilvl="2" w:tplc="AE9062FC">
      <w:start w:val="1"/>
      <w:numFmt w:val="bullet"/>
      <w:lvlText w:val="▪"/>
      <w:lvlJc w:val="left"/>
      <w:pPr>
        <w:ind w:left="2160" w:hanging="360"/>
      </w:pPr>
    </w:lvl>
    <w:lvl w:ilvl="3" w:tplc="C0EA640E">
      <w:start w:val="1"/>
      <w:numFmt w:val="bullet"/>
      <w:lvlText w:val="•"/>
      <w:lvlJc w:val="left"/>
      <w:pPr>
        <w:ind w:left="2880" w:hanging="360"/>
      </w:pPr>
    </w:lvl>
    <w:lvl w:ilvl="4" w:tplc="018E06B4">
      <w:start w:val="1"/>
      <w:numFmt w:val="bullet"/>
      <w:lvlText w:val="o"/>
      <w:lvlJc w:val="left"/>
      <w:pPr>
        <w:ind w:left="3600" w:hanging="360"/>
      </w:pPr>
    </w:lvl>
    <w:lvl w:ilvl="5" w:tplc="6CDA6AC0">
      <w:start w:val="1"/>
      <w:numFmt w:val="bullet"/>
      <w:lvlText w:val="▪"/>
      <w:lvlJc w:val="left"/>
      <w:pPr>
        <w:ind w:left="4320" w:hanging="360"/>
      </w:pPr>
    </w:lvl>
    <w:lvl w:ilvl="6" w:tplc="DC7AF84C">
      <w:start w:val="1"/>
      <w:numFmt w:val="bullet"/>
      <w:lvlText w:val="•"/>
      <w:lvlJc w:val="left"/>
      <w:pPr>
        <w:ind w:left="5040" w:hanging="360"/>
      </w:pPr>
    </w:lvl>
    <w:lvl w:ilvl="7" w:tplc="3B1AE668">
      <w:start w:val="1"/>
      <w:numFmt w:val="bullet"/>
      <w:lvlText w:val="o"/>
      <w:lvlJc w:val="left"/>
      <w:pPr>
        <w:ind w:left="5760" w:hanging="360"/>
      </w:pPr>
    </w:lvl>
    <w:lvl w:ilvl="8" w:tplc="C8948820">
      <w:start w:val="1"/>
      <w:numFmt w:val="bullet"/>
      <w:lvlText w:val="▪"/>
      <w:lvlJc w:val="left"/>
      <w:pPr>
        <w:ind w:left="6480" w:hanging="360"/>
      </w:pPr>
    </w:lvl>
  </w:abstractNum>
  <w:abstractNum w:abstractNumId="1" w15:restartNumberingAfterBreak="0">
    <w:nsid w:val="5CAC7F28"/>
    <w:multiLevelType w:val="hybridMultilevel"/>
    <w:tmpl w:val="FBF45D78"/>
    <w:lvl w:ilvl="0" w:tplc="48C03C34">
      <w:start w:val="1"/>
      <w:numFmt w:val="decimal"/>
      <w:lvlText w:val="%1."/>
      <w:lvlJc w:val="left"/>
      <w:pPr>
        <w:ind w:left="720" w:hanging="360"/>
      </w:pPr>
    </w:lvl>
    <w:lvl w:ilvl="1" w:tplc="FE883942">
      <w:start w:val="1"/>
      <w:numFmt w:val="lowerLetter"/>
      <w:lvlText w:val="%2."/>
      <w:lvlJc w:val="left"/>
      <w:pPr>
        <w:ind w:left="1440" w:hanging="360"/>
      </w:pPr>
    </w:lvl>
    <w:lvl w:ilvl="2" w:tplc="0994D594">
      <w:start w:val="1"/>
      <w:numFmt w:val="lowerRoman"/>
      <w:lvlText w:val="%3."/>
      <w:lvlJc w:val="left"/>
      <w:pPr>
        <w:ind w:left="2160" w:hanging="360"/>
      </w:pPr>
    </w:lvl>
    <w:lvl w:ilvl="3" w:tplc="06647E8C">
      <w:start w:val="1"/>
      <w:numFmt w:val="decimal"/>
      <w:lvlText w:val="%4."/>
      <w:lvlJc w:val="left"/>
      <w:pPr>
        <w:ind w:left="2880" w:hanging="360"/>
      </w:pPr>
    </w:lvl>
    <w:lvl w:ilvl="4" w:tplc="57D853BC">
      <w:start w:val="1"/>
      <w:numFmt w:val="lowerLetter"/>
      <w:lvlText w:val="%5."/>
      <w:lvlJc w:val="left"/>
      <w:pPr>
        <w:ind w:left="3600" w:hanging="360"/>
      </w:pPr>
    </w:lvl>
    <w:lvl w:ilvl="5" w:tplc="E52A023C">
      <w:start w:val="1"/>
      <w:numFmt w:val="lowerRoman"/>
      <w:lvlText w:val="%6."/>
      <w:lvlJc w:val="left"/>
      <w:pPr>
        <w:ind w:left="4320" w:hanging="360"/>
      </w:pPr>
    </w:lvl>
    <w:lvl w:ilvl="6" w:tplc="162C193E">
      <w:start w:val="1"/>
      <w:numFmt w:val="decimal"/>
      <w:lvlText w:val="%7."/>
      <w:lvlJc w:val="left"/>
      <w:pPr>
        <w:ind w:left="5040" w:hanging="360"/>
      </w:pPr>
    </w:lvl>
    <w:lvl w:ilvl="7" w:tplc="B21C48EA">
      <w:start w:val="1"/>
      <w:numFmt w:val="lowerLetter"/>
      <w:lvlText w:val="%8."/>
      <w:lvlJc w:val="left"/>
      <w:pPr>
        <w:ind w:left="5760" w:hanging="360"/>
      </w:pPr>
    </w:lvl>
    <w:lvl w:ilvl="8" w:tplc="92F40146">
      <w:start w:val="1"/>
      <w:numFmt w:val="lowerRoman"/>
      <w:lvlText w:val="%9."/>
      <w:lvlJc w:val="left"/>
      <w:pPr>
        <w:ind w:left="6480" w:hanging="360"/>
      </w:pPr>
    </w:lvl>
  </w:abstractNum>
  <w:num w:numId="1" w16cid:durableId="1996958378">
    <w:abstractNumId w:val="0"/>
  </w:num>
  <w:num w:numId="2" w16cid:durableId="1019895032">
    <w:abstractNumId w:val="0"/>
  </w:num>
  <w:num w:numId="3" w16cid:durableId="1626888311">
    <w:abstractNumId w:val="1"/>
    <w:lvlOverride w:ilvl="0">
      <w:startOverride w:val="1"/>
    </w:lvlOverride>
  </w:num>
  <w:num w:numId="4" w16cid:durableId="211235907">
    <w:abstractNumId w:val="0"/>
  </w:num>
  <w:num w:numId="5" w16cid:durableId="190533539">
    <w:abstractNumId w:val="0"/>
  </w:num>
  <w:num w:numId="6" w16cid:durableId="1251083364">
    <w:abstractNumId w:val="0"/>
  </w:num>
  <w:num w:numId="7" w16cid:durableId="2134400876">
    <w:abstractNumId w:val="0"/>
  </w:num>
  <w:num w:numId="8" w16cid:durableId="2028632646">
    <w:abstractNumId w:val="0"/>
  </w:num>
  <w:num w:numId="9" w16cid:durableId="1222903436">
    <w:abstractNumId w:val="1"/>
    <w:lvlOverride w:ilvl="0">
      <w:startOverride w:val="1"/>
    </w:lvlOverride>
  </w:num>
  <w:num w:numId="10" w16cid:durableId="38089798">
    <w:abstractNumId w:val="0"/>
  </w:num>
  <w:num w:numId="11" w16cid:durableId="1964385498">
    <w:abstractNumId w:val="0"/>
  </w:num>
  <w:num w:numId="12" w16cid:durableId="1960843118">
    <w:abstractNumId w:val="1"/>
    <w:lvlOverride w:ilvl="0">
      <w:startOverride w:val="1"/>
    </w:lvlOverride>
  </w:num>
  <w:num w:numId="13" w16cid:durableId="1911844170">
    <w:abstractNumId w:val="1"/>
    <w:lvlOverride w:ilvl="0">
      <w:startOverride w:val="1"/>
    </w:lvlOverride>
  </w:num>
  <w:num w:numId="14" w16cid:durableId="2013757024">
    <w:abstractNumId w:val="0"/>
  </w:num>
  <w:num w:numId="15" w16cid:durableId="1377193903">
    <w:abstractNumId w:val="1"/>
    <w:lvlOverride w:ilvl="0">
      <w:startOverride w:val="1"/>
    </w:lvlOverride>
  </w:num>
  <w:num w:numId="16" w16cid:durableId="1833982572">
    <w:abstractNumId w:val="0"/>
  </w:num>
  <w:num w:numId="17" w16cid:durableId="975723651">
    <w:abstractNumId w:val="0"/>
  </w:num>
  <w:num w:numId="18" w16cid:durableId="1450392822">
    <w:abstractNumId w:val="0"/>
  </w:num>
  <w:num w:numId="19" w16cid:durableId="1324745472">
    <w:abstractNumId w:val="1"/>
    <w:lvlOverride w:ilvl="0">
      <w:startOverride w:val="1"/>
    </w:lvlOverride>
  </w:num>
  <w:num w:numId="20" w16cid:durableId="95833394">
    <w:abstractNumId w:val="1"/>
    <w:lvlOverride w:ilvl="0">
      <w:startOverride w:val="1"/>
    </w:lvlOverride>
  </w:num>
  <w:num w:numId="21" w16cid:durableId="510998141">
    <w:abstractNumId w:val="1"/>
    <w:lvlOverride w:ilvl="0">
      <w:startOverride w:val="1"/>
    </w:lvlOverride>
  </w:num>
  <w:num w:numId="22" w16cid:durableId="1673143828">
    <w:abstractNumId w:val="0"/>
  </w:num>
  <w:num w:numId="23" w16cid:durableId="666204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A6379"/>
    <w:rsid w:val="000F0EE6"/>
    <w:rsid w:val="0039641E"/>
    <w:rsid w:val="007C5150"/>
    <w:rsid w:val="00BA6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3FE3C"/>
  <w15:docId w15:val="{BF5BE47A-135D-44FC-B9CE-6751F6143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34EEE9-64EC-4C56-987F-D78A481FA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11</Pages>
  <Words>5296</Words>
  <Characters>30189</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SPACE2PARK Detailed Project Report</vt:lpstr>
    </vt:vector>
  </TitlesOfParts>
  <Company/>
  <LinksUpToDate>false</LinksUpToDate>
  <CharactersWithSpaces>35415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SPACE2PARK Detailed Project Report</dc:title>
  <dc:description>Claude Docs node/2857c170-a268@9 docx-w6</dc:description>
  <cp:lastModifiedBy>Pranshu Sharma</cp:lastModifiedBy>
  <cp:revision>10</cp:revision>
  <dcterms:created xsi:type="dcterms:W3CDTF">2026-10-11T19:04:00Z</dcterms:created>
  <dcterms:modified xsi:type="dcterms:W3CDTF">2026-10-11T19:21:00Z</dcterms:modified>
</cp:coreProperties>
</file>