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4F46E5"/>
          <w:sz w:val="64"/>
          <w:szCs w:val="64"/>
        </w:rPr>
        <w:t xml:space="preserve">ZOVETO.COM</w:t>
      </w:r>
    </w:p>
    <w:p>
      <w:pPr>
        <w:spacing w:after="80" w:before="80"/>
        <w:jc w:val="center"/>
      </w:pPr>
      <w:r>
        <w:rPr>
          <w:rFonts w:ascii="Arial" w:cs="Arial" w:eastAsia="Arial" w:hAnsi="Arial"/>
          <w:b w:val="false"/>
          <w:bCs w:val="false"/>
          <w:color w:val="1A1A2E"/>
          <w:sz w:val="40"/>
          <w:szCs w:val="40"/>
        </w:rPr>
        <w:t xml:space="preserve">Growth &amp; Conversion Blueprint</w:t>
      </w:r>
    </w:p>
    <w:p>
      <w:pPr>
        <w:spacing w:after="200" w:before="40"/>
        <w:jc w:val="center"/>
      </w:pPr>
      <w:r>
        <w:rPr>
          <w:rFonts w:ascii="Arial" w:cs="Arial" w:eastAsia="Arial" w:hAnsi="Arial"/>
          <w:i/>
          <w:iCs/>
          <w:color w:val="64748B"/>
          <w:sz w:val="24"/>
          <w:szCs w:val="24"/>
        </w:rPr>
        <w:t xml:space="preserve">A Complete Roadmap to Organic Visibility and Revenue</w:t>
      </w:r>
    </w:p>
    <w:p>
      <w:pPr>
        <w:pBdr>
          <w:bottom w:val="single" w:color="C7D2FE" w:sz="2" w:space="1"/>
        </w:pBdr>
        <w:spacing w:after="80" w:before="80"/>
      </w:pPr>
      <w:r>
        <w:t xml:space="preserve"/>
      </w:r>
    </w:p>
    <w:p>
      <w:pPr>
        <w:spacing w:after="0" w:before="80"/>
      </w:pPr>
      <w:r>
        <w:t xml:space="preserve"/>
      </w:r>
    </w:p>
    <w:p>
      <w:pPr>
        <w:jc w:val="center"/>
      </w:pPr>
      <w:r>
        <w:rPr>
          <w:rFonts w:ascii="Arial" w:cs="Arial" w:eastAsia="Arial" w:hAnsi="Arial"/>
          <w:color w:val="64748B"/>
          <w:sz w:val="22"/>
          <w:szCs w:val="22"/>
        </w:rPr>
        <w:t xml:space="preserve">Prepared: May 2026</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7D2FE" w:sz="1"/>
              <w:left w:val="single" w:color="C7D2FE" w:sz="1"/>
              <w:bottom w:val="single" w:color="C7D2FE" w:sz="1"/>
              <w:right w:val="single" w:color="C7D2FE" w:sz="1"/>
            </w:tcBorders>
            <w:shd w:fill="EEF2FF" w:val="clear"/>
            <w:tcMar>
              <w:top w:type="dxa" w:w="120"/>
              <w:left w:type="dxa" w:w="180"/>
              <w:bottom w:type="dxa" w:w="120"/>
              <w:right w:type="dxa" w:w="180"/>
            </w:tcMar>
          </w:tcPr>
          <w:p>
            <w:pPr>
              <w:jc w:val="center"/>
            </w:pPr>
            <w:r>
              <w:rPr>
                <w:rFonts w:ascii="Arial" w:cs="Arial" w:eastAsia="Arial" w:hAnsi="Arial"/>
                <w:b/>
                <w:bCs/>
                <w:color w:val="4F46E5"/>
                <w:sz w:val="52"/>
                <w:szCs w:val="52"/>
              </w:rPr>
              <w:t xml:space="preserve">55</w:t>
            </w:r>
          </w:p>
          <w:p>
            <w:pPr>
              <w:jc w:val="center"/>
            </w:pPr>
            <w:r>
              <w:rPr>
                <w:rFonts w:ascii="Arial" w:cs="Arial" w:eastAsia="Arial" w:hAnsi="Arial"/>
                <w:color w:val="64748B"/>
                <w:sz w:val="18"/>
                <w:szCs w:val="18"/>
              </w:rPr>
              <w:t xml:space="preserve">Users / 28 days</w:t>
            </w:r>
          </w:p>
        </w:tc>
        <w:tc>
          <w:tcPr>
            <w:tcW w:type="dxa" w:w="2340"/>
            <w:tcBorders>
              <w:top w:val="single" w:color="C7D2FE" w:sz="1"/>
              <w:left w:val="single" w:color="C7D2FE" w:sz="1"/>
              <w:bottom w:val="single" w:color="C7D2FE" w:sz="1"/>
              <w:right w:val="single" w:color="C7D2FE" w:sz="1"/>
            </w:tcBorders>
            <w:shd w:fill="EEF2FF" w:val="clear"/>
            <w:tcMar>
              <w:top w:type="dxa" w:w="120"/>
              <w:left w:type="dxa" w:w="180"/>
              <w:bottom w:type="dxa" w:w="120"/>
              <w:right w:type="dxa" w:w="180"/>
            </w:tcMar>
          </w:tcPr>
          <w:p>
            <w:pPr>
              <w:jc w:val="center"/>
            </w:pPr>
            <w:r>
              <w:rPr>
                <w:rFonts w:ascii="Arial" w:cs="Arial" w:eastAsia="Arial" w:hAnsi="Arial"/>
                <w:b/>
                <w:bCs/>
                <w:color w:val="D97706"/>
                <w:sz w:val="52"/>
                <w:szCs w:val="52"/>
              </w:rPr>
              <w:t xml:space="preserve">14</w:t>
            </w:r>
          </w:p>
          <w:p>
            <w:pPr>
              <w:jc w:val="center"/>
            </w:pPr>
            <w:r>
              <w:rPr>
                <w:rFonts w:ascii="Arial" w:cs="Arial" w:eastAsia="Arial" w:hAnsi="Arial"/>
                <w:color w:val="64748B"/>
                <w:sz w:val="18"/>
                <w:szCs w:val="18"/>
              </w:rPr>
              <w:t xml:space="preserve">Organic Clicks / 3 months</w:t>
            </w:r>
          </w:p>
        </w:tc>
        <w:tc>
          <w:tcPr>
            <w:tcW w:type="dxa" w:w="2340"/>
            <w:tcBorders>
              <w:top w:val="single" w:color="C7D2FE" w:sz="1"/>
              <w:left w:val="single" w:color="C7D2FE" w:sz="1"/>
              <w:bottom w:val="single" w:color="C7D2FE" w:sz="1"/>
              <w:right w:val="single" w:color="C7D2FE" w:sz="1"/>
            </w:tcBorders>
            <w:shd w:fill="EEF2FF" w:val="clear"/>
            <w:tcMar>
              <w:top w:type="dxa" w:w="120"/>
              <w:left w:type="dxa" w:w="180"/>
              <w:bottom w:type="dxa" w:w="120"/>
              <w:right w:type="dxa" w:w="180"/>
            </w:tcMar>
          </w:tcPr>
          <w:p>
            <w:pPr>
              <w:jc w:val="center"/>
            </w:pPr>
            <w:r>
              <w:rPr>
                <w:rFonts w:ascii="Arial" w:cs="Arial" w:eastAsia="Arial" w:hAnsi="Arial"/>
                <w:b/>
                <w:bCs/>
                <w:color w:val="16A34A"/>
                <w:sz w:val="52"/>
                <w:szCs w:val="52"/>
              </w:rPr>
              <w:t xml:space="preserve">5.7</w:t>
            </w:r>
          </w:p>
          <w:p>
            <w:pPr>
              <w:jc w:val="center"/>
            </w:pPr>
            <w:r>
              <w:rPr>
                <w:rFonts w:ascii="Arial" w:cs="Arial" w:eastAsia="Arial" w:hAnsi="Arial"/>
                <w:color w:val="64748B"/>
                <w:sz w:val="18"/>
                <w:szCs w:val="18"/>
              </w:rPr>
              <w:t xml:space="preserve">Avg. Search Position</w:t>
            </w:r>
          </w:p>
        </w:tc>
        <w:tc>
          <w:tcPr>
            <w:tcW w:type="dxa" w:w="2340"/>
            <w:tcBorders>
              <w:top w:val="single" w:color="C7D2FE" w:sz="1"/>
              <w:left w:val="single" w:color="C7D2FE" w:sz="1"/>
              <w:bottom w:val="single" w:color="C7D2FE" w:sz="1"/>
              <w:right w:val="single" w:color="C7D2FE" w:sz="1"/>
            </w:tcBorders>
            <w:shd w:fill="EEF2FF" w:val="clear"/>
            <w:tcMar>
              <w:top w:type="dxa" w:w="120"/>
              <w:left w:type="dxa" w:w="180"/>
              <w:bottom w:type="dxa" w:w="120"/>
              <w:right w:type="dxa" w:w="180"/>
            </w:tcMar>
          </w:tcPr>
          <w:p>
            <w:pPr>
              <w:jc w:val="center"/>
            </w:pPr>
            <w:r>
              <w:rPr>
                <w:rFonts w:ascii="Arial" w:cs="Arial" w:eastAsia="Arial" w:hAnsi="Arial"/>
                <w:b/>
                <w:bCs/>
                <w:color w:val="1A1A2E"/>
                <w:sz w:val="52"/>
                <w:szCs w:val="52"/>
              </w:rPr>
              <w:t xml:space="preserve">5m</w:t>
            </w:r>
          </w:p>
          <w:p>
            <w:pPr>
              <w:jc w:val="center"/>
            </w:pPr>
            <w:r>
              <w:rPr>
                <w:rFonts w:ascii="Arial" w:cs="Arial" w:eastAsia="Arial" w:hAnsi="Arial"/>
                <w:color w:val="64748B"/>
                <w:sz w:val="18"/>
                <w:szCs w:val="18"/>
              </w:rPr>
              <w:t xml:space="preserve">Avg. Session Duration</w:t>
            </w:r>
          </w:p>
        </w:tc>
      </w:tr>
    </w:tbl>
    <w:p>
      <w:pPr>
        <w:spacing w:after="0" w:before="200"/>
      </w:pPr>
      <w:r>
        <w:t xml:space="preserve"/>
      </w:r>
    </w:p>
    <w:p>
      <w:pPr>
        <w:shd w:fill="FEF9C3" w:val="clear"/>
        <w:spacing w:after="100" w:before="100"/>
        <w:ind w:left="360" w:right="360"/>
      </w:pPr>
      <w:r>
        <w:rPr>
          <w:rFonts w:ascii="Arial" w:cs="Arial" w:eastAsia="Arial" w:hAnsi="Arial"/>
          <w:b/>
          <w:bCs/>
          <w:color w:val="D97706"/>
          <w:sz w:val="22"/>
          <w:szCs w:val="22"/>
        </w:rPr>
        <w:t xml:space="preserve">Key finding: 100% of organic search clicks are on branded queries ("zoveto"). Non-branded organic traffic is essentially zero. This is the #1 gap to close.</w:t>
      </w:r>
    </w:p>
    <w:p>
      <w:r>
        <w:br w:type="page"/>
      </w:r>
    </w:p>
    <w:p>
      <w:pPr>
        <w:pStyle w:val="Heading1"/>
        <w:pBdr>
          <w:bottom w:val="single" w:color="4F46E5" w:sz="4" w:space="6"/>
        </w:pBdr>
        <w:spacing w:after="120" w:before="360"/>
      </w:pPr>
      <w:r>
        <w:rPr>
          <w:rFonts w:ascii="Arial" w:cs="Arial" w:eastAsia="Arial" w:hAnsi="Arial"/>
          <w:b/>
          <w:bCs/>
          <w:color w:val="1A1A2E"/>
          <w:sz w:val="36"/>
          <w:szCs w:val="36"/>
        </w:rPr>
        <w:t xml:space="preserve">1. Current State Analysis</w:t>
      </w:r>
    </w:p>
    <w:p>
      <w:pPr>
        <w:pStyle w:val="Heading2"/>
        <w:spacing w:after="80" w:before="280"/>
      </w:pPr>
      <w:r>
        <w:rPr>
          <w:rFonts w:ascii="Arial" w:cs="Arial" w:eastAsia="Arial" w:hAnsi="Arial"/>
          <w:b/>
          <w:bCs/>
          <w:color w:val="4F46E5"/>
          <w:sz w:val="28"/>
          <w:szCs w:val="28"/>
        </w:rPr>
        <w:t xml:space="preserve">1.1 What the Data Tells Us</w:t>
      </w:r>
    </w:p>
    <w:p>
      <w:pPr>
        <w:spacing w:after="80" w:before="60"/>
      </w:pPr>
      <w:r>
        <w:rPr>
          <w:rFonts w:ascii="Arial" w:cs="Arial" w:eastAsia="Arial" w:hAnsi="Arial"/>
          <w:b w:val="false"/>
          <w:bCs w:val="false"/>
          <w:i w:val="false"/>
          <w:iCs w:val="false"/>
          <w:color w:val="1A1A2E"/>
          <w:sz w:val="22"/>
          <w:szCs w:val="22"/>
        </w:rPr>
        <w:t xml:space="preserve">Your Google Analytics shows 55 users over 28 days with a 5-minute average session and 4 pages per session. These engagement metrics are excellent — people who find you are genuinely interested. The problem is discovery. Google Search Console shows only 14 clicks over 3 months, all on branded queries. Nobody is finding Zoveto through category or problem-based searches yet.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30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Your Value</w:t>
            </w:r>
          </w:p>
        </w:tc>
        <w:tc>
          <w:tcPr>
            <w:tcW w:type="dxa" w:w="336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Means</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Total users (28 days)</w:t>
            </w:r>
          </w:p>
        </w:tc>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55</w:t>
            </w:r>
          </w:p>
        </w:tc>
        <w:tc>
          <w:tcPr>
            <w:tcW w:type="dxa" w:w="3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Low discovery, not a conversion problem</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New users</w:t>
            </w:r>
          </w:p>
        </w:tc>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55 (100%)</w:t>
            </w:r>
          </w:p>
        </w:tc>
        <w:tc>
          <w:tcPr>
            <w:tcW w:type="dxa" w:w="3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 returning visitors yet — normal for early stage</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Avg. session duration</w:t>
            </w:r>
          </w:p>
        </w:tc>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5m 00s</w:t>
            </w:r>
          </w:p>
        </w:tc>
        <w:tc>
          <w:tcPr>
            <w:tcW w:type="dxa" w:w="3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Very high — engaged audience, great sign</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Pages per session</w:t>
            </w:r>
          </w:p>
        </w:tc>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4.07</w:t>
            </w:r>
          </w:p>
        </w:tc>
        <w:tc>
          <w:tcPr>
            <w:tcW w:type="dxa" w:w="3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Excellent depth — content resonates</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Organic clicks (3 mo)</w:t>
            </w:r>
          </w:p>
        </w:tc>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14</w:t>
            </w:r>
          </w:p>
        </w:tc>
        <w:tc>
          <w:tcPr>
            <w:tcW w:type="dxa" w:w="3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Almost entirely branded — non-branded is near zero</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Impressions (3 mo)</w:t>
            </w:r>
          </w:p>
        </w:tc>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77</w:t>
            </w:r>
          </w:p>
        </w:tc>
        <w:tc>
          <w:tcPr>
            <w:tcW w:type="dxa" w:w="3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Very low indexing footprint for a 40+ page site</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Average position</w:t>
            </w:r>
          </w:p>
        </w:tc>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5.7</w:t>
            </w:r>
          </w:p>
        </w:tc>
        <w:tc>
          <w:tcPr>
            <w:tcW w:type="dxa" w:w="3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Good for branded, but not yet ranking non-branded</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CTR</w:t>
            </w:r>
          </w:p>
        </w:tc>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18.2%</w:t>
            </w:r>
          </w:p>
        </w:tc>
        <w:tc>
          <w:tcPr>
            <w:tcW w:type="dxa" w:w="3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Strong — your title tags are compelling</w:t>
            </w:r>
          </w:p>
        </w:tc>
      </w:tr>
    </w:tbl>
    <w:p>
      <w:pPr>
        <w:spacing w:after="0" w:before="120"/>
      </w:pPr>
      <w:r>
        <w:t xml:space="preserve"/>
      </w:r>
    </w:p>
    <w:p>
      <w:pPr>
        <w:pStyle w:val="Heading2"/>
        <w:spacing w:after="80" w:before="280"/>
      </w:pPr>
      <w:r>
        <w:rPr>
          <w:rFonts w:ascii="Arial" w:cs="Arial" w:eastAsia="Arial" w:hAnsi="Arial"/>
          <w:b/>
          <w:bCs/>
          <w:color w:val="4F46E5"/>
          <w:sz w:val="28"/>
          <w:szCs w:val="28"/>
        </w:rPr>
        <w:t xml:space="preserve">1.2 What Is Already Working Well</w:t>
      </w:r>
    </w:p>
    <w:p>
      <w:pPr>
        <w:spacing w:after="80" w:before="60"/>
      </w:pPr>
      <w:r>
        <w:rPr>
          <w:rFonts w:ascii="Arial" w:cs="Arial" w:eastAsia="Arial" w:hAnsi="Arial"/>
          <w:b w:val="false"/>
          <w:bCs w:val="false"/>
          <w:i w:val="false"/>
          <w:iCs w:val="false"/>
          <w:color w:val="1A1A2E"/>
          <w:sz w:val="22"/>
          <w:szCs w:val="22"/>
        </w:rPr>
        <w:t xml:space="preserve">Zoveto has a well-engineered foundation that most early-stage startups lack. The following strengths should be preserved and amplified:</w:t>
      </w:r>
    </w:p>
    <w:p>
      <w:pPr>
        <w:pStyle w:val="ListParagraph"/>
        <w:numPr>
          <w:ilvl w:val="0"/>
          <w:numId w:val="2"/>
        </w:numPr>
        <w:spacing w:after="40" w:before="40"/>
      </w:pPr>
      <w:r>
        <w:rPr>
          <w:rFonts w:ascii="Arial" w:cs="Arial" w:eastAsia="Arial" w:hAnsi="Arial"/>
          <w:color w:val="1A1A2E"/>
          <w:sz w:val="22"/>
          <w:szCs w:val="22"/>
        </w:rPr>
        <w:t xml:space="preserve">Technical SEO foundation is solid: sitemap.xml, robots.txt, canonical tags, Open Graph tags, JSON-LD schema for Organization, Product, FAQ, and Article are all in place.</w:t>
      </w:r>
    </w:p>
    <w:p>
      <w:pPr>
        <w:pStyle w:val="ListParagraph"/>
        <w:numPr>
          <w:ilvl w:val="0"/>
          <w:numId w:val="2"/>
        </w:numPr>
        <w:spacing w:after="40" w:before="40"/>
      </w:pPr>
      <w:r>
        <w:rPr>
          <w:rFonts w:ascii="Arial" w:cs="Arial" w:eastAsia="Arial" w:hAnsi="Arial"/>
          <w:color w:val="1A1A2E"/>
          <w:sz w:val="22"/>
          <w:szCs w:val="22"/>
        </w:rPr>
        <w:t xml:space="preserve">Content depth: 4 long-form blog posts, 13 SEO landing pages, module pages with impact metrics, and a comparison hub are live. This is above average for a startup of this stage.</w:t>
      </w:r>
    </w:p>
    <w:p>
      <w:pPr>
        <w:pStyle w:val="ListParagraph"/>
        <w:numPr>
          <w:ilvl w:val="0"/>
          <w:numId w:val="2"/>
        </w:numPr>
        <w:spacing w:after="40" w:before="40"/>
      </w:pPr>
      <w:r>
        <w:rPr>
          <w:rFonts w:ascii="Arial" w:cs="Arial" w:eastAsia="Arial" w:hAnsi="Arial"/>
          <w:color w:val="1A1A2E"/>
          <w:sz w:val="22"/>
          <w:szCs w:val="22"/>
        </w:rPr>
        <w:t xml:space="preserve">Engagement quality: 5-minute session duration and 4 pages per session signal that users find the content valuable once they land.</w:t>
      </w:r>
    </w:p>
    <w:p>
      <w:pPr>
        <w:pStyle w:val="ListParagraph"/>
        <w:numPr>
          <w:ilvl w:val="0"/>
          <w:numId w:val="2"/>
        </w:numPr>
        <w:spacing w:after="40" w:before="40"/>
      </w:pPr>
      <w:r>
        <w:rPr>
          <w:rFonts w:ascii="Arial" w:cs="Arial" w:eastAsia="Arial" w:hAnsi="Arial"/>
          <w:color w:val="1A1A2E"/>
          <w:sz w:val="22"/>
          <w:szCs w:val="22"/>
        </w:rPr>
        <w:t xml:space="preserve">Conversion infrastructure: Demo booking form, early-access signup, lead capture, and event tracking are all wired up correctly.</w:t>
      </w:r>
    </w:p>
    <w:p>
      <w:pPr>
        <w:pStyle w:val="ListParagraph"/>
        <w:numPr>
          <w:ilvl w:val="0"/>
          <w:numId w:val="2"/>
        </w:numPr>
        <w:spacing w:after="40" w:before="40"/>
      </w:pPr>
      <w:r>
        <w:rPr>
          <w:rFonts w:ascii="Arial" w:cs="Arial" w:eastAsia="Arial" w:hAnsi="Arial"/>
          <w:color w:val="1A1A2E"/>
          <w:sz w:val="22"/>
          <w:szCs w:val="22"/>
        </w:rPr>
        <w:t xml:space="preserve">India-specific targeting: GST content, INR pricing, e-invoicing, and industry verticals like pharma, FMCG, and manufacturing are well addressed.</w:t>
      </w:r>
    </w:p>
    <w:p>
      <w:pPr>
        <w:pStyle w:val="ListParagraph"/>
        <w:numPr>
          <w:ilvl w:val="0"/>
          <w:numId w:val="2"/>
        </w:numPr>
        <w:spacing w:after="40" w:before="40"/>
      </w:pPr>
      <w:r>
        <w:rPr>
          <w:rFonts w:ascii="Arial" w:cs="Arial" w:eastAsia="Arial" w:hAnsi="Arial"/>
          <w:color w:val="1A1A2E"/>
          <w:sz w:val="22"/>
          <w:szCs w:val="22"/>
        </w:rPr>
        <w:t xml:space="preserve">Performance: Next.js 16, image optimization, lazy loading, and Vercel deployment mean Core Web Vitals should be strong.</w:t>
      </w:r>
    </w:p>
    <w:p>
      <w:pPr>
        <w:spacing w:after="0" w:before="80"/>
      </w:pPr>
      <w:r>
        <w:t xml:space="preserve"/>
      </w:r>
    </w:p>
    <w:p>
      <w:pPr>
        <w:pStyle w:val="Heading2"/>
        <w:spacing w:after="80" w:before="280"/>
      </w:pPr>
      <w:r>
        <w:rPr>
          <w:rFonts w:ascii="Arial" w:cs="Arial" w:eastAsia="Arial" w:hAnsi="Arial"/>
          <w:b/>
          <w:bCs/>
          <w:color w:val="4F46E5"/>
          <w:sz w:val="28"/>
          <w:szCs w:val="28"/>
        </w:rPr>
        <w:t xml:space="preserve">1.3 The Core Gaps</w:t>
      </w:r>
    </w:p>
    <w:p>
      <w:pPr>
        <w:spacing w:after="80" w:before="60"/>
      </w:pPr>
      <w:r>
        <w:rPr>
          <w:rFonts w:ascii="Arial" w:cs="Arial" w:eastAsia="Arial" w:hAnsi="Arial"/>
          <w:b w:val="false"/>
          <w:bCs w:val="false"/>
          <w:i w:val="false"/>
          <w:iCs w:val="false"/>
          <w:color w:val="1A1A2E"/>
          <w:sz w:val="22"/>
          <w:szCs w:val="22"/>
        </w:rPr>
        <w:t xml:space="preserve">The gaps fall into three categories:</w:t>
      </w:r>
    </w:p>
    <w:p>
      <w:pPr>
        <w:pStyle w:val="ListParagraph"/>
        <w:numPr>
          <w:ilvl w:val="0"/>
          <w:numId w:val="3"/>
        </w:numPr>
        <w:spacing w:after="40" w:before="40"/>
      </w:pPr>
      <w:r>
        <w:rPr>
          <w:rFonts w:ascii="Arial" w:cs="Arial" w:eastAsia="Arial" w:hAnsi="Arial"/>
          <w:b/>
          <w:bCs/>
          <w:color w:val="1A1A2E"/>
          <w:sz w:val="22"/>
          <w:szCs w:val="22"/>
        </w:rPr>
        <w:t xml:space="preserve">DISCOVERY: </w:t>
      </w:r>
      <w:r>
        <w:rPr>
          <w:rFonts w:ascii="Arial" w:cs="Arial" w:eastAsia="Arial" w:hAnsi="Arial"/>
          <w:color w:val="1A1A2E"/>
          <w:sz w:val="22"/>
          <w:szCs w:val="22"/>
        </w:rPr>
        <w:t xml:space="preserve">Zero non-branded organic presence — Google has not yet associated Zoveto with any commercial intent keywords like "inventory management software India" or "ERP for distributors India."</w:t>
      </w:r>
    </w:p>
    <w:p>
      <w:pPr>
        <w:pStyle w:val="ListParagraph"/>
        <w:numPr>
          <w:ilvl w:val="0"/>
          <w:numId w:val="3"/>
        </w:numPr>
        <w:spacing w:after="40" w:before="40"/>
      </w:pPr>
      <w:r>
        <w:rPr>
          <w:rFonts w:ascii="Arial" w:cs="Arial" w:eastAsia="Arial" w:hAnsi="Arial"/>
          <w:b/>
          <w:bCs/>
          <w:color w:val="1A1A2E"/>
          <w:sz w:val="22"/>
          <w:szCs w:val="22"/>
        </w:rPr>
        <w:t xml:space="preserve">CONTENT: </w:t>
      </w:r>
      <w:r>
        <w:rPr>
          <w:rFonts w:ascii="Arial" w:cs="Arial" w:eastAsia="Arial" w:hAnsi="Arial"/>
          <w:color w:val="1A1A2E"/>
          <w:sz w:val="22"/>
          <w:szCs w:val="22"/>
        </w:rPr>
        <w:t xml:space="preserve">Insufficient content volume and variety — 4 blog posts and 13 landing pages is a start, but not enough to dominate the long-tail. Competitors like Zoho, Tally, and Vyapar have thousands of indexed pages.</w:t>
      </w:r>
    </w:p>
    <w:p>
      <w:pPr>
        <w:pStyle w:val="ListParagraph"/>
        <w:numPr>
          <w:ilvl w:val="0"/>
          <w:numId w:val="3"/>
        </w:numPr>
        <w:spacing w:after="40" w:before="40"/>
      </w:pPr>
      <w:r>
        <w:rPr>
          <w:rFonts w:ascii="Arial" w:cs="Arial" w:eastAsia="Arial" w:hAnsi="Arial"/>
          <w:b/>
          <w:bCs/>
          <w:color w:val="1A1A2E"/>
          <w:sz w:val="22"/>
          <w:szCs w:val="22"/>
        </w:rPr>
        <w:t xml:space="preserve">AUTHORITY: </w:t>
      </w:r>
      <w:r>
        <w:rPr>
          <w:rFonts w:ascii="Arial" w:cs="Arial" w:eastAsia="Arial" w:hAnsi="Arial"/>
          <w:color w:val="1A1A2E"/>
          <w:sz w:val="22"/>
          <w:szCs w:val="22"/>
        </w:rPr>
        <w:t xml:space="preserve">No external authority signals — backlinks from credible Indian business media, directories, and communities are absent, so Google has not yet assigned domain authority to Zoveto.</w:t>
      </w:r>
    </w:p>
    <w:p>
      <w:r>
        <w:br w:type="page"/>
      </w:r>
    </w:p>
    <w:p>
      <w:pPr>
        <w:pStyle w:val="Heading1"/>
        <w:pBdr>
          <w:bottom w:val="single" w:color="4F46E5" w:sz="4" w:space="6"/>
        </w:pBdr>
        <w:spacing w:after="120" w:before="360"/>
      </w:pPr>
      <w:r>
        <w:rPr>
          <w:rFonts w:ascii="Arial" w:cs="Arial" w:eastAsia="Arial" w:hAnsi="Arial"/>
          <w:b/>
          <w:bCs/>
          <w:color w:val="1A1A2E"/>
          <w:sz w:val="36"/>
          <w:szCs w:val="36"/>
        </w:rPr>
        <w:t xml:space="preserve">2. SEO &amp; Organic Growth Strategy</w:t>
      </w:r>
    </w:p>
    <w:p>
      <w:pPr>
        <w:pStyle w:val="Heading2"/>
        <w:spacing w:after="80" w:before="280"/>
      </w:pPr>
      <w:r>
        <w:rPr>
          <w:rFonts w:ascii="Arial" w:cs="Arial" w:eastAsia="Arial" w:hAnsi="Arial"/>
          <w:b/>
          <w:bCs/>
          <w:color w:val="4F46E5"/>
          <w:sz w:val="28"/>
          <w:szCs w:val="28"/>
        </w:rPr>
        <w:t xml:space="preserve">2.1 Keyword Strategy — The Gaps to Attack</w:t>
      </w:r>
    </w:p>
    <w:p>
      <w:pPr>
        <w:spacing w:after="80" w:before="60"/>
      </w:pPr>
      <w:r>
        <w:rPr>
          <w:rFonts w:ascii="Arial" w:cs="Arial" w:eastAsia="Arial" w:hAnsi="Arial"/>
          <w:b w:val="false"/>
          <w:bCs w:val="false"/>
          <w:i w:val="false"/>
          <w:iCs w:val="false"/>
          <w:color w:val="1A1A2E"/>
          <w:sz w:val="22"/>
          <w:szCs w:val="22"/>
        </w:rPr>
        <w:t xml:space="preserve">Your 13 SEO landing pages target high-volume category terms correctly. The issue is that these pages are not yet ranking. Below are the three tiers of keywords to pursue, ordered by ease of ranking: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260"/>
        <w:gridCol w:w="1800"/>
      </w:tblGrid>
      <w:tr>
        <w:trPr>
          <w:tblHeader/>
        </w:trPr>
        <w:tc>
          <w:tcPr>
            <w:tcW w:type="dxa" w:w="18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35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Example Keywords</w:t>
            </w:r>
          </w:p>
        </w:tc>
        <w:tc>
          <w:tcPr>
            <w:tcW w:type="dxa" w:w="226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Monthly Volume (Est.)</w:t>
            </w:r>
          </w:p>
        </w:tc>
        <w:tc>
          <w:tcPr>
            <w:tcW w:type="dxa" w:w="18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Difficulty</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Tier 1 (Easy)</w:t>
            </w:r>
          </w:p>
        </w:tc>
        <w:tc>
          <w:tcPr>
            <w:tcW w:type="dxa" w:w="3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"reorder point calculator India", "ERP for auto parts dealers", "warehouse bin tracking software"</w:t>
            </w:r>
          </w:p>
        </w:tc>
        <w:tc>
          <w:tcPr>
            <w:tcW w:type="dxa" w:w="22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200–800/mo each</w:t>
            </w:r>
          </w:p>
        </w:tc>
        <w:tc>
          <w:tcPr>
            <w:tcW w:type="dxa" w:w="1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Low</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Tier 2 (Medium)</w:t>
            </w:r>
          </w:p>
        </w:tc>
        <w:tc>
          <w:tcPr>
            <w:tcW w:type="dxa" w:w="3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"inventory management software India", "GST billing software", "distribution ERP India"</w:t>
            </w:r>
          </w:p>
        </w:tc>
        <w:tc>
          <w:tcPr>
            <w:tcW w:type="dxa" w:w="22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1,000–5,000/mo each</w:t>
            </w:r>
          </w:p>
        </w:tc>
        <w:tc>
          <w:tcPr>
            <w:tcW w:type="dxa" w:w="1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1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Tier 3 (Long-term)</w:t>
            </w:r>
          </w:p>
        </w:tc>
        <w:tc>
          <w:tcPr>
            <w:tcW w:type="dxa" w:w="3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"ERP software India", "CRM for small business India", "Tally alternative"</w:t>
            </w:r>
          </w:p>
        </w:tc>
        <w:tc>
          <w:tcPr>
            <w:tcW w:type="dxa" w:w="22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5,000–20,000/mo each</w:t>
            </w:r>
          </w:p>
        </w:tc>
        <w:tc>
          <w:tcPr>
            <w:tcW w:type="dxa" w:w="1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bl>
    <w:p>
      <w:pPr>
        <w:spacing w:after="0" w:before="120"/>
      </w:pPr>
      <w:r>
        <w:t xml:space="preserve"/>
      </w:r>
    </w:p>
    <w:p>
      <w:pPr>
        <w:shd w:fill="DCFCE7" w:val="clear"/>
        <w:spacing w:after="100" w:before="100"/>
        <w:ind w:left="360" w:right="360"/>
      </w:pPr>
      <w:r>
        <w:rPr>
          <w:rFonts w:ascii="Arial" w:cs="Arial" w:eastAsia="Arial" w:hAnsi="Arial"/>
          <w:b/>
          <w:bCs/>
          <w:color w:val="16A34A"/>
          <w:sz w:val="22"/>
          <w:szCs w:val="22"/>
        </w:rPr>
        <w:t xml:space="preserve">Quick Win: Your /reorder-point-calculator page is a powerful Tier 1 asset. A single interactive tool like this can rank for dozens of long-tail queries with minimal competition. Promote it aggressively.</w:t>
      </w:r>
    </w:p>
    <w:p>
      <w:pPr>
        <w:spacing w:after="0" w:before="120"/>
      </w:pPr>
      <w:r>
        <w:t xml:space="preserve"/>
      </w:r>
    </w:p>
    <w:p>
      <w:pPr>
        <w:pStyle w:val="Heading2"/>
        <w:spacing w:after="80" w:before="280"/>
      </w:pPr>
      <w:r>
        <w:rPr>
          <w:rFonts w:ascii="Arial" w:cs="Arial" w:eastAsia="Arial" w:hAnsi="Arial"/>
          <w:b/>
          <w:bCs/>
          <w:color w:val="4F46E5"/>
          <w:sz w:val="28"/>
          <w:szCs w:val="28"/>
        </w:rPr>
        <w:t xml:space="preserve">2.2 On-Page SEO Improvements</w:t>
      </w:r>
    </w:p>
    <w:p>
      <w:pPr>
        <w:spacing w:after="80" w:before="60"/>
      </w:pPr>
      <w:r>
        <w:rPr>
          <w:rFonts w:ascii="Arial" w:cs="Arial" w:eastAsia="Arial" w:hAnsi="Arial"/>
          <w:b w:val="false"/>
          <w:bCs w:val="false"/>
          <w:i w:val="false"/>
          <w:iCs w:val="false"/>
          <w:color w:val="1A1A2E"/>
          <w:sz w:val="22"/>
          <w:szCs w:val="22"/>
        </w:rPr>
        <w:t xml:space="preserve">Even well-written pages can be improved for search engines. Here are the specific changes to make across your existing pages:</w:t>
      </w:r>
    </w:p>
    <w:p>
      <w:pPr>
        <w:spacing w:after="0" w:before="80"/>
      </w:pPr>
      <w:r>
        <w:t xml:space="preserve"/>
      </w:r>
    </w:p>
    <w:p>
      <w:pPr>
        <w:pStyle w:val="Heading3"/>
        <w:spacing w:after="60" w:before="200"/>
      </w:pPr>
      <w:r>
        <w:rPr>
          <w:rFonts w:ascii="Arial" w:cs="Arial" w:eastAsia="Arial" w:hAnsi="Arial"/>
          <w:b/>
          <w:bCs/>
          <w:color w:val="1A1A2E"/>
          <w:sz w:val="24"/>
          <w:szCs w:val="24"/>
        </w:rPr>
        <w:t xml:space="preserve">Title Tags &amp; Meta Descriptions</w:t>
      </w:r>
    </w:p>
    <w:p>
      <w:pPr>
        <w:pStyle w:val="ListParagraph"/>
        <w:numPr>
          <w:ilvl w:val="0"/>
          <w:numId w:val="2"/>
        </w:numPr>
        <w:spacing w:after="40" w:before="40"/>
      </w:pPr>
      <w:r>
        <w:rPr>
          <w:rFonts w:ascii="Arial" w:cs="Arial" w:eastAsia="Arial" w:hAnsi="Arial"/>
          <w:color w:val="1A1A2E"/>
          <w:sz w:val="22"/>
          <w:szCs w:val="22"/>
        </w:rPr>
        <w:t xml:space="preserve">Add the primary keyword at the front of each page title. Example: change "Zoveto | Inventory Management" to "Inventory Management Software India | Zoveto".</w:t>
      </w:r>
    </w:p>
    <w:p>
      <w:pPr>
        <w:pStyle w:val="ListParagraph"/>
        <w:numPr>
          <w:ilvl w:val="0"/>
          <w:numId w:val="2"/>
        </w:numPr>
        <w:spacing w:after="40" w:before="40"/>
      </w:pPr>
      <w:r>
        <w:rPr>
          <w:rFonts w:ascii="Arial" w:cs="Arial" w:eastAsia="Arial" w:hAnsi="Arial"/>
          <w:color w:val="1A1A2E"/>
          <w:sz w:val="22"/>
          <w:szCs w:val="22"/>
        </w:rPr>
        <w:t xml:space="preserve">Every SEO landing page meta description should include a clear differentiator — "Go live in 2-4 weeks", "GST-ready", or "Built for Indian distributors" — to drive clicks.</w:t>
      </w:r>
    </w:p>
    <w:p>
      <w:pPr>
        <w:pStyle w:val="ListParagraph"/>
        <w:numPr>
          <w:ilvl w:val="0"/>
          <w:numId w:val="2"/>
        </w:numPr>
        <w:spacing w:after="40" w:before="40"/>
      </w:pPr>
      <w:r>
        <w:rPr>
          <w:rFonts w:ascii="Arial" w:cs="Arial" w:eastAsia="Arial" w:hAnsi="Arial"/>
          <w:color w:val="1A1A2E"/>
          <w:sz w:val="22"/>
          <w:szCs w:val="22"/>
        </w:rPr>
        <w:t xml:space="preserve">Blog post titles should lead with the problem keyword: "GST ERP Software India 2026" is good; make sure all four posts follow this pattern.</w:t>
      </w:r>
    </w:p>
    <w:p>
      <w:pPr>
        <w:spacing w:after="0" w:before="60"/>
      </w:pPr>
      <w:r>
        <w:t xml:space="preserve"/>
      </w:r>
    </w:p>
    <w:p>
      <w:pPr>
        <w:pStyle w:val="Heading3"/>
        <w:spacing w:after="60" w:before="200"/>
      </w:pPr>
      <w:r>
        <w:rPr>
          <w:rFonts w:ascii="Arial" w:cs="Arial" w:eastAsia="Arial" w:hAnsi="Arial"/>
          <w:b/>
          <w:bCs/>
          <w:color w:val="1A1A2E"/>
          <w:sz w:val="24"/>
          <w:szCs w:val="24"/>
        </w:rPr>
        <w:t xml:space="preserve">Content Depth on Landing Pages</w:t>
      </w:r>
    </w:p>
    <w:p>
      <w:pPr>
        <w:pStyle w:val="ListParagraph"/>
        <w:numPr>
          <w:ilvl w:val="0"/>
          <w:numId w:val="2"/>
        </w:numPr>
        <w:spacing w:after="40" w:before="40"/>
      </w:pPr>
      <w:r>
        <w:rPr>
          <w:rFonts w:ascii="Arial" w:cs="Arial" w:eastAsia="Arial" w:hAnsi="Arial"/>
          <w:color w:val="1A1A2E"/>
          <w:sz w:val="22"/>
          <w:szCs w:val="22"/>
        </w:rPr>
        <w:t xml:space="preserve">Each of your 13 SEO landing pages needs a minimum 800–1,200 words of body text. Currently most appear to be shorter. Google rewards comprehensive pages for competitive keywords.</w:t>
      </w:r>
    </w:p>
    <w:p>
      <w:pPr>
        <w:pStyle w:val="ListParagraph"/>
        <w:numPr>
          <w:ilvl w:val="0"/>
          <w:numId w:val="2"/>
        </w:numPr>
        <w:spacing w:after="40" w:before="40"/>
      </w:pPr>
      <w:r>
        <w:rPr>
          <w:rFonts w:ascii="Arial" w:cs="Arial" w:eastAsia="Arial" w:hAnsi="Arial"/>
          <w:color w:val="1A1A2E"/>
          <w:sz w:val="22"/>
          <w:szCs w:val="22"/>
        </w:rPr>
        <w:t xml:space="preserve">Add an FAQ section with 5–8 questions to every landing page. This targets featured snippet positions and adds keyword diversity.</w:t>
      </w:r>
    </w:p>
    <w:p>
      <w:pPr>
        <w:pStyle w:val="ListParagraph"/>
        <w:numPr>
          <w:ilvl w:val="0"/>
          <w:numId w:val="2"/>
        </w:numPr>
        <w:spacing w:after="40" w:before="40"/>
      </w:pPr>
      <w:r>
        <w:rPr>
          <w:rFonts w:ascii="Arial" w:cs="Arial" w:eastAsia="Arial" w:hAnsi="Arial"/>
          <w:color w:val="1A1A2E"/>
          <w:sz w:val="22"/>
          <w:szCs w:val="22"/>
        </w:rPr>
        <w:t xml:space="preserve">Add a comparison table on pages like /tally-alternative-india showing Zoveto vs Tally feature-by-feature. Tables rank well and increase time on page.</w:t>
      </w:r>
    </w:p>
    <w:p>
      <w:pPr>
        <w:pStyle w:val="ListParagraph"/>
        <w:numPr>
          <w:ilvl w:val="0"/>
          <w:numId w:val="2"/>
        </w:numPr>
        <w:spacing w:after="40" w:before="40"/>
      </w:pPr>
      <w:r>
        <w:rPr>
          <w:rFonts w:ascii="Arial" w:cs="Arial" w:eastAsia="Arial" w:hAnsi="Arial"/>
          <w:color w:val="1A1A2E"/>
          <w:sz w:val="22"/>
          <w:szCs w:val="22"/>
        </w:rPr>
        <w:t xml:space="preserve">Include real customer quotes or mini case studies on each vertical landing page.</w:t>
      </w:r>
    </w:p>
    <w:p>
      <w:pPr>
        <w:spacing w:after="0" w:before="60"/>
      </w:pPr>
      <w:r>
        <w:t xml:space="preserve"/>
      </w:r>
    </w:p>
    <w:p>
      <w:pPr>
        <w:pStyle w:val="Heading3"/>
        <w:spacing w:after="60" w:before="200"/>
      </w:pPr>
      <w:r>
        <w:rPr>
          <w:rFonts w:ascii="Arial" w:cs="Arial" w:eastAsia="Arial" w:hAnsi="Arial"/>
          <w:b/>
          <w:bCs/>
          <w:color w:val="1A1A2E"/>
          <w:sz w:val="24"/>
          <w:szCs w:val="24"/>
        </w:rPr>
        <w:t xml:space="preserve">Internal Linking</w:t>
      </w:r>
    </w:p>
    <w:p>
      <w:pPr>
        <w:pStyle w:val="ListParagraph"/>
        <w:numPr>
          <w:ilvl w:val="0"/>
          <w:numId w:val="2"/>
        </w:numPr>
        <w:spacing w:after="40" w:before="40"/>
      </w:pPr>
      <w:r>
        <w:rPr>
          <w:rFonts w:ascii="Arial" w:cs="Arial" w:eastAsia="Arial" w:hAnsi="Arial"/>
          <w:color w:val="1A1A2E"/>
          <w:sz w:val="22"/>
          <w:szCs w:val="22"/>
        </w:rPr>
        <w:t xml:space="preserve">Create a formal internal linking strategy. Every blog post should link to 2-3 module pages. Every landing page should link to the most relevant blog post.</w:t>
      </w:r>
    </w:p>
    <w:p>
      <w:pPr>
        <w:pStyle w:val="ListParagraph"/>
        <w:numPr>
          <w:ilvl w:val="0"/>
          <w:numId w:val="2"/>
        </w:numPr>
        <w:spacing w:after="40" w:before="40"/>
      </w:pPr>
      <w:r>
        <w:rPr>
          <w:rFonts w:ascii="Arial" w:cs="Arial" w:eastAsia="Arial" w:hAnsi="Arial"/>
          <w:color w:val="1A1A2E"/>
          <w:sz w:val="22"/>
          <w:szCs w:val="22"/>
        </w:rPr>
        <w:t xml:space="preserve">Add a "Related Articles" section at the bottom of each blog post.</w:t>
      </w:r>
    </w:p>
    <w:p>
      <w:pPr>
        <w:pStyle w:val="ListParagraph"/>
        <w:numPr>
          <w:ilvl w:val="0"/>
          <w:numId w:val="2"/>
        </w:numPr>
        <w:spacing w:after="40" w:before="40"/>
      </w:pPr>
      <w:r>
        <w:rPr>
          <w:rFonts w:ascii="Arial" w:cs="Arial" w:eastAsia="Arial" w:hAnsi="Arial"/>
          <w:color w:val="1A1A2E"/>
          <w:sz w:val="22"/>
          <w:szCs w:val="22"/>
        </w:rPr>
        <w:t xml:space="preserve">Add a "You might also need" section on module pages linking to complementary modules (e.g., Inventory page links to WMS, Finance, CRM).</w:t>
      </w:r>
    </w:p>
    <w:p>
      <w:pPr>
        <w:pStyle w:val="ListParagraph"/>
        <w:numPr>
          <w:ilvl w:val="0"/>
          <w:numId w:val="2"/>
        </w:numPr>
        <w:spacing w:after="40" w:before="40"/>
      </w:pPr>
      <w:r>
        <w:rPr>
          <w:rFonts w:ascii="Arial" w:cs="Arial" w:eastAsia="Arial" w:hAnsi="Arial"/>
          <w:color w:val="1A1A2E"/>
          <w:sz w:val="22"/>
          <w:szCs w:val="22"/>
        </w:rPr>
        <w:t xml:space="preserve">Your homepage should link to your most important SEO landing pages in the body copy, not just the nav.</w:t>
      </w:r>
    </w:p>
    <w:p>
      <w:pPr>
        <w:spacing w:after="0" w:before="60"/>
      </w:pPr>
      <w:r>
        <w:t xml:space="preserve"/>
      </w:r>
    </w:p>
    <w:p>
      <w:pPr>
        <w:pStyle w:val="Heading3"/>
        <w:spacing w:after="60" w:before="200"/>
      </w:pPr>
      <w:r>
        <w:rPr>
          <w:rFonts w:ascii="Arial" w:cs="Arial" w:eastAsia="Arial" w:hAnsi="Arial"/>
          <w:b/>
          <w:bCs/>
          <w:color w:val="1A1A2E"/>
          <w:sz w:val="24"/>
          <w:szCs w:val="24"/>
        </w:rPr>
        <w:t xml:space="preserve">Schema Markup Expansions</w:t>
      </w:r>
    </w:p>
    <w:p>
      <w:pPr>
        <w:pStyle w:val="ListParagraph"/>
        <w:numPr>
          <w:ilvl w:val="0"/>
          <w:numId w:val="2"/>
        </w:numPr>
        <w:spacing w:after="40" w:before="40"/>
      </w:pPr>
      <w:r>
        <w:rPr>
          <w:rFonts w:ascii="Arial" w:cs="Arial" w:eastAsia="Arial" w:hAnsi="Arial"/>
          <w:color w:val="1A1A2E"/>
          <w:sz w:val="22"/>
          <w:szCs w:val="22"/>
        </w:rPr>
        <w:t xml:space="preserve">Add HowTo schema to your implementation timeline page — this can win rich results for "how to implement ERP" searches.</w:t>
      </w:r>
    </w:p>
    <w:p>
      <w:pPr>
        <w:pStyle w:val="ListParagraph"/>
        <w:numPr>
          <w:ilvl w:val="0"/>
          <w:numId w:val="2"/>
        </w:numPr>
        <w:spacing w:after="40" w:before="40"/>
      </w:pPr>
      <w:r>
        <w:rPr>
          <w:rFonts w:ascii="Arial" w:cs="Arial" w:eastAsia="Arial" w:hAnsi="Arial"/>
          <w:color w:val="1A1A2E"/>
          <w:sz w:val="22"/>
          <w:szCs w:val="22"/>
        </w:rPr>
        <w:t xml:space="preserve">Add LocalBusiness schema with your India headquarters address. This helps for geo-modified searches like "ERP software Bangalore" or "inventory software Delhi".</w:t>
      </w:r>
    </w:p>
    <w:p>
      <w:pPr>
        <w:pStyle w:val="ListParagraph"/>
        <w:numPr>
          <w:ilvl w:val="0"/>
          <w:numId w:val="2"/>
        </w:numPr>
        <w:spacing w:after="40" w:before="40"/>
      </w:pPr>
      <w:r>
        <w:rPr>
          <w:rFonts w:ascii="Arial" w:cs="Arial" w:eastAsia="Arial" w:hAnsi="Arial"/>
          <w:color w:val="1A1A2E"/>
          <w:sz w:val="22"/>
          <w:szCs w:val="22"/>
        </w:rPr>
        <w:t xml:space="preserve">Add SoftwareApplication schema with aggregateRating on your homepage and product pages — even 3-5 early reviews can trigger star ratings in search results.</w:t>
      </w:r>
    </w:p>
    <w:p>
      <w:pPr>
        <w:pStyle w:val="ListParagraph"/>
        <w:numPr>
          <w:ilvl w:val="0"/>
          <w:numId w:val="2"/>
        </w:numPr>
        <w:spacing w:after="40" w:before="40"/>
      </w:pPr>
      <w:r>
        <w:rPr>
          <w:rFonts w:ascii="Arial" w:cs="Arial" w:eastAsia="Arial" w:hAnsi="Arial"/>
          <w:color w:val="1A1A2E"/>
          <w:sz w:val="22"/>
          <w:szCs w:val="22"/>
        </w:rPr>
        <w:t xml:space="preserve">Add VideoObject schema if you create any demo or explainer videos (recommended in Section 4).</w:t>
      </w:r>
    </w:p>
    <w:p>
      <w:pPr>
        <w:spacing w:after="0" w:before="120"/>
      </w:pPr>
      <w:r>
        <w:t xml:space="preserve"/>
      </w:r>
    </w:p>
    <w:p>
      <w:pPr>
        <w:pStyle w:val="Heading2"/>
        <w:spacing w:after="80" w:before="280"/>
      </w:pPr>
      <w:r>
        <w:rPr>
          <w:rFonts w:ascii="Arial" w:cs="Arial" w:eastAsia="Arial" w:hAnsi="Arial"/>
          <w:b/>
          <w:bCs/>
          <w:color w:val="4F46E5"/>
          <w:sz w:val="28"/>
          <w:szCs w:val="28"/>
        </w:rPr>
        <w:t xml:space="preserve">2.3 Technical SEO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Issue</w:t>
            </w:r>
          </w:p>
        </w:tc>
        <w:tc>
          <w:tcPr>
            <w:tcW w:type="dxa" w:w="40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Fix Required</w:t>
            </w:r>
          </w:p>
        </w:tc>
        <w:tc>
          <w:tcPr>
            <w:tcW w:type="dxa" w:w="236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Blog posts are TSX components, not markdown</w:t>
            </w:r>
          </w:p>
        </w:tc>
        <w:tc>
          <w:tcPr>
            <w:tcW w:type="dxa" w:w="4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Consider migrating to MDX or adding dateModified metadata for freshness signals</w:t>
            </w:r>
          </w:p>
        </w:tc>
        <w:tc>
          <w:tcPr>
            <w:tcW w:type="dxa" w:w="2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 video sitemap</w:t>
            </w:r>
          </w:p>
        </w:tc>
        <w:tc>
          <w:tcPr>
            <w:tcW w:type="dxa" w:w="4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 video sitemap when YouTube/Loom content goes live</w:t>
            </w:r>
          </w:p>
        </w:tc>
        <w:tc>
          <w:tcPr>
            <w:tcW w:type="dxa" w:w="2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Low</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Image alt text audit</w:t>
            </w:r>
          </w:p>
        </w:tc>
        <w:tc>
          <w:tcPr>
            <w:tcW w:type="dxa" w:w="4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Ensure all product screenshots have descriptive alt text with keywords</w:t>
            </w:r>
          </w:p>
        </w:tc>
        <w:tc>
          <w:tcPr>
            <w:tcW w:type="dxa" w:w="2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 Google Business Profile</w:t>
            </w:r>
          </w:p>
        </w:tc>
        <w:tc>
          <w:tcPr>
            <w:tcW w:type="dxa" w:w="4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Create a Google Business Profile for Zoveto — critical for local/India searches</w:t>
            </w:r>
          </w:p>
        </w:tc>
        <w:tc>
          <w:tcPr>
            <w:tcW w:type="dxa" w:w="2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Cookie consent blocking analytics</w:t>
            </w:r>
          </w:p>
        </w:tc>
        <w:tc>
          <w:tcPr>
            <w:tcW w:type="dxa" w:w="4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Verify GA4 fires for users who dismiss the consent banner, not just acceptors</w:t>
            </w:r>
          </w:p>
        </w:tc>
        <w:tc>
          <w:tcPr>
            <w:tcW w:type="dxa" w:w="2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3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Robots.txt dynamic exclusions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Confirm /api/* and /admin/* routes are disallowed; audit what ROBOTS_DISALLOW_PREFIXES includes</w:t>
            </w:r>
          </w:p>
        </w:tc>
        <w:tc>
          <w:tcPr>
            <w:tcW w:type="dxa" w:w="2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3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Core Web Vitals</w:t>
            </w:r>
          </w:p>
        </w:tc>
        <w:tc>
          <w:tcPr>
            <w:tcW w:type="dxa" w:w="4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Run a PageSpeed Insights audit. GSAP and Three.js can hurt LCP/TBT on mobile if not managed</w:t>
            </w:r>
          </w:p>
        </w:tc>
        <w:tc>
          <w:tcPr>
            <w:tcW w:type="dxa" w:w="2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bl>
    <w:p>
      <w:r>
        <w:br w:type="page"/>
      </w:r>
    </w:p>
    <w:p>
      <w:pPr>
        <w:pStyle w:val="Heading1"/>
        <w:pBdr>
          <w:bottom w:val="single" w:color="4F46E5" w:sz="4" w:space="6"/>
        </w:pBdr>
        <w:spacing w:after="120" w:before="360"/>
      </w:pPr>
      <w:r>
        <w:rPr>
          <w:rFonts w:ascii="Arial" w:cs="Arial" w:eastAsia="Arial" w:hAnsi="Arial"/>
          <w:b/>
          <w:bCs/>
          <w:color w:val="1A1A2E"/>
          <w:sz w:val="36"/>
          <w:szCs w:val="36"/>
        </w:rPr>
        <w:t xml:space="preserve">3. Content Marketing Plan</w:t>
      </w:r>
    </w:p>
    <w:p>
      <w:pPr>
        <w:pStyle w:val="Heading2"/>
        <w:spacing w:after="80" w:before="280"/>
      </w:pPr>
      <w:r>
        <w:rPr>
          <w:rFonts w:ascii="Arial" w:cs="Arial" w:eastAsia="Arial" w:hAnsi="Arial"/>
          <w:b/>
          <w:bCs/>
          <w:color w:val="4F46E5"/>
          <w:sz w:val="28"/>
          <w:szCs w:val="28"/>
        </w:rPr>
        <w:t xml:space="preserve">3.1 The Content Gap</w:t>
      </w:r>
    </w:p>
    <w:p>
      <w:pPr>
        <w:spacing w:after="80" w:before="60"/>
      </w:pPr>
      <w:r>
        <w:rPr>
          <w:rFonts w:ascii="Arial" w:cs="Arial" w:eastAsia="Arial" w:hAnsi="Arial"/>
          <w:b w:val="false"/>
          <w:bCs w:val="false"/>
          <w:i w:val="false"/>
          <w:iCs w:val="false"/>
          <w:color w:val="1A1A2E"/>
          <w:sz w:val="22"/>
          <w:szCs w:val="22"/>
        </w:rPr>
        <w:t xml:space="preserve">You have 4 blog posts. Your main competitors — Zoho, Tally, Vyapar, and Busy Accounting — have hundreds to thousands of indexed articles. To compete organically, you need to publish consistently for the next 6-12 months. Quality beats quantity, but you need both.</w:t>
      </w:r>
    </w:p>
    <w:p>
      <w:pPr>
        <w:spacing w:after="0" w:before="80"/>
      </w:pPr>
      <w:r>
        <w:t xml:space="preserve"/>
      </w:r>
    </w:p>
    <w:p>
      <w:pPr>
        <w:shd w:fill="EEF2FF" w:val="clear"/>
        <w:spacing w:after="100" w:before="100"/>
        <w:ind w:left="360" w:right="360"/>
      </w:pPr>
      <w:r>
        <w:rPr>
          <w:rFonts w:ascii="Arial" w:cs="Arial" w:eastAsia="Arial" w:hAnsi="Arial"/>
          <w:b/>
          <w:bCs/>
          <w:color w:val="4F46E5"/>
          <w:sz w:val="22"/>
          <w:szCs w:val="22"/>
        </w:rPr>
        <w:t xml:space="preserve">Target: 2 long-form blog posts per week for the first 90 days. Then maintain 1 per week. Each post should be minimum 1,500 words with data, tables, and FAQs.</w:t>
      </w:r>
    </w:p>
    <w:p>
      <w:pPr>
        <w:spacing w:after="0" w:before="120"/>
      </w:pPr>
      <w:r>
        <w:t xml:space="preserve"/>
      </w:r>
    </w:p>
    <w:p>
      <w:pPr>
        <w:pStyle w:val="Heading2"/>
        <w:spacing w:after="80" w:before="280"/>
      </w:pPr>
      <w:r>
        <w:rPr>
          <w:rFonts w:ascii="Arial" w:cs="Arial" w:eastAsia="Arial" w:hAnsi="Arial"/>
          <w:b/>
          <w:bCs/>
          <w:color w:val="4F46E5"/>
          <w:sz w:val="28"/>
          <w:szCs w:val="28"/>
        </w:rPr>
        <w:t xml:space="preserve">3.2 Blog Post Topics — 90-Day Content Calendar</w:t>
      </w:r>
    </w:p>
    <w:p>
      <w:pPr>
        <w:spacing w:after="80" w:before="60"/>
      </w:pPr>
      <w:r>
        <w:rPr>
          <w:rFonts w:ascii="Arial" w:cs="Arial" w:eastAsia="Arial" w:hAnsi="Arial"/>
          <w:b w:val="false"/>
          <w:bCs w:val="false"/>
          <w:i w:val="false"/>
          <w:iCs w:val="false"/>
          <w:color w:val="1A1A2E"/>
          <w:sz w:val="22"/>
          <w:szCs w:val="22"/>
        </w:rPr>
        <w:t xml:space="preserve">Here are 30 high-priority topics grouped by keyword cluster. Produce these in order of Tier 1 first:</w:t>
      </w:r>
    </w:p>
    <w:p>
      <w:pPr>
        <w:spacing w:after="0" w:before="80"/>
      </w:pPr>
      <w:r>
        <w:t xml:space="preserve"/>
      </w:r>
    </w:p>
    <w:p>
      <w:pPr>
        <w:pStyle w:val="Heading3"/>
        <w:spacing w:after="60" w:before="200"/>
      </w:pPr>
      <w:r>
        <w:rPr>
          <w:rFonts w:ascii="Arial" w:cs="Arial" w:eastAsia="Arial" w:hAnsi="Arial"/>
          <w:b/>
          <w:bCs/>
          <w:color w:val="1A1A2E"/>
          <w:sz w:val="24"/>
          <w:szCs w:val="24"/>
        </w:rPr>
        <w:t xml:space="preserve">Cluster A: Inventory Management (Tier 1 — Start Here)</w:t>
      </w:r>
    </w:p>
    <w:p>
      <w:pPr>
        <w:pStyle w:val="ListParagraph"/>
        <w:numPr>
          <w:ilvl w:val="0"/>
          <w:numId w:val="2"/>
        </w:numPr>
        <w:spacing w:after="40" w:before="40"/>
      </w:pPr>
      <w:r>
        <w:rPr>
          <w:rFonts w:ascii="Arial" w:cs="Arial" w:eastAsia="Arial" w:hAnsi="Arial"/>
          <w:color w:val="1A1A2E"/>
          <w:sz w:val="22"/>
          <w:szCs w:val="22"/>
        </w:rPr>
        <w:t xml:space="preserve">"How to set up a reorder point system in India: Complete guide 2026"</w:t>
      </w:r>
    </w:p>
    <w:p>
      <w:pPr>
        <w:pStyle w:val="ListParagraph"/>
        <w:numPr>
          <w:ilvl w:val="0"/>
          <w:numId w:val="2"/>
        </w:numPr>
        <w:spacing w:after="40" w:before="40"/>
      </w:pPr>
      <w:r>
        <w:rPr>
          <w:rFonts w:ascii="Arial" w:cs="Arial" w:eastAsia="Arial" w:hAnsi="Arial"/>
          <w:color w:val="1A1A2E"/>
          <w:sz w:val="22"/>
          <w:szCs w:val="22"/>
        </w:rPr>
        <w:t xml:space="preserve">"Dead stock in Indian warehouses: How to identify and eliminate it"</w:t>
      </w:r>
    </w:p>
    <w:p>
      <w:pPr>
        <w:pStyle w:val="ListParagraph"/>
        <w:numPr>
          <w:ilvl w:val="0"/>
          <w:numId w:val="2"/>
        </w:numPr>
        <w:spacing w:after="40" w:before="40"/>
      </w:pPr>
      <w:r>
        <w:rPr>
          <w:rFonts w:ascii="Arial" w:cs="Arial" w:eastAsia="Arial" w:hAnsi="Arial"/>
          <w:color w:val="1A1A2E"/>
          <w:sz w:val="22"/>
          <w:szCs w:val="22"/>
        </w:rPr>
        <w:t xml:space="preserve">"FIFO vs FEFO vs LIFO: Which inventory method suits Indian pharma and FMCG?"</w:t>
      </w:r>
    </w:p>
    <w:p>
      <w:pPr>
        <w:pStyle w:val="ListParagraph"/>
        <w:numPr>
          <w:ilvl w:val="0"/>
          <w:numId w:val="2"/>
        </w:numPr>
        <w:spacing w:after="40" w:before="40"/>
      </w:pPr>
      <w:r>
        <w:rPr>
          <w:rFonts w:ascii="Arial" w:cs="Arial" w:eastAsia="Arial" w:hAnsi="Arial"/>
          <w:color w:val="1A1A2E"/>
          <w:sz w:val="22"/>
          <w:szCs w:val="22"/>
        </w:rPr>
        <w:t xml:space="preserve">"Multi-location inventory management: Challenges for Indian distributors"</w:t>
      </w:r>
    </w:p>
    <w:p>
      <w:pPr>
        <w:pStyle w:val="ListParagraph"/>
        <w:numPr>
          <w:ilvl w:val="0"/>
          <w:numId w:val="2"/>
        </w:numPr>
        <w:spacing w:after="40" w:before="40"/>
      </w:pPr>
      <w:r>
        <w:rPr>
          <w:rFonts w:ascii="Arial" w:cs="Arial" w:eastAsia="Arial" w:hAnsi="Arial"/>
          <w:color w:val="1A1A2E"/>
          <w:sz w:val="22"/>
          <w:szCs w:val="22"/>
        </w:rPr>
        <w:t xml:space="preserve">"How to do a stock audit in India: Step-by-step guide"</w:t>
      </w:r>
    </w:p>
    <w:p>
      <w:pPr>
        <w:pStyle w:val="ListParagraph"/>
        <w:numPr>
          <w:ilvl w:val="0"/>
          <w:numId w:val="2"/>
        </w:numPr>
        <w:spacing w:after="40" w:before="40"/>
      </w:pPr>
      <w:r>
        <w:rPr>
          <w:rFonts w:ascii="Arial" w:cs="Arial" w:eastAsia="Arial" w:hAnsi="Arial"/>
          <w:color w:val="1A1A2E"/>
          <w:sz w:val="22"/>
          <w:szCs w:val="22"/>
        </w:rPr>
        <w:t xml:space="preserve">"Barcode vs QR code for warehouse tracking: Which is better for SMBs?"</w:t>
      </w:r>
    </w:p>
    <w:p>
      <w:pPr>
        <w:spacing w:after="0" w:before="60"/>
      </w:pPr>
      <w:r>
        <w:t xml:space="preserve"/>
      </w:r>
    </w:p>
    <w:p>
      <w:pPr>
        <w:pStyle w:val="Heading3"/>
        <w:spacing w:after="60" w:before="200"/>
      </w:pPr>
      <w:r>
        <w:rPr>
          <w:rFonts w:ascii="Arial" w:cs="Arial" w:eastAsia="Arial" w:hAnsi="Arial"/>
          <w:b/>
          <w:bCs/>
          <w:color w:val="1A1A2E"/>
          <w:sz w:val="24"/>
          <w:szCs w:val="24"/>
        </w:rPr>
        <w:t xml:space="preserve">Cluster B: GST &amp; Finance Compliance (High-Volume India Searches)</w:t>
      </w:r>
    </w:p>
    <w:p>
      <w:pPr>
        <w:pStyle w:val="ListParagraph"/>
        <w:numPr>
          <w:ilvl w:val="0"/>
          <w:numId w:val="2"/>
        </w:numPr>
        <w:spacing w:after="40" w:before="40"/>
      </w:pPr>
      <w:r>
        <w:rPr>
          <w:rFonts w:ascii="Arial" w:cs="Arial" w:eastAsia="Arial" w:hAnsi="Arial"/>
          <w:color w:val="1A1A2E"/>
          <w:sz w:val="22"/>
          <w:szCs w:val="22"/>
        </w:rPr>
        <w:t xml:space="preserve">"GSTR-1 vs GSTR-3B: What every Indian business must know in 2026"</w:t>
      </w:r>
    </w:p>
    <w:p>
      <w:pPr>
        <w:pStyle w:val="ListParagraph"/>
        <w:numPr>
          <w:ilvl w:val="0"/>
          <w:numId w:val="2"/>
        </w:numPr>
        <w:spacing w:after="40" w:before="40"/>
      </w:pPr>
      <w:r>
        <w:rPr>
          <w:rFonts w:ascii="Arial" w:cs="Arial" w:eastAsia="Arial" w:hAnsi="Arial"/>
          <w:color w:val="1A1A2E"/>
          <w:sz w:val="22"/>
          <w:szCs w:val="22"/>
        </w:rPr>
        <w:t xml:space="preserve">"E-invoicing mandatory limits in India: Who needs it and how to comply"</w:t>
      </w:r>
    </w:p>
    <w:p>
      <w:pPr>
        <w:pStyle w:val="ListParagraph"/>
        <w:numPr>
          <w:ilvl w:val="0"/>
          <w:numId w:val="2"/>
        </w:numPr>
        <w:spacing w:after="40" w:before="40"/>
      </w:pPr>
      <w:r>
        <w:rPr>
          <w:rFonts w:ascii="Arial" w:cs="Arial" w:eastAsia="Arial" w:hAnsi="Arial"/>
          <w:color w:val="1A1A2E"/>
          <w:sz w:val="22"/>
          <w:szCs w:val="22"/>
        </w:rPr>
        <w:t xml:space="preserve">"ITC reconciliation in India: A practical guide for distributors"</w:t>
      </w:r>
    </w:p>
    <w:p>
      <w:pPr>
        <w:pStyle w:val="ListParagraph"/>
        <w:numPr>
          <w:ilvl w:val="0"/>
          <w:numId w:val="2"/>
        </w:numPr>
        <w:spacing w:after="40" w:before="40"/>
      </w:pPr>
      <w:r>
        <w:rPr>
          <w:rFonts w:ascii="Arial" w:cs="Arial" w:eastAsia="Arial" w:hAnsi="Arial"/>
          <w:color w:val="1A1A2E"/>
          <w:sz w:val="22"/>
          <w:szCs w:val="22"/>
        </w:rPr>
        <w:t xml:space="preserve">"HSN code classification mistakes that cost Indian businesses lakhs"</w:t>
      </w:r>
    </w:p>
    <w:p>
      <w:pPr>
        <w:pStyle w:val="ListParagraph"/>
        <w:numPr>
          <w:ilvl w:val="0"/>
          <w:numId w:val="2"/>
        </w:numPr>
        <w:spacing w:after="40" w:before="40"/>
      </w:pPr>
      <w:r>
        <w:rPr>
          <w:rFonts w:ascii="Arial" w:cs="Arial" w:eastAsia="Arial" w:hAnsi="Arial"/>
          <w:color w:val="1A1A2E"/>
          <w:sz w:val="22"/>
          <w:szCs w:val="22"/>
        </w:rPr>
        <w:t xml:space="preserve">"How to reduce manual GST filing errors with ERP automation"</w:t>
      </w:r>
    </w:p>
    <w:p>
      <w:pPr>
        <w:spacing w:after="0" w:before="60"/>
      </w:pPr>
      <w:r>
        <w:t xml:space="preserve"/>
      </w:r>
    </w:p>
    <w:p>
      <w:pPr>
        <w:pStyle w:val="Heading3"/>
        <w:spacing w:after="60" w:before="200"/>
      </w:pPr>
      <w:r>
        <w:rPr>
          <w:rFonts w:ascii="Arial" w:cs="Arial" w:eastAsia="Arial" w:hAnsi="Arial"/>
          <w:b/>
          <w:bCs/>
          <w:color w:val="1A1A2E"/>
          <w:sz w:val="24"/>
          <w:szCs w:val="24"/>
        </w:rPr>
        <w:t xml:space="preserve">Cluster C: ERP Comparisons &amp; Alternatives (High Intent)</w:t>
      </w:r>
    </w:p>
    <w:p>
      <w:pPr>
        <w:pStyle w:val="ListParagraph"/>
        <w:numPr>
          <w:ilvl w:val="0"/>
          <w:numId w:val="2"/>
        </w:numPr>
        <w:spacing w:after="40" w:before="40"/>
      </w:pPr>
      <w:r>
        <w:rPr>
          <w:rFonts w:ascii="Arial" w:cs="Arial" w:eastAsia="Arial" w:hAnsi="Arial"/>
          <w:color w:val="1A1A2E"/>
          <w:sz w:val="22"/>
          <w:szCs w:val="22"/>
        </w:rPr>
        <w:t xml:space="preserve">"Tally Prime vs Cloud ERP: Total cost of ownership for Indian SMBs"</w:t>
      </w:r>
    </w:p>
    <w:p>
      <w:pPr>
        <w:pStyle w:val="ListParagraph"/>
        <w:numPr>
          <w:ilvl w:val="0"/>
          <w:numId w:val="2"/>
        </w:numPr>
        <w:spacing w:after="40" w:before="40"/>
      </w:pPr>
      <w:r>
        <w:rPr>
          <w:rFonts w:ascii="Arial" w:cs="Arial" w:eastAsia="Arial" w:hAnsi="Arial"/>
          <w:color w:val="1A1A2E"/>
          <w:sz w:val="22"/>
          <w:szCs w:val="22"/>
        </w:rPr>
        <w:t xml:space="preserve">"Top 7 Tally alternatives for Indian manufacturers in 2026"</w:t>
      </w:r>
    </w:p>
    <w:p>
      <w:pPr>
        <w:pStyle w:val="ListParagraph"/>
        <w:numPr>
          <w:ilvl w:val="0"/>
          <w:numId w:val="2"/>
        </w:numPr>
        <w:spacing w:after="40" w:before="40"/>
      </w:pPr>
      <w:r>
        <w:rPr>
          <w:rFonts w:ascii="Arial" w:cs="Arial" w:eastAsia="Arial" w:hAnsi="Arial"/>
          <w:color w:val="1A1A2E"/>
          <w:sz w:val="22"/>
          <w:szCs w:val="22"/>
        </w:rPr>
        <w:t xml:space="preserve">"Busy Accounting vs Zoveto: Which is better for distributors?"</w:t>
      </w:r>
    </w:p>
    <w:p>
      <w:pPr>
        <w:pStyle w:val="ListParagraph"/>
        <w:numPr>
          <w:ilvl w:val="0"/>
          <w:numId w:val="2"/>
        </w:numPr>
        <w:spacing w:after="40" w:before="40"/>
      </w:pPr>
      <w:r>
        <w:rPr>
          <w:rFonts w:ascii="Arial" w:cs="Arial" w:eastAsia="Arial" w:hAnsi="Arial"/>
          <w:color w:val="1A1A2E"/>
          <w:sz w:val="22"/>
          <w:szCs w:val="22"/>
        </w:rPr>
        <w:t xml:space="preserve">"Marg ERP vs Zoveto: A feature-by-feature comparison"</w:t>
      </w:r>
    </w:p>
    <w:p>
      <w:pPr>
        <w:pStyle w:val="ListParagraph"/>
        <w:numPr>
          <w:ilvl w:val="0"/>
          <w:numId w:val="2"/>
        </w:numPr>
        <w:spacing w:after="40" w:before="40"/>
      </w:pPr>
      <w:r>
        <w:rPr>
          <w:rFonts w:ascii="Arial" w:cs="Arial" w:eastAsia="Arial" w:hAnsi="Arial"/>
          <w:color w:val="1A1A2E"/>
          <w:sz w:val="22"/>
          <w:szCs w:val="22"/>
        </w:rPr>
        <w:t xml:space="preserve">"Why Indian SMBs are moving from Excel to cloud ERP in 2026"</w:t>
      </w:r>
    </w:p>
    <w:p>
      <w:pPr>
        <w:pStyle w:val="ListParagraph"/>
        <w:numPr>
          <w:ilvl w:val="0"/>
          <w:numId w:val="2"/>
        </w:numPr>
        <w:spacing w:after="40" w:before="40"/>
      </w:pPr>
      <w:r>
        <w:rPr>
          <w:rFonts w:ascii="Arial" w:cs="Arial" w:eastAsia="Arial" w:hAnsi="Arial"/>
          <w:color w:val="1A1A2E"/>
          <w:sz w:val="22"/>
          <w:szCs w:val="22"/>
        </w:rPr>
        <w:t xml:space="preserve">"Zoho Books vs Zoveto Finance: Deep comparison for Indian businesses"</w:t>
      </w:r>
    </w:p>
    <w:p>
      <w:pPr>
        <w:spacing w:after="0" w:before="60"/>
      </w:pPr>
      <w:r>
        <w:t xml:space="preserve"/>
      </w:r>
    </w:p>
    <w:p>
      <w:pPr>
        <w:pStyle w:val="Heading3"/>
        <w:spacing w:after="60" w:before="200"/>
      </w:pPr>
      <w:r>
        <w:rPr>
          <w:rFonts w:ascii="Arial" w:cs="Arial" w:eastAsia="Arial" w:hAnsi="Arial"/>
          <w:b/>
          <w:bCs/>
          <w:color w:val="1A1A2E"/>
          <w:sz w:val="24"/>
          <w:szCs w:val="24"/>
        </w:rPr>
        <w:t xml:space="preserve">Cluster D: Industry-Specific (Long-Tail with High Conversion Intent)</w:t>
      </w:r>
    </w:p>
    <w:p>
      <w:pPr>
        <w:pStyle w:val="ListParagraph"/>
        <w:numPr>
          <w:ilvl w:val="0"/>
          <w:numId w:val="2"/>
        </w:numPr>
        <w:spacing w:after="40" w:before="40"/>
      </w:pPr>
      <w:r>
        <w:rPr>
          <w:rFonts w:ascii="Arial" w:cs="Arial" w:eastAsia="Arial" w:hAnsi="Arial"/>
          <w:color w:val="1A1A2E"/>
          <w:sz w:val="22"/>
          <w:szCs w:val="22"/>
        </w:rPr>
        <w:t xml:space="preserve">"ERP software for auto parts distributors in India: What to look for"</w:t>
      </w:r>
    </w:p>
    <w:p>
      <w:pPr>
        <w:pStyle w:val="ListParagraph"/>
        <w:numPr>
          <w:ilvl w:val="0"/>
          <w:numId w:val="2"/>
        </w:numPr>
        <w:spacing w:after="40" w:before="40"/>
      </w:pPr>
      <w:r>
        <w:rPr>
          <w:rFonts w:ascii="Arial" w:cs="Arial" w:eastAsia="Arial" w:hAnsi="Arial"/>
          <w:color w:val="1A1A2E"/>
          <w:sz w:val="22"/>
          <w:szCs w:val="22"/>
        </w:rPr>
        <w:t xml:space="preserve">"How FMCG distributors in India manage expiry date tracking at scale"</w:t>
      </w:r>
    </w:p>
    <w:p>
      <w:pPr>
        <w:pStyle w:val="ListParagraph"/>
        <w:numPr>
          <w:ilvl w:val="0"/>
          <w:numId w:val="2"/>
        </w:numPr>
        <w:spacing w:after="40" w:before="40"/>
      </w:pPr>
      <w:r>
        <w:rPr>
          <w:rFonts w:ascii="Arial" w:cs="Arial" w:eastAsia="Arial" w:hAnsi="Arial"/>
          <w:color w:val="1A1A2E"/>
          <w:sz w:val="22"/>
          <w:szCs w:val="22"/>
        </w:rPr>
        <w:t xml:space="preserve">"Warehouse management for pharmaceutical companies in India: Compliance guide"</w:t>
      </w:r>
    </w:p>
    <w:p>
      <w:pPr>
        <w:pStyle w:val="ListParagraph"/>
        <w:numPr>
          <w:ilvl w:val="0"/>
          <w:numId w:val="2"/>
        </w:numPr>
        <w:spacing w:after="40" w:before="40"/>
      </w:pPr>
      <w:r>
        <w:rPr>
          <w:rFonts w:ascii="Arial" w:cs="Arial" w:eastAsia="Arial" w:hAnsi="Arial"/>
          <w:color w:val="1A1A2E"/>
          <w:sz w:val="22"/>
          <w:szCs w:val="22"/>
        </w:rPr>
        <w:t xml:space="preserve">"CRM for B2B manufacturers India: How to manage dealer and distributor relationships"</w:t>
      </w:r>
    </w:p>
    <w:p>
      <w:pPr>
        <w:pStyle w:val="ListParagraph"/>
        <w:numPr>
          <w:ilvl w:val="0"/>
          <w:numId w:val="2"/>
        </w:numPr>
        <w:spacing w:after="40" w:before="40"/>
      </w:pPr>
      <w:r>
        <w:rPr>
          <w:rFonts w:ascii="Arial" w:cs="Arial" w:eastAsia="Arial" w:hAnsi="Arial"/>
          <w:color w:val="1A1A2E"/>
          <w:sz w:val="22"/>
          <w:szCs w:val="22"/>
        </w:rPr>
        <w:t xml:space="preserve">"Payroll compliance for manufacturing companies in India: PF, ESI, and more"</w:t>
      </w:r>
    </w:p>
    <w:p>
      <w:pPr>
        <w:spacing w:after="0" w:before="60"/>
      </w:pPr>
      <w:r>
        <w:t xml:space="preserve"/>
      </w:r>
    </w:p>
    <w:p>
      <w:pPr>
        <w:pStyle w:val="Heading3"/>
        <w:spacing w:after="60" w:before="200"/>
      </w:pPr>
      <w:r>
        <w:rPr>
          <w:rFonts w:ascii="Arial" w:cs="Arial" w:eastAsia="Arial" w:hAnsi="Arial"/>
          <w:b/>
          <w:bCs/>
          <w:color w:val="1A1A2E"/>
          <w:sz w:val="24"/>
          <w:szCs w:val="24"/>
        </w:rPr>
        <w:t xml:space="preserve">Cluster E: Educational / Thought Leadership</w:t>
      </w:r>
    </w:p>
    <w:p>
      <w:pPr>
        <w:pStyle w:val="ListParagraph"/>
        <w:numPr>
          <w:ilvl w:val="0"/>
          <w:numId w:val="2"/>
        </w:numPr>
        <w:spacing w:after="40" w:before="40"/>
      </w:pPr>
      <w:r>
        <w:rPr>
          <w:rFonts w:ascii="Arial" w:cs="Arial" w:eastAsia="Arial" w:hAnsi="Arial"/>
          <w:color w:val="1A1A2E"/>
          <w:sz w:val="22"/>
          <w:szCs w:val="22"/>
        </w:rPr>
        <w:t xml:space="preserve">"What is a Company Operating System and why does your business need one?"</w:t>
      </w:r>
    </w:p>
    <w:p>
      <w:pPr>
        <w:pStyle w:val="ListParagraph"/>
        <w:numPr>
          <w:ilvl w:val="0"/>
          <w:numId w:val="2"/>
        </w:numPr>
        <w:spacing w:after="40" w:before="40"/>
      </w:pPr>
      <w:r>
        <w:rPr>
          <w:rFonts w:ascii="Arial" w:cs="Arial" w:eastAsia="Arial" w:hAnsi="Arial"/>
          <w:color w:val="1A1A2E"/>
          <w:sz w:val="22"/>
          <w:szCs w:val="22"/>
        </w:rPr>
        <w:t xml:space="preserve">"The true cost of running your business on WhatsApp and Excel"</w:t>
      </w:r>
    </w:p>
    <w:p>
      <w:pPr>
        <w:pStyle w:val="ListParagraph"/>
        <w:numPr>
          <w:ilvl w:val="0"/>
          <w:numId w:val="2"/>
        </w:numPr>
        <w:spacing w:after="40" w:before="40"/>
      </w:pPr>
      <w:r>
        <w:rPr>
          <w:rFonts w:ascii="Arial" w:cs="Arial" w:eastAsia="Arial" w:hAnsi="Arial"/>
          <w:color w:val="1A1A2E"/>
          <w:sz w:val="22"/>
          <w:szCs w:val="22"/>
        </w:rPr>
        <w:t xml:space="preserve">"How Indian SMBs can use AI agents to automate operations without hiring"</w:t>
      </w:r>
    </w:p>
    <w:p>
      <w:pPr>
        <w:pStyle w:val="ListParagraph"/>
        <w:numPr>
          <w:ilvl w:val="0"/>
          <w:numId w:val="2"/>
        </w:numPr>
        <w:spacing w:after="40" w:before="40"/>
      </w:pPr>
      <w:r>
        <w:rPr>
          <w:rFonts w:ascii="Arial" w:cs="Arial" w:eastAsia="Arial" w:hAnsi="Arial"/>
          <w:color w:val="1A1A2E"/>
          <w:sz w:val="22"/>
          <w:szCs w:val="22"/>
        </w:rPr>
        <w:t xml:space="preserve">"Digital transformation for Indian SMBs: Where to start and what to avoid"</w:t>
      </w:r>
    </w:p>
    <w:p>
      <w:pPr>
        <w:pStyle w:val="ListParagraph"/>
        <w:numPr>
          <w:ilvl w:val="0"/>
          <w:numId w:val="2"/>
        </w:numPr>
        <w:spacing w:after="40" w:before="40"/>
      </w:pPr>
      <w:r>
        <w:rPr>
          <w:rFonts w:ascii="Arial" w:cs="Arial" w:eastAsia="Arial" w:hAnsi="Arial"/>
          <w:color w:val="1A1A2E"/>
          <w:sz w:val="22"/>
          <w:szCs w:val="22"/>
        </w:rPr>
        <w:t xml:space="preserve">"How to evaluate ERP software: A buyers guide for Indian businesses"</w:t>
      </w:r>
    </w:p>
    <w:p>
      <w:pPr>
        <w:pStyle w:val="ListParagraph"/>
        <w:numPr>
          <w:ilvl w:val="0"/>
          <w:numId w:val="2"/>
        </w:numPr>
        <w:spacing w:after="40" w:before="40"/>
      </w:pPr>
      <w:r>
        <w:rPr>
          <w:rFonts w:ascii="Arial" w:cs="Arial" w:eastAsia="Arial" w:hAnsi="Arial"/>
          <w:color w:val="1A1A2E"/>
          <w:sz w:val="22"/>
          <w:szCs w:val="22"/>
        </w:rPr>
        <w:t xml:space="preserve">"The 10 biggest operational mistakes Indian distributors make"</w:t>
      </w:r>
    </w:p>
    <w:p>
      <w:pPr>
        <w:spacing w:after="0" w:before="120"/>
      </w:pPr>
      <w:r>
        <w:t xml:space="preserve"/>
      </w:r>
    </w:p>
    <w:p>
      <w:pPr>
        <w:pStyle w:val="Heading2"/>
        <w:spacing w:after="80" w:before="280"/>
      </w:pPr>
      <w:r>
        <w:rPr>
          <w:rFonts w:ascii="Arial" w:cs="Arial" w:eastAsia="Arial" w:hAnsi="Arial"/>
          <w:b/>
          <w:bCs/>
          <w:color w:val="4F46E5"/>
          <w:sz w:val="28"/>
          <w:szCs w:val="28"/>
        </w:rPr>
        <w:t xml:space="preserve">3.3 Content Formats to Add</w:t>
      </w:r>
    </w:p>
    <w:p>
      <w:pPr>
        <w:spacing w:after="80" w:before="60"/>
      </w:pPr>
      <w:r>
        <w:rPr>
          <w:rFonts w:ascii="Arial" w:cs="Arial" w:eastAsia="Arial" w:hAnsi="Arial"/>
          <w:b w:val="false"/>
          <w:bCs w:val="false"/>
          <w:i w:val="false"/>
          <w:iCs w:val="false"/>
          <w:color w:val="1A1A2E"/>
          <w:sz w:val="22"/>
          <w:szCs w:val="22"/>
        </w:rPr>
        <w:t xml:space="preserve">Beyond blog posts, add these content types to diversify traffic sources and increase social sharing: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Format</w:t>
            </w:r>
          </w:p>
        </w:tc>
        <w:tc>
          <w:tcPr>
            <w:tcW w:type="dxa" w:w="45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to Create</w:t>
            </w:r>
          </w:p>
        </w:tc>
        <w:tc>
          <w:tcPr>
            <w:tcW w:type="dxa" w:w="266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Channel</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Free Templates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 downloadable Excel templates (inventory tracker, purchase order, payroll calculator, GST invoice, reorder point sheet). Gate them behind an email capture.</w:t>
            </w:r>
          </w:p>
        </w:tc>
        <w:tc>
          <w:tcPr>
            <w:tcW w:type="dxa" w:w="26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Blog + LinkedIn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Interactive Calculators</w:t>
            </w:r>
          </w:p>
        </w:tc>
        <w:tc>
          <w:tcPr>
            <w:tcW w:type="dxa" w:w="4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Build 3 more calculators: GST savings calculator, Inventory carrying cost calculator, Payroll cost calculator. Each can rank for its own keyword cluster.</w:t>
            </w:r>
          </w:p>
        </w:tc>
        <w:tc>
          <w:tcPr>
            <w:tcW w:type="dxa" w:w="26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Blog + SEO</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Video Demos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2-3 minute screen recordings of each module in action. Post on YouTube and embed in module pages. YouTube is India's #2 search engine.</w:t>
            </w:r>
          </w:p>
        </w:tc>
        <w:tc>
          <w:tcPr>
            <w:tcW w:type="dxa" w:w="26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YouTube + Website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Case Study PDFs</w:t>
            </w:r>
          </w:p>
        </w:tc>
        <w:tc>
          <w:tcPr>
            <w:tcW w:type="dxa" w:w="4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Turn each operational proof story into a downloadable PDF case study. "Rock Tear Parts reduced dead stock by 34%" — a single stat like this gets shared and linked.</w:t>
            </w:r>
          </w:p>
        </w:tc>
        <w:tc>
          <w:tcPr>
            <w:tcW w:type="dxa" w:w="26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Blog + LinkedIn + Email</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Comparison Tables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comprehensive "ERP comparison tool" page where visitors can select 2-3 tools and see a live feature matrix. This is highly linkable.</w:t>
            </w:r>
          </w:p>
        </w:tc>
        <w:tc>
          <w:tcPr>
            <w:tcW w:type="dxa" w:w="26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SEO + Backlinks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Glossary</w:t>
            </w:r>
          </w:p>
        </w:tc>
        <w:tc>
          <w:tcPr>
            <w:tcW w:type="dxa" w:w="4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An "Indian business operations glossary" with 50-100 terms (WMS, GSTR, ITC, HSN, FIFO, etc.). Each term becomes an indexable page and internal link anchor.</w:t>
            </w:r>
          </w:p>
        </w:tc>
        <w:tc>
          <w:tcPr>
            <w:tcW w:type="dxa" w:w="26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SEO</w:t>
            </w:r>
          </w:p>
        </w:tc>
      </w:tr>
      <w:tr>
        <w:tc>
          <w:tcPr>
            <w:tcW w:type="dxa" w:w="22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LinkedIn Articles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Repurpose your best blog content as LinkedIn articles (shorter, punchier). Tag relevant industry groups and hashtags like #ERPIndia #IndianSMB.</w:t>
            </w:r>
          </w:p>
        </w:tc>
        <w:tc>
          <w:tcPr>
            <w:tcW w:type="dxa" w:w="26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LinkedIn</w:t>
            </w:r>
          </w:p>
        </w:tc>
      </w:tr>
    </w:tbl>
    <w:p>
      <w:pPr>
        <w:spacing w:after="0" w:before="120"/>
      </w:pPr>
      <w:r>
        <w:t xml:space="preserve"/>
      </w:r>
    </w:p>
    <w:p>
      <w:pPr>
        <w:pStyle w:val="Heading2"/>
        <w:spacing w:after="80" w:before="280"/>
      </w:pPr>
      <w:r>
        <w:rPr>
          <w:rFonts w:ascii="Arial" w:cs="Arial" w:eastAsia="Arial" w:hAnsi="Arial"/>
          <w:b/>
          <w:bCs/>
          <w:color w:val="4F46E5"/>
          <w:sz w:val="28"/>
          <w:szCs w:val="28"/>
        </w:rPr>
        <w:t xml:space="preserve">3.4 The Reorder Point Calculator — Your Hidden Gem</w:t>
      </w:r>
    </w:p>
    <w:p>
      <w:pPr>
        <w:spacing w:after="80" w:before="60"/>
      </w:pPr>
      <w:r>
        <w:rPr>
          <w:rFonts w:ascii="Arial" w:cs="Arial" w:eastAsia="Arial" w:hAnsi="Arial"/>
          <w:b w:val="false"/>
          <w:bCs w:val="false"/>
          <w:i w:val="false"/>
          <w:iCs w:val="false"/>
          <w:color w:val="1A1A2E"/>
          <w:sz w:val="22"/>
          <w:szCs w:val="22"/>
        </w:rPr>
        <w:t xml:space="preserve">This interactive tool at /reorder-point-calculator is one of the most underutilized assets on your site. A well-promoted free tool can become your single largest traffic driver. Here is how to maximize it:</w:t>
      </w:r>
    </w:p>
    <w:p>
      <w:pPr>
        <w:pStyle w:val="ListParagraph"/>
        <w:numPr>
          <w:ilvl w:val="0"/>
          <w:numId w:val="2"/>
        </w:numPr>
        <w:spacing w:after="40" w:before="40"/>
      </w:pPr>
      <w:r>
        <w:rPr>
          <w:rFonts w:ascii="Arial" w:cs="Arial" w:eastAsia="Arial" w:hAnsi="Arial"/>
          <w:color w:val="1A1A2E"/>
          <w:sz w:val="22"/>
          <w:szCs w:val="22"/>
        </w:rPr>
        <w:t xml:space="preserve">Add social sharing buttons ("I just calculated my reorder point — try it for your business")</w:t>
      </w:r>
    </w:p>
    <w:p>
      <w:pPr>
        <w:pStyle w:val="ListParagraph"/>
        <w:numPr>
          <w:ilvl w:val="0"/>
          <w:numId w:val="2"/>
        </w:numPr>
        <w:spacing w:after="40" w:before="40"/>
      </w:pPr>
      <w:r>
        <w:rPr>
          <w:rFonts w:ascii="Arial" w:cs="Arial" w:eastAsia="Arial" w:hAnsi="Arial"/>
          <w:color w:val="1A1A2E"/>
          <w:sz w:val="22"/>
          <w:szCs w:val="22"/>
        </w:rPr>
        <w:t xml:space="preserve">Collect email before showing results ("Enter your email to get a full inventory health report")</w:t>
      </w:r>
    </w:p>
    <w:p>
      <w:pPr>
        <w:pStyle w:val="ListParagraph"/>
        <w:numPr>
          <w:ilvl w:val="0"/>
          <w:numId w:val="2"/>
        </w:numPr>
        <w:spacing w:after="40" w:before="40"/>
      </w:pPr>
      <w:r>
        <w:rPr>
          <w:rFonts w:ascii="Arial" w:cs="Arial" w:eastAsia="Arial" w:hAnsi="Arial"/>
          <w:color w:val="1A1A2E"/>
          <w:sz w:val="22"/>
          <w:szCs w:val="22"/>
        </w:rPr>
        <w:t xml:space="preserve">Add a "Next steps" CTA: "Now automate this with Zoveto — book a demo"</w:t>
      </w:r>
    </w:p>
    <w:p>
      <w:pPr>
        <w:pStyle w:val="ListParagraph"/>
        <w:numPr>
          <w:ilvl w:val="0"/>
          <w:numId w:val="2"/>
        </w:numPr>
        <w:spacing w:after="40" w:before="40"/>
      </w:pPr>
      <w:r>
        <w:rPr>
          <w:rFonts w:ascii="Arial" w:cs="Arial" w:eastAsia="Arial" w:hAnsi="Arial"/>
          <w:color w:val="1A1A2E"/>
          <w:sz w:val="22"/>
          <w:szCs w:val="22"/>
        </w:rPr>
        <w:t xml:space="preserve">Write a dedicated blog post: "How to calculate reorder point for your Indian business (free calculator)"</w:t>
      </w:r>
    </w:p>
    <w:p>
      <w:pPr>
        <w:pStyle w:val="ListParagraph"/>
        <w:numPr>
          <w:ilvl w:val="0"/>
          <w:numId w:val="2"/>
        </w:numPr>
        <w:spacing w:after="40" w:before="40"/>
      </w:pPr>
      <w:r>
        <w:rPr>
          <w:rFonts w:ascii="Arial" w:cs="Arial" w:eastAsia="Arial" w:hAnsi="Arial"/>
          <w:color w:val="1A1A2E"/>
          <w:sz w:val="22"/>
          <w:szCs w:val="22"/>
        </w:rPr>
        <w:t xml:space="preserve">Submit the tool to Product Hunt and IndieHackers for backlinks and traffic</w:t>
      </w:r>
    </w:p>
    <w:p>
      <w:pPr>
        <w:pStyle w:val="ListParagraph"/>
        <w:numPr>
          <w:ilvl w:val="0"/>
          <w:numId w:val="2"/>
        </w:numPr>
        <w:spacing w:after="40" w:before="40"/>
      </w:pPr>
      <w:r>
        <w:rPr>
          <w:rFonts w:ascii="Arial" w:cs="Arial" w:eastAsia="Arial" w:hAnsi="Arial"/>
          <w:color w:val="1A1A2E"/>
          <w:sz w:val="22"/>
          <w:szCs w:val="22"/>
        </w:rPr>
        <w:t xml:space="preserve">Share in relevant LinkedIn groups: "Warehouse Managers India", "ERP &amp; SAP Professionals India", "Supply Chain India"</w:t>
      </w:r>
    </w:p>
    <w:p>
      <w:pPr>
        <w:pStyle w:val="ListParagraph"/>
        <w:numPr>
          <w:ilvl w:val="0"/>
          <w:numId w:val="2"/>
        </w:numPr>
        <w:spacing w:after="40" w:before="40"/>
      </w:pPr>
      <w:r>
        <w:rPr>
          <w:rFonts w:ascii="Arial" w:cs="Arial" w:eastAsia="Arial" w:hAnsi="Arial"/>
          <w:color w:val="1A1A2E"/>
          <w:sz w:val="22"/>
          <w:szCs w:val="22"/>
        </w:rPr>
        <w:t xml:space="preserve">Build 2-3 more tools: Economic Order Quantity calculator, Inventory Turnover Ratio calculator, GST Input Tax Credit estimator</w:t>
      </w:r>
    </w:p>
    <w:p>
      <w:r>
        <w:br w:type="page"/>
      </w:r>
    </w:p>
    <w:p>
      <w:pPr>
        <w:pStyle w:val="Heading1"/>
        <w:pBdr>
          <w:bottom w:val="single" w:color="4F46E5" w:sz="4" w:space="6"/>
        </w:pBdr>
        <w:spacing w:after="120" w:before="360"/>
      </w:pPr>
      <w:r>
        <w:rPr>
          <w:rFonts w:ascii="Arial" w:cs="Arial" w:eastAsia="Arial" w:hAnsi="Arial"/>
          <w:b/>
          <w:bCs/>
          <w:color w:val="1A1A2E"/>
          <w:sz w:val="36"/>
          <w:szCs w:val="36"/>
        </w:rPr>
        <w:t xml:space="preserve">4. Conversion Rate Optimisation (CRO)</w:t>
      </w:r>
    </w:p>
    <w:p>
      <w:pPr>
        <w:pStyle w:val="Heading2"/>
        <w:spacing w:after="80" w:before="280"/>
      </w:pPr>
      <w:r>
        <w:rPr>
          <w:rFonts w:ascii="Arial" w:cs="Arial" w:eastAsia="Arial" w:hAnsi="Arial"/>
          <w:b/>
          <w:bCs/>
          <w:color w:val="4F46E5"/>
          <w:sz w:val="28"/>
          <w:szCs w:val="28"/>
        </w:rPr>
        <w:t xml:space="preserve">4.1 The Conversion Funnel Today</w:t>
      </w:r>
    </w:p>
    <w:p>
      <w:pPr>
        <w:spacing w:after="80" w:before="60"/>
      </w:pPr>
      <w:r>
        <w:rPr>
          <w:rFonts w:ascii="Arial" w:cs="Arial" w:eastAsia="Arial" w:hAnsi="Arial"/>
          <w:b w:val="false"/>
          <w:bCs w:val="false"/>
          <w:i w:val="false"/>
          <w:iCs w:val="false"/>
          <w:color w:val="1A1A2E"/>
          <w:sz w:val="22"/>
          <w:szCs w:val="22"/>
        </w:rPr>
        <w:t xml:space="preserve">Your current funnel has 3 entry points (demo form, signup waitlist, lead email) and excellent engagement metrics. The opportunity is to reduce friction and add more signals of trust at the moments when visitors are deciding whether to book a demo.</w:t>
      </w:r>
    </w:p>
    <w:p>
      <w:pPr>
        <w:spacing w:after="0" w:before="80"/>
      </w:pPr>
      <w:r>
        <w:t xml:space="preserve"/>
      </w:r>
    </w:p>
    <w:p>
      <w:pPr>
        <w:pStyle w:val="Heading2"/>
        <w:spacing w:after="80" w:before="280"/>
      </w:pPr>
      <w:r>
        <w:rPr>
          <w:rFonts w:ascii="Arial" w:cs="Arial" w:eastAsia="Arial" w:hAnsi="Arial"/>
          <w:b/>
          <w:bCs/>
          <w:color w:val="4F46E5"/>
          <w:sz w:val="28"/>
          <w:szCs w:val="28"/>
        </w:rPr>
        <w:t xml:space="preserve">4.2 Homepage Improvements</w:t>
      </w:r>
    </w:p>
    <w:p>
      <w:pPr>
        <w:pStyle w:val="Heading3"/>
        <w:spacing w:after="60" w:before="200"/>
      </w:pPr>
      <w:r>
        <w:rPr>
          <w:rFonts w:ascii="Arial" w:cs="Arial" w:eastAsia="Arial" w:hAnsi="Arial"/>
          <w:b/>
          <w:bCs/>
          <w:color w:val="1A1A2E"/>
          <w:sz w:val="24"/>
          <w:szCs w:val="24"/>
        </w:rPr>
        <w:t xml:space="preserve">Hero Section</w:t>
      </w:r>
    </w:p>
    <w:p>
      <w:pPr>
        <w:pStyle w:val="ListParagraph"/>
        <w:numPr>
          <w:ilvl w:val="0"/>
          <w:numId w:val="2"/>
        </w:numPr>
        <w:spacing w:after="40" w:before="40"/>
      </w:pPr>
      <w:r>
        <w:rPr>
          <w:rFonts w:ascii="Arial" w:cs="Arial" w:eastAsia="Arial" w:hAnsi="Arial"/>
          <w:color w:val="1A1A2E"/>
          <w:sz w:val="22"/>
          <w:szCs w:val="22"/>
        </w:rPr>
        <w:t xml:space="preserve">Add a single, prominent social proof stat in the hero — "Trusted by 50+ Indian SMBs" or "Avg. go-live: 18 days". Even early-stage numbers are compelling if framed correctly.</w:t>
      </w:r>
    </w:p>
    <w:p>
      <w:pPr>
        <w:pStyle w:val="ListParagraph"/>
        <w:numPr>
          <w:ilvl w:val="0"/>
          <w:numId w:val="2"/>
        </w:numPr>
        <w:spacing w:after="40" w:before="40"/>
      </w:pPr>
      <w:r>
        <w:rPr>
          <w:rFonts w:ascii="Arial" w:cs="Arial" w:eastAsia="Arial" w:hAnsi="Arial"/>
          <w:color w:val="1A1A2E"/>
          <w:sz w:val="22"/>
          <w:szCs w:val="22"/>
        </w:rPr>
        <w:t xml:space="preserve">Add logos of early customers or pilot companies (with permission) directly in the hero or in a strip immediately below. Logo presence increases demo form conversion by 20-40% on average.</w:t>
      </w:r>
    </w:p>
    <w:p>
      <w:pPr>
        <w:pStyle w:val="ListParagraph"/>
        <w:numPr>
          <w:ilvl w:val="0"/>
          <w:numId w:val="2"/>
        </w:numPr>
        <w:spacing w:after="40" w:before="40"/>
      </w:pPr>
      <w:r>
        <w:rPr>
          <w:rFonts w:ascii="Arial" w:cs="Arial" w:eastAsia="Arial" w:hAnsi="Arial"/>
          <w:color w:val="1A1A2E"/>
          <w:sz w:val="22"/>
          <w:szCs w:val="22"/>
        </w:rPr>
        <w:t xml:space="preserve">The CTA should be more specific than just "Book a demo" — try "See a live walkthrough — 20 min, no obligation" to reduce perceived commitment.</w:t>
      </w:r>
    </w:p>
    <w:p>
      <w:pPr>
        <w:pStyle w:val="ListParagraph"/>
        <w:numPr>
          <w:ilvl w:val="0"/>
          <w:numId w:val="2"/>
        </w:numPr>
        <w:spacing w:after="40" w:before="40"/>
      </w:pPr>
      <w:r>
        <w:rPr>
          <w:rFonts w:ascii="Arial" w:cs="Arial" w:eastAsia="Arial" w:hAnsi="Arial"/>
          <w:color w:val="1A1A2E"/>
          <w:sz w:val="22"/>
          <w:szCs w:val="22"/>
        </w:rPr>
        <w:t xml:space="preserve">Add a secondary CTA for visitors not ready to book: "Watch a 3-min product tour" (link to a Loom or YouTube video). This captures intent without commitment.</w:t>
      </w:r>
    </w:p>
    <w:p>
      <w:pPr>
        <w:spacing w:after="0" w:before="60"/>
      </w:pPr>
      <w:r>
        <w:t xml:space="preserve"/>
      </w:r>
    </w:p>
    <w:p>
      <w:pPr>
        <w:pStyle w:val="Heading3"/>
        <w:spacing w:after="60" w:before="200"/>
      </w:pPr>
      <w:r>
        <w:rPr>
          <w:rFonts w:ascii="Arial" w:cs="Arial" w:eastAsia="Arial" w:hAnsi="Arial"/>
          <w:b/>
          <w:bCs/>
          <w:color w:val="1A1A2E"/>
          <w:sz w:val="24"/>
          <w:szCs w:val="24"/>
        </w:rPr>
        <w:t xml:space="preserve">Above-the-Fold Trust Signals</w:t>
      </w:r>
    </w:p>
    <w:p>
      <w:pPr>
        <w:pStyle w:val="ListParagraph"/>
        <w:numPr>
          <w:ilvl w:val="0"/>
          <w:numId w:val="2"/>
        </w:numPr>
        <w:spacing w:after="40" w:before="40"/>
      </w:pPr>
      <w:r>
        <w:rPr>
          <w:rFonts w:ascii="Arial" w:cs="Arial" w:eastAsia="Arial" w:hAnsi="Arial"/>
          <w:color w:val="1A1A2E"/>
          <w:sz w:val="22"/>
          <w:szCs w:val="22"/>
        </w:rPr>
        <w:t xml:space="preserve">Show the "Go live in 2-4 weeks" promise visually — a simple 3-step timeline graphic (Data import → Configuration → Training → Go live) reduces implementation anxiety.</w:t>
      </w:r>
    </w:p>
    <w:p>
      <w:pPr>
        <w:pStyle w:val="ListParagraph"/>
        <w:numPr>
          <w:ilvl w:val="0"/>
          <w:numId w:val="2"/>
        </w:numPr>
        <w:spacing w:after="40" w:before="40"/>
      </w:pPr>
      <w:r>
        <w:rPr>
          <w:rFonts w:ascii="Arial" w:cs="Arial" w:eastAsia="Arial" w:hAnsi="Arial"/>
          <w:color w:val="1A1A2E"/>
          <w:sz w:val="22"/>
          <w:szCs w:val="22"/>
        </w:rPr>
        <w:t xml:space="preserve">Add "India-first" signals prominently: "GST Ready", "UPI &amp; e-invoicing supported", "Data stored in India". These resonate strongly with Indian SMBs evaluating foreign vs local software.</w:t>
      </w:r>
    </w:p>
    <w:p>
      <w:pPr>
        <w:pStyle w:val="ListParagraph"/>
        <w:numPr>
          <w:ilvl w:val="0"/>
          <w:numId w:val="2"/>
        </w:numPr>
        <w:spacing w:after="40" w:before="40"/>
      </w:pPr>
      <w:r>
        <w:rPr>
          <w:rFonts w:ascii="Arial" w:cs="Arial" w:eastAsia="Arial" w:hAnsi="Arial"/>
          <w:color w:val="1A1A2E"/>
          <w:sz w:val="22"/>
          <w:szCs w:val="22"/>
        </w:rPr>
        <w:t xml:space="preserve">If you have any media coverage (YourStory, Inc42, TechCircle, Economic Times SME), add a "As seen in" strip with their logos — even a single mention creates strong credibility.</w:t>
      </w:r>
    </w:p>
    <w:p>
      <w:pPr>
        <w:spacing w:after="0" w:before="120"/>
      </w:pPr>
      <w:r>
        <w:t xml:space="preserve"/>
      </w:r>
    </w:p>
    <w:p>
      <w:pPr>
        <w:pStyle w:val="Heading2"/>
        <w:spacing w:after="80" w:before="280"/>
      </w:pPr>
      <w:r>
        <w:rPr>
          <w:rFonts w:ascii="Arial" w:cs="Arial" w:eastAsia="Arial" w:hAnsi="Arial"/>
          <w:b/>
          <w:bCs/>
          <w:color w:val="4F46E5"/>
          <w:sz w:val="28"/>
          <w:szCs w:val="28"/>
        </w:rPr>
        <w:t xml:space="preserve">4.3 Social Proof — The #1 Conversion Lever</w:t>
      </w:r>
    </w:p>
    <w:p>
      <w:pPr>
        <w:spacing w:after="80" w:before="60"/>
      </w:pPr>
      <w:r>
        <w:rPr>
          <w:rFonts w:ascii="Arial" w:cs="Arial" w:eastAsia="Arial" w:hAnsi="Arial"/>
          <w:b w:val="false"/>
          <w:bCs w:val="false"/>
          <w:i w:val="false"/>
          <w:iCs w:val="false"/>
          <w:color w:val="1A1A2E"/>
          <w:sz w:val="22"/>
          <w:szCs w:val="22"/>
        </w:rPr>
        <w:t xml:space="preserve">Your site has strong impact metrics (34% dead stock reduction, 99.2% inventory accuracy) but these appear on module pages, not prominently on the homepage or landing pages. Bring the proof to where the decision happens.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Proof Element</w:t>
            </w:r>
          </w:p>
        </w:tc>
        <w:tc>
          <w:tcPr>
            <w:tcW w:type="dxa" w:w="656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 Required</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Customer testimonials</w:t>
            </w:r>
          </w:p>
        </w:tc>
        <w:tc>
          <w:tcPr>
            <w:tcW w:type="dxa" w:w="65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Get 3-5 text testimonials from current users with photo, name, company, and designation. Place on homepage, pricing page, and demo booking page.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Video testimonials</w:t>
            </w:r>
          </w:p>
        </w:tc>
        <w:tc>
          <w:tcPr>
            <w:tcW w:type="dxa" w:w="65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60-90 second video of a customer explaining their before/after is worth 10x a text quote. Even one video testimonial will dramatically lift conversions.</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Case study numbers</w:t>
            </w:r>
          </w:p>
        </w:tc>
        <w:tc>
          <w:tcPr>
            <w:tcW w:type="dxa" w:w="65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Rock Tear Parts case study should prominently feature 3-4 hard metrics on the homepage hero and each relevant module page.</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G2 / Capterra profile</w:t>
            </w:r>
          </w:p>
        </w:tc>
        <w:tc>
          <w:tcPr>
            <w:tcW w:type="dxa" w:w="65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Create a free listing on G2, Capterra, and SoftwareSuggest (India's largest). Even 3-5 reviews create a backlink and add third-party validation.</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Live customer count</w:t>
            </w:r>
          </w:p>
        </w:tc>
        <w:tc>
          <w:tcPr>
            <w:tcW w:type="dxa" w:w="65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simple "X businesses running on Zoveto" counter on the homepage creates social proof and FOMO. Update it as you grow.</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Industry badges</w:t>
            </w:r>
          </w:p>
        </w:tc>
        <w:tc>
          <w:tcPr>
            <w:tcW w:type="dxa" w:w="65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If you've had any certifications, government recognitions (Startup India, DPIIT), or accelerator memberships, display them prominently.</w:t>
            </w:r>
          </w:p>
        </w:tc>
      </w:tr>
    </w:tbl>
    <w:p>
      <w:pPr>
        <w:spacing w:after="0" w:before="120"/>
      </w:pPr>
      <w:r>
        <w:t xml:space="preserve"/>
      </w:r>
    </w:p>
    <w:p>
      <w:pPr>
        <w:pStyle w:val="Heading2"/>
        <w:spacing w:after="80" w:before="280"/>
      </w:pPr>
      <w:r>
        <w:rPr>
          <w:rFonts w:ascii="Arial" w:cs="Arial" w:eastAsia="Arial" w:hAnsi="Arial"/>
          <w:b/>
          <w:bCs/>
          <w:color w:val="4F46E5"/>
          <w:sz w:val="28"/>
          <w:szCs w:val="28"/>
        </w:rPr>
        <w:t xml:space="preserve">4.4 Demo Booking Flow</w:t>
      </w:r>
    </w:p>
    <w:p>
      <w:pPr>
        <w:pStyle w:val="ListParagraph"/>
        <w:numPr>
          <w:ilvl w:val="0"/>
          <w:numId w:val="2"/>
        </w:numPr>
        <w:spacing w:after="40" w:before="40"/>
      </w:pPr>
      <w:r>
        <w:rPr>
          <w:rFonts w:ascii="Arial" w:cs="Arial" w:eastAsia="Arial" w:hAnsi="Arial"/>
          <w:color w:val="1A1A2E"/>
          <w:sz w:val="22"/>
          <w:szCs w:val="22"/>
        </w:rPr>
        <w:t xml:space="preserve">Add a calendly-style time picker directly on the /contact page so visitors can book a slot without back-and-forth email. Removing friction at this step is high-value.</w:t>
      </w:r>
    </w:p>
    <w:p>
      <w:pPr>
        <w:pStyle w:val="ListParagraph"/>
        <w:numPr>
          <w:ilvl w:val="0"/>
          <w:numId w:val="2"/>
        </w:numPr>
        <w:spacing w:after="40" w:before="40"/>
      </w:pPr>
      <w:r>
        <w:rPr>
          <w:rFonts w:ascii="Arial" w:cs="Arial" w:eastAsia="Arial" w:hAnsi="Arial"/>
          <w:color w:val="1A1A2E"/>
          <w:sz w:val="22"/>
          <w:szCs w:val="22"/>
        </w:rPr>
        <w:t xml:space="preserve">Send a confirmation email immediately after demo booking with: (a) who will be on the call, (b) what to prepare (a description of your current tools), (c) what they will see in 20 minutes. This reduces no-shows.</w:t>
      </w:r>
    </w:p>
    <w:p>
      <w:pPr>
        <w:pStyle w:val="ListParagraph"/>
        <w:numPr>
          <w:ilvl w:val="0"/>
          <w:numId w:val="2"/>
        </w:numPr>
        <w:spacing w:after="40" w:before="40"/>
      </w:pPr>
      <w:r>
        <w:rPr>
          <w:rFonts w:ascii="Arial" w:cs="Arial" w:eastAsia="Arial" w:hAnsi="Arial"/>
          <w:color w:val="1A1A2E"/>
          <w:sz w:val="22"/>
          <w:szCs w:val="22"/>
        </w:rPr>
        <w:t xml:space="preserve">Add a "What happens next?" section on the thank-you page: Step 1 — Confirmation email in 2 mins, Step 2 — Demo call on your chosen date, Step 3 — Custom proposal within 24 hours.</w:t>
      </w:r>
    </w:p>
    <w:p>
      <w:pPr>
        <w:pStyle w:val="ListParagraph"/>
        <w:numPr>
          <w:ilvl w:val="0"/>
          <w:numId w:val="2"/>
        </w:numPr>
        <w:spacing w:after="40" w:before="40"/>
      </w:pPr>
      <w:r>
        <w:rPr>
          <w:rFonts w:ascii="Arial" w:cs="Arial" w:eastAsia="Arial" w:hAnsi="Arial"/>
          <w:color w:val="1A1A2E"/>
          <w:sz w:val="22"/>
          <w:szCs w:val="22"/>
        </w:rPr>
        <w:t xml:space="preserve">A/B test the demo CTA: "Book a demo" vs "Get a free walkthrough" vs "See Zoveto live" — small copy changes can shift conversion rates by 15-30%.</w:t>
      </w:r>
    </w:p>
    <w:p>
      <w:pPr>
        <w:spacing w:after="0" w:before="80"/>
      </w:pPr>
      <w:r>
        <w:t xml:space="preserve"/>
      </w:r>
    </w:p>
    <w:p>
      <w:pPr>
        <w:pStyle w:val="Heading2"/>
        <w:spacing w:after="80" w:before="280"/>
      </w:pPr>
      <w:r>
        <w:rPr>
          <w:rFonts w:ascii="Arial" w:cs="Arial" w:eastAsia="Arial" w:hAnsi="Arial"/>
          <w:b/>
          <w:bCs/>
          <w:color w:val="4F46E5"/>
          <w:sz w:val="28"/>
          <w:szCs w:val="28"/>
        </w:rPr>
        <w:t xml:space="preserve">4.5 Pricing Page Optimisation</w:t>
      </w:r>
    </w:p>
    <w:p>
      <w:pPr>
        <w:pStyle w:val="ListParagraph"/>
        <w:numPr>
          <w:ilvl w:val="0"/>
          <w:numId w:val="2"/>
        </w:numPr>
        <w:spacing w:after="40" w:before="40"/>
      </w:pPr>
      <w:r>
        <w:rPr>
          <w:rFonts w:ascii="Arial" w:cs="Arial" w:eastAsia="Arial" w:hAnsi="Arial"/>
          <w:color w:val="1A1A2E"/>
          <w:sz w:val="22"/>
          <w:szCs w:val="22"/>
        </w:rPr>
        <w:t xml:space="preserve">Add a "Most popular" badge on your Business OS bundle to anchor decision-making.</w:t>
      </w:r>
    </w:p>
    <w:p>
      <w:pPr>
        <w:pStyle w:val="ListParagraph"/>
        <w:numPr>
          <w:ilvl w:val="0"/>
          <w:numId w:val="2"/>
        </w:numPr>
        <w:spacing w:after="40" w:before="40"/>
      </w:pPr>
      <w:r>
        <w:rPr>
          <w:rFonts w:ascii="Arial" w:cs="Arial" w:eastAsia="Arial" w:hAnsi="Arial"/>
          <w:color w:val="1A1A2E"/>
          <w:sz w:val="22"/>
          <w:szCs w:val="22"/>
        </w:rPr>
        <w:t xml:space="preserve">Add a monthly vs annual toggle — showing an annual discount (e.g., "Save 20% on annual plans") increases plan uptake.</w:t>
      </w:r>
    </w:p>
    <w:p>
      <w:pPr>
        <w:pStyle w:val="ListParagraph"/>
        <w:numPr>
          <w:ilvl w:val="0"/>
          <w:numId w:val="2"/>
        </w:numPr>
        <w:spacing w:after="40" w:before="40"/>
      </w:pPr>
      <w:r>
        <w:rPr>
          <w:rFonts w:ascii="Arial" w:cs="Arial" w:eastAsia="Arial" w:hAnsi="Arial"/>
          <w:color w:val="1A1A2E"/>
          <w:sz w:val="22"/>
          <w:szCs w:val="22"/>
        </w:rPr>
        <w:t xml:space="preserve">Add a cost comparison row in the pricing table: "vs. hiring a dedicated coordinator (₹35,000/month)" to frame your price as a bargain.</w:t>
      </w:r>
    </w:p>
    <w:p>
      <w:pPr>
        <w:pStyle w:val="ListParagraph"/>
        <w:numPr>
          <w:ilvl w:val="0"/>
          <w:numId w:val="2"/>
        </w:numPr>
        <w:spacing w:after="40" w:before="40"/>
      </w:pPr>
      <w:r>
        <w:rPr>
          <w:rFonts w:ascii="Arial" w:cs="Arial" w:eastAsia="Arial" w:hAnsi="Arial"/>
          <w:color w:val="1A1A2E"/>
          <w:sz w:val="22"/>
          <w:szCs w:val="22"/>
        </w:rPr>
        <w:t xml:space="preserve">Add a risk-reversal statement: "30-day money-back guarantee" or "Cancel anytime, no lock-in" near the CTA buttons. This reduces commitment anxiety significantly.</w:t>
      </w:r>
    </w:p>
    <w:p>
      <w:pPr>
        <w:pStyle w:val="ListParagraph"/>
        <w:numPr>
          <w:ilvl w:val="0"/>
          <w:numId w:val="2"/>
        </w:numPr>
        <w:spacing w:after="40" w:before="40"/>
      </w:pPr>
      <w:r>
        <w:rPr>
          <w:rFonts w:ascii="Arial" w:cs="Arial" w:eastAsia="Arial" w:hAnsi="Arial"/>
          <w:color w:val="1A1A2E"/>
          <w:sz w:val="22"/>
          <w:szCs w:val="22"/>
        </w:rPr>
        <w:t xml:space="preserve">Show a "Typical ROI timeline" visual: "Most customers recover implementation cost in 6-8 weeks through reduced dead stock and faster invoicing."</w:t>
      </w:r>
    </w:p>
    <w:p>
      <w:pPr>
        <w:spacing w:after="0" w:before="120"/>
      </w:pPr>
      <w:r>
        <w:t xml:space="preserve"/>
      </w:r>
    </w:p>
    <w:p>
      <w:pPr>
        <w:pStyle w:val="Heading2"/>
        <w:spacing w:after="80" w:before="280"/>
      </w:pPr>
      <w:r>
        <w:rPr>
          <w:rFonts w:ascii="Arial" w:cs="Arial" w:eastAsia="Arial" w:hAnsi="Arial"/>
          <w:b/>
          <w:bCs/>
          <w:color w:val="4F46E5"/>
          <w:sz w:val="28"/>
          <w:szCs w:val="28"/>
        </w:rPr>
        <w:t xml:space="preserve">4.6 Exit Intent &amp; Lead Nurture</w:t>
      </w:r>
    </w:p>
    <w:p>
      <w:pPr>
        <w:pStyle w:val="ListParagraph"/>
        <w:numPr>
          <w:ilvl w:val="0"/>
          <w:numId w:val="2"/>
        </w:numPr>
        <w:spacing w:after="40" w:before="40"/>
      </w:pPr>
      <w:r>
        <w:rPr>
          <w:rFonts w:ascii="Arial" w:cs="Arial" w:eastAsia="Arial" w:hAnsi="Arial"/>
          <w:color w:val="1A1A2E"/>
          <w:sz w:val="22"/>
          <w:szCs w:val="22"/>
        </w:rPr>
        <w:t xml:space="preserve">Add an exit-intent popup offering the free reorder point calculator or a downloadable "ERP evaluation checklist for Indian businesses" PDF in exchange for an email.</w:t>
      </w:r>
    </w:p>
    <w:p>
      <w:pPr>
        <w:pStyle w:val="ListParagraph"/>
        <w:numPr>
          <w:ilvl w:val="0"/>
          <w:numId w:val="2"/>
        </w:numPr>
        <w:spacing w:after="40" w:before="40"/>
      </w:pPr>
      <w:r>
        <w:rPr>
          <w:rFonts w:ascii="Arial" w:cs="Arial" w:eastAsia="Arial" w:hAnsi="Arial"/>
          <w:color w:val="1A1A2E"/>
          <w:sz w:val="22"/>
          <w:szCs w:val="22"/>
        </w:rPr>
        <w:t xml:space="preserve">Build a 5-email nurture sequence for demo no-shows and leads who did not convert: Day 0 (thank you), Day 2 (case study), Day 5 (calculator), Day 8 (comparison guide), Day 14 (follow-up offer).</w:t>
      </w:r>
    </w:p>
    <w:p>
      <w:pPr>
        <w:pStyle w:val="ListParagraph"/>
        <w:numPr>
          <w:ilvl w:val="0"/>
          <w:numId w:val="2"/>
        </w:numPr>
        <w:spacing w:after="40" w:before="40"/>
      </w:pPr>
      <w:r>
        <w:rPr>
          <w:rFonts w:ascii="Arial" w:cs="Arial" w:eastAsia="Arial" w:hAnsi="Arial"/>
          <w:color w:val="1A1A2E"/>
          <w:sz w:val="22"/>
          <w:szCs w:val="22"/>
        </w:rPr>
        <w:t xml:space="preserve">Add a WhatsApp Chat widget (WhatsApp Business API). Indian SMB buyers overwhelmingly prefer WhatsApp for sales conversations. This alone can 2x your demo-to-close rate.</w:t>
      </w:r>
    </w:p>
    <w:p>
      <w:r>
        <w:br w:type="page"/>
      </w:r>
    </w:p>
    <w:p>
      <w:pPr>
        <w:pStyle w:val="Heading1"/>
        <w:pBdr>
          <w:bottom w:val="single" w:color="4F46E5" w:sz="4" w:space="6"/>
        </w:pBdr>
        <w:spacing w:after="120" w:before="360"/>
      </w:pPr>
      <w:r>
        <w:rPr>
          <w:rFonts w:ascii="Arial" w:cs="Arial" w:eastAsia="Arial" w:hAnsi="Arial"/>
          <w:b/>
          <w:bCs/>
          <w:color w:val="1A1A2E"/>
          <w:sz w:val="36"/>
          <w:szCs w:val="36"/>
        </w:rPr>
        <w:t xml:space="preserve">5. Off-Page Growth &amp; Authority Building</w:t>
      </w:r>
    </w:p>
    <w:p>
      <w:pPr>
        <w:pStyle w:val="Heading2"/>
        <w:spacing w:after="80" w:before="280"/>
      </w:pPr>
      <w:r>
        <w:rPr>
          <w:rFonts w:ascii="Arial" w:cs="Arial" w:eastAsia="Arial" w:hAnsi="Arial"/>
          <w:b/>
          <w:bCs/>
          <w:color w:val="4F46E5"/>
          <w:sz w:val="28"/>
          <w:szCs w:val="28"/>
        </w:rPr>
        <w:t xml:space="preserve">5.1 Backlink Strategy</w:t>
      </w:r>
    </w:p>
    <w:p>
      <w:pPr>
        <w:spacing w:after="80" w:before="60"/>
      </w:pPr>
      <w:r>
        <w:rPr>
          <w:rFonts w:ascii="Arial" w:cs="Arial" w:eastAsia="Arial" w:hAnsi="Arial"/>
          <w:b w:val="false"/>
          <w:bCs w:val="false"/>
          <w:i w:val="false"/>
          <w:iCs w:val="false"/>
          <w:color w:val="1A1A2E"/>
          <w:sz w:val="22"/>
          <w:szCs w:val="22"/>
        </w:rPr>
        <w:t xml:space="preserve">Your domain authority is currently low because there are almost no external sites linking to Zoveto. Every backlink from a credible site is a vote of confidence that Google uses to rank you higher. Here are the best backlink sources available to you:</w:t>
      </w:r>
    </w:p>
    <w:p>
      <w:pPr>
        <w:spacing w:after="0" w:before="80"/>
      </w:pPr>
      <w:r>
        <w:t xml:space="preserve"/>
      </w:r>
    </w:p>
    <w:p>
      <w:pPr>
        <w:pStyle w:val="Heading3"/>
        <w:spacing w:after="60" w:before="200"/>
      </w:pPr>
      <w:r>
        <w:rPr>
          <w:rFonts w:ascii="Arial" w:cs="Arial" w:eastAsia="Arial" w:hAnsi="Arial"/>
          <w:b/>
          <w:bCs/>
          <w:color w:val="1A1A2E"/>
          <w:sz w:val="24"/>
          <w:szCs w:val="24"/>
        </w:rPr>
        <w:t xml:space="preserve">Indian Tech &amp; Business Media</w:t>
      </w:r>
    </w:p>
    <w:p>
      <w:pPr>
        <w:pStyle w:val="ListParagraph"/>
        <w:numPr>
          <w:ilvl w:val="0"/>
          <w:numId w:val="2"/>
        </w:numPr>
        <w:spacing w:after="40" w:before="40"/>
      </w:pPr>
      <w:r>
        <w:rPr>
          <w:rFonts w:ascii="Arial" w:cs="Arial" w:eastAsia="Arial" w:hAnsi="Arial"/>
          <w:color w:val="1A1A2E"/>
          <w:sz w:val="22"/>
          <w:szCs w:val="22"/>
        </w:rPr>
        <w:t xml:space="preserve">Pitch a founder story to YourStory.com, Inc42.com, and TechCircle.in. A "Building a Company OS for Indian SMBs" narrative is a compelling angle. These sites have DR 70+ and their links are highly valuable.</w:t>
      </w:r>
    </w:p>
    <w:p>
      <w:pPr>
        <w:pStyle w:val="ListParagraph"/>
        <w:numPr>
          <w:ilvl w:val="0"/>
          <w:numId w:val="2"/>
        </w:numPr>
        <w:spacing w:after="40" w:before="40"/>
      </w:pPr>
      <w:r>
        <w:rPr>
          <w:rFonts w:ascii="Arial" w:cs="Arial" w:eastAsia="Arial" w:hAnsi="Arial"/>
          <w:color w:val="1A1A2E"/>
          <w:sz w:val="22"/>
          <w:szCs w:val="22"/>
        </w:rPr>
        <w:t xml:space="preserve">Write a guest article for Economic Times SME or Business Standard on "Why Indian distributors are moving from Tally to cloud ERP in 2026". Include a natural mention and link to Zoveto.</w:t>
      </w:r>
    </w:p>
    <w:p>
      <w:pPr>
        <w:pStyle w:val="ListParagraph"/>
        <w:numPr>
          <w:ilvl w:val="0"/>
          <w:numId w:val="2"/>
        </w:numPr>
        <w:spacing w:after="40" w:before="40"/>
      </w:pPr>
      <w:r>
        <w:rPr>
          <w:rFonts w:ascii="Arial" w:cs="Arial" w:eastAsia="Arial" w:hAnsi="Arial"/>
          <w:color w:val="1A1A2E"/>
          <w:sz w:val="22"/>
          <w:szCs w:val="22"/>
        </w:rPr>
        <w:t xml:space="preserve">Pitch to Entrackr, Startup Stories India, and SaaSBoomi blog. These are read by the exact decision-makers you are targeting.</w:t>
      </w:r>
    </w:p>
    <w:p>
      <w:pPr>
        <w:spacing w:after="0" w:before="60"/>
      </w:pPr>
      <w:r>
        <w:t xml:space="preserve"/>
      </w:r>
    </w:p>
    <w:p>
      <w:pPr>
        <w:pStyle w:val="Heading3"/>
        <w:spacing w:after="60" w:before="200"/>
      </w:pPr>
      <w:r>
        <w:rPr>
          <w:rFonts w:ascii="Arial" w:cs="Arial" w:eastAsia="Arial" w:hAnsi="Arial"/>
          <w:b/>
          <w:bCs/>
          <w:color w:val="1A1A2E"/>
          <w:sz w:val="24"/>
          <w:szCs w:val="24"/>
        </w:rPr>
        <w:t xml:space="preserve">Directories &amp; Listings (Quick Wins)</w:t>
      </w:r>
    </w:p>
    <w:p>
      <w:pPr>
        <w:pStyle w:val="ListParagraph"/>
        <w:numPr>
          <w:ilvl w:val="0"/>
          <w:numId w:val="2"/>
        </w:numPr>
        <w:spacing w:after="40" w:before="40"/>
      </w:pPr>
      <w:r>
        <w:rPr>
          <w:rFonts w:ascii="Arial" w:cs="Arial" w:eastAsia="Arial" w:hAnsi="Arial"/>
          <w:color w:val="1A1A2E"/>
          <w:sz w:val="22"/>
          <w:szCs w:val="22"/>
        </w:rPr>
        <w:t xml:space="preserve">G2.com — Create a free vendor profile immediately. This is a DR 92 backlink and Indian buyers actively search G2 for ERP comparisons.</w:t>
      </w:r>
    </w:p>
    <w:p>
      <w:pPr>
        <w:pStyle w:val="ListParagraph"/>
        <w:numPr>
          <w:ilvl w:val="0"/>
          <w:numId w:val="2"/>
        </w:numPr>
        <w:spacing w:after="40" w:before="40"/>
      </w:pPr>
      <w:r>
        <w:rPr>
          <w:rFonts w:ascii="Arial" w:cs="Arial" w:eastAsia="Arial" w:hAnsi="Arial"/>
          <w:color w:val="1A1A2E"/>
          <w:sz w:val="22"/>
          <w:szCs w:val="22"/>
        </w:rPr>
        <w:t xml:space="preserve">Capterra.com — DR 91. Similar to G2, frequently cited in "best ERP for India" articles.</w:t>
      </w:r>
    </w:p>
    <w:p>
      <w:pPr>
        <w:pStyle w:val="ListParagraph"/>
        <w:numPr>
          <w:ilvl w:val="0"/>
          <w:numId w:val="2"/>
        </w:numPr>
        <w:spacing w:after="40" w:before="40"/>
      </w:pPr>
      <w:r>
        <w:rPr>
          <w:rFonts w:ascii="Arial" w:cs="Arial" w:eastAsia="Arial" w:hAnsi="Arial"/>
          <w:color w:val="1A1A2E"/>
          <w:sz w:val="22"/>
          <w:szCs w:val="22"/>
        </w:rPr>
        <w:t xml:space="preserve">SoftwareSuggest.com — India's leading B2B software directory. Highly relevant for Indian SMB buyers.</w:t>
      </w:r>
    </w:p>
    <w:p>
      <w:pPr>
        <w:pStyle w:val="ListParagraph"/>
        <w:numPr>
          <w:ilvl w:val="0"/>
          <w:numId w:val="2"/>
        </w:numPr>
        <w:spacing w:after="40" w:before="40"/>
      </w:pPr>
      <w:r>
        <w:rPr>
          <w:rFonts w:ascii="Arial" w:cs="Arial" w:eastAsia="Arial" w:hAnsi="Arial"/>
          <w:color w:val="1A1A2E"/>
          <w:sz w:val="22"/>
          <w:szCs w:val="22"/>
        </w:rPr>
        <w:t xml:space="preserve">GetApp.com — B2B software directory. Free listing with backlink.</w:t>
      </w:r>
    </w:p>
    <w:p>
      <w:pPr>
        <w:pStyle w:val="ListParagraph"/>
        <w:numPr>
          <w:ilvl w:val="0"/>
          <w:numId w:val="2"/>
        </w:numPr>
        <w:spacing w:after="40" w:before="40"/>
      </w:pPr>
      <w:r>
        <w:rPr>
          <w:rFonts w:ascii="Arial" w:cs="Arial" w:eastAsia="Arial" w:hAnsi="Arial"/>
          <w:color w:val="1A1A2E"/>
          <w:sz w:val="22"/>
          <w:szCs w:val="22"/>
        </w:rPr>
        <w:t xml:space="preserve">TechRadar, AlternativeTo.net, and Product Hunt — Free, DR 80+ backlinks from product listings.</w:t>
      </w:r>
    </w:p>
    <w:p>
      <w:pPr>
        <w:pStyle w:val="ListParagraph"/>
        <w:numPr>
          <w:ilvl w:val="0"/>
          <w:numId w:val="2"/>
        </w:numPr>
        <w:spacing w:after="40" w:before="40"/>
      </w:pPr>
      <w:r>
        <w:rPr>
          <w:rFonts w:ascii="Arial" w:cs="Arial" w:eastAsia="Arial" w:hAnsi="Arial"/>
          <w:color w:val="1A1A2E"/>
          <w:sz w:val="22"/>
          <w:szCs w:val="22"/>
        </w:rPr>
        <w:t xml:space="preserve">Startup India (startupindia.gov.in) — Register as a DPIIT-recognised startup. Government website backlink and trust signal.</w:t>
      </w:r>
    </w:p>
    <w:p>
      <w:pPr>
        <w:pStyle w:val="ListParagraph"/>
        <w:numPr>
          <w:ilvl w:val="0"/>
          <w:numId w:val="2"/>
        </w:numPr>
        <w:spacing w:after="40" w:before="40"/>
      </w:pPr>
      <w:r>
        <w:rPr>
          <w:rFonts w:ascii="Arial" w:cs="Arial" w:eastAsia="Arial" w:hAnsi="Arial"/>
          <w:color w:val="1A1A2E"/>
          <w:sz w:val="22"/>
          <w:szCs w:val="22"/>
        </w:rPr>
        <w:t xml:space="preserve">NASSCOM SME directory — Industry association listing for Indian tech companies.</w:t>
      </w:r>
    </w:p>
    <w:p>
      <w:pPr>
        <w:spacing w:after="0" w:before="60"/>
      </w:pPr>
      <w:r>
        <w:t xml:space="preserve"/>
      </w:r>
    </w:p>
    <w:p>
      <w:pPr>
        <w:pStyle w:val="Heading3"/>
        <w:spacing w:after="60" w:before="200"/>
      </w:pPr>
      <w:r>
        <w:rPr>
          <w:rFonts w:ascii="Arial" w:cs="Arial" w:eastAsia="Arial" w:hAnsi="Arial"/>
          <w:b/>
          <w:bCs/>
          <w:color w:val="1A1A2E"/>
          <w:sz w:val="24"/>
          <w:szCs w:val="24"/>
        </w:rPr>
        <w:t xml:space="preserve">Community &amp; Forum Presence</w:t>
      </w:r>
    </w:p>
    <w:p>
      <w:pPr>
        <w:pStyle w:val="ListParagraph"/>
        <w:numPr>
          <w:ilvl w:val="0"/>
          <w:numId w:val="2"/>
        </w:numPr>
        <w:spacing w:after="40" w:before="40"/>
      </w:pPr>
      <w:r>
        <w:rPr>
          <w:rFonts w:ascii="Arial" w:cs="Arial" w:eastAsia="Arial" w:hAnsi="Arial"/>
          <w:color w:val="1A1A2E"/>
          <w:sz w:val="22"/>
          <w:szCs w:val="22"/>
        </w:rPr>
        <w:t xml:space="preserve">Reddit (r/India, r/IndiaBusiness, r/smallbusiness) — Answer questions about ERP, inventory, and GST honestly. Link to your blog posts as resources, not ads.</w:t>
      </w:r>
    </w:p>
    <w:p>
      <w:pPr>
        <w:pStyle w:val="ListParagraph"/>
        <w:numPr>
          <w:ilvl w:val="0"/>
          <w:numId w:val="2"/>
        </w:numPr>
        <w:spacing w:after="40" w:before="40"/>
      </w:pPr>
      <w:r>
        <w:rPr>
          <w:rFonts w:ascii="Arial" w:cs="Arial" w:eastAsia="Arial" w:hAnsi="Arial"/>
          <w:color w:val="1A1A2E"/>
          <w:sz w:val="22"/>
          <w:szCs w:val="22"/>
        </w:rPr>
        <w:t xml:space="preserve">Quora — Answer "What is the best ERP software for Indian SMBs?" and similar questions. A single well-answered Quora question can drive thousands of visits over years.</w:t>
      </w:r>
    </w:p>
    <w:p>
      <w:pPr>
        <w:pStyle w:val="ListParagraph"/>
        <w:numPr>
          <w:ilvl w:val="0"/>
          <w:numId w:val="2"/>
        </w:numPr>
        <w:spacing w:after="40" w:before="40"/>
      </w:pPr>
      <w:r>
        <w:rPr>
          <w:rFonts w:ascii="Arial" w:cs="Arial" w:eastAsia="Arial" w:hAnsi="Arial"/>
          <w:color w:val="1A1A2E"/>
          <w:sz w:val="22"/>
          <w:szCs w:val="22"/>
        </w:rPr>
        <w:t xml:space="preserve">LinkedIn Groups — Join and contribute to "ERP &amp; SAP Professionals India", "Supply Chain India", "Manufacturing Professionals India", "SMB Owners India". Post insights and link to blog posts.</w:t>
      </w:r>
    </w:p>
    <w:p>
      <w:pPr>
        <w:pStyle w:val="ListParagraph"/>
        <w:numPr>
          <w:ilvl w:val="0"/>
          <w:numId w:val="2"/>
        </w:numPr>
        <w:spacing w:after="40" w:before="40"/>
      </w:pPr>
      <w:r>
        <w:rPr>
          <w:rFonts w:ascii="Arial" w:cs="Arial" w:eastAsia="Arial" w:hAnsi="Arial"/>
          <w:color w:val="1A1A2E"/>
          <w:sz w:val="22"/>
          <w:szCs w:val="22"/>
        </w:rPr>
        <w:t xml:space="preserve">IndiaMART seller community and Vyapaar communities — Your target customers are active in these forums.</w:t>
      </w:r>
    </w:p>
    <w:p>
      <w:pPr>
        <w:spacing w:after="0" w:before="60"/>
      </w:pPr>
      <w:r>
        <w:t xml:space="preserve"/>
      </w:r>
    </w:p>
    <w:p>
      <w:pPr>
        <w:pStyle w:val="Heading3"/>
        <w:spacing w:after="60" w:before="200"/>
      </w:pPr>
      <w:r>
        <w:rPr>
          <w:rFonts w:ascii="Arial" w:cs="Arial" w:eastAsia="Arial" w:hAnsi="Arial"/>
          <w:b/>
          <w:bCs/>
          <w:color w:val="1A1A2E"/>
          <w:sz w:val="24"/>
          <w:szCs w:val="24"/>
        </w:rPr>
        <w:t xml:space="preserve">Partnership-Based Links</w:t>
      </w:r>
    </w:p>
    <w:p>
      <w:pPr>
        <w:pStyle w:val="ListParagraph"/>
        <w:numPr>
          <w:ilvl w:val="0"/>
          <w:numId w:val="2"/>
        </w:numPr>
        <w:spacing w:after="40" w:before="40"/>
      </w:pPr>
      <w:r>
        <w:rPr>
          <w:rFonts w:ascii="Arial" w:cs="Arial" w:eastAsia="Arial" w:hAnsi="Arial"/>
          <w:color w:val="1A1A2E"/>
          <w:sz w:val="22"/>
          <w:szCs w:val="22"/>
        </w:rPr>
        <w:t xml:space="preserve">CA firms and tax consultants — Partner with 5-10 chartered accountants who advise SMBs. They can refer clients and link to Zoveto from their websites.</w:t>
      </w:r>
    </w:p>
    <w:p>
      <w:pPr>
        <w:pStyle w:val="ListParagraph"/>
        <w:numPr>
          <w:ilvl w:val="0"/>
          <w:numId w:val="2"/>
        </w:numPr>
        <w:spacing w:after="40" w:before="40"/>
      </w:pPr>
      <w:r>
        <w:rPr>
          <w:rFonts w:ascii="Arial" w:cs="Arial" w:eastAsia="Arial" w:hAnsi="Arial"/>
          <w:color w:val="1A1A2E"/>
          <w:sz w:val="22"/>
          <w:szCs w:val="22"/>
        </w:rPr>
        <w:t xml:space="preserve">Industry associations — CAIT (Confederation of All India Traders), FICCI SME committee, CII MSME panel. Association membership pages and newsletters are valuable.</w:t>
      </w:r>
    </w:p>
    <w:p>
      <w:pPr>
        <w:pStyle w:val="ListParagraph"/>
        <w:numPr>
          <w:ilvl w:val="0"/>
          <w:numId w:val="2"/>
        </w:numPr>
        <w:spacing w:after="40" w:before="40"/>
      </w:pPr>
      <w:r>
        <w:rPr>
          <w:rFonts w:ascii="Arial" w:cs="Arial" w:eastAsia="Arial" w:hAnsi="Arial"/>
          <w:color w:val="1A1A2E"/>
          <w:sz w:val="22"/>
          <w:szCs w:val="22"/>
        </w:rPr>
        <w:t xml:space="preserve">Tally partners / resellers who are dissatisfied — Some Tally VARs actively look for alternatives to recommend. A referral program could drive both links and customers.</w:t>
      </w:r>
    </w:p>
    <w:p>
      <w:pPr>
        <w:spacing w:after="0" w:before="120"/>
      </w:pPr>
      <w:r>
        <w:t xml:space="preserve"/>
      </w:r>
    </w:p>
    <w:p>
      <w:pPr>
        <w:pStyle w:val="Heading2"/>
        <w:spacing w:after="80" w:before="280"/>
      </w:pPr>
      <w:r>
        <w:rPr>
          <w:rFonts w:ascii="Arial" w:cs="Arial" w:eastAsia="Arial" w:hAnsi="Arial"/>
          <w:b/>
          <w:bCs/>
          <w:color w:val="4F46E5"/>
          <w:sz w:val="28"/>
          <w:szCs w:val="28"/>
        </w:rPr>
        <w:t xml:space="preserve">5.2 PR &amp; Thought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Activity</w:t>
            </w:r>
          </w:p>
        </w:tc>
        <w:tc>
          <w:tcPr>
            <w:tcW w:type="dxa" w:w="45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Timeline</w:t>
            </w:r>
          </w:p>
        </w:tc>
      </w:tr>
      <w:tr>
        <w:tc>
          <w:tcPr>
            <w:tcW w:type="dxa" w:w="2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Founder LinkedIn presence</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Post 3x per week on LinkedIn: operational insights, customer stories, India SMB data. A personal brand drives brand trust and organic reach.</w:t>
            </w:r>
          </w:p>
        </w:tc>
        <w:tc>
          <w:tcPr>
            <w:tcW w:type="dxa" w:w="2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Start immediately</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HARO / SourceBottle</w:t>
            </w:r>
          </w:p>
        </w:tc>
        <w:tc>
          <w:tcPr>
            <w:tcW w:type="dxa" w:w="4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Sign up for Help A Reporter Out (HARO) and SourceBottle. Journalists regularly seek ERP/SMB/India tech experts. A single mention in Forbes India or ET earns a DR 80+ link.</w:t>
            </w:r>
          </w:p>
        </w:tc>
        <w:tc>
          <w:tcPr>
            <w:tcW w:type="dxa" w:w="2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Start this week</w:t>
            </w:r>
          </w:p>
        </w:tc>
      </w:tr>
      <w:tr>
        <w:tc>
          <w:tcPr>
            <w:tcW w:type="dxa" w:w="2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Podcast appearances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Pitch yourself as a guest on Indian entrepreneurship podcasts: Founders Unfiltered, The Startup Story, Bootstrappers India. Introduce Zoveto to thousands of SMB owners.</w:t>
            </w:r>
          </w:p>
        </w:tc>
        <w:tc>
          <w:tcPr>
            <w:tcW w:type="dxa" w:w="2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30-60 days</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Webinars</w:t>
            </w:r>
          </w:p>
        </w:tc>
        <w:tc>
          <w:tcPr>
            <w:tcW w:type="dxa" w:w="4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Host monthly free webinars: "GST compliance mistakes that cost Indian businesses lakhs", "How to set up a warehouse management system in 4 weeks". Promote on LinkedIn and capture leads.</w:t>
            </w:r>
          </w:p>
        </w:tc>
        <w:tc>
          <w:tcPr>
            <w:tcW w:type="dxa" w:w="23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Monthly cadence</w:t>
            </w:r>
          </w:p>
        </w:tc>
      </w:tr>
      <w:tr>
        <w:tc>
          <w:tcPr>
            <w:tcW w:type="dxa" w:w="2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Data-driven reports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Publish an annual "State of Indian SMB Operations" report with survey data from your early customers. This type of content earns backlinks automatically as journalists cite your data.</w:t>
            </w:r>
          </w:p>
        </w:tc>
        <w:tc>
          <w:tcPr>
            <w:tcW w:type="dxa" w:w="23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90 days</w:t>
            </w:r>
          </w:p>
        </w:tc>
      </w:tr>
    </w:tbl>
    <w:p>
      <w:r>
        <w:br w:type="page"/>
      </w:r>
    </w:p>
    <w:p>
      <w:pPr>
        <w:pStyle w:val="Heading1"/>
        <w:pBdr>
          <w:bottom w:val="single" w:color="4F46E5" w:sz="4" w:space="6"/>
        </w:pBdr>
        <w:spacing w:after="120" w:before="360"/>
      </w:pPr>
      <w:r>
        <w:rPr>
          <w:rFonts w:ascii="Arial" w:cs="Arial" w:eastAsia="Arial" w:hAnsi="Arial"/>
          <w:b/>
          <w:bCs/>
          <w:color w:val="1A1A2E"/>
          <w:sz w:val="36"/>
          <w:szCs w:val="36"/>
        </w:rPr>
        <w:t xml:space="preserve">6. New Pages &amp; Features to Add</w:t>
      </w:r>
    </w:p>
    <w:p>
      <w:pPr>
        <w:pStyle w:val="Heading2"/>
        <w:spacing w:after="80" w:before="280"/>
      </w:pPr>
      <w:r>
        <w:rPr>
          <w:rFonts w:ascii="Arial" w:cs="Arial" w:eastAsia="Arial" w:hAnsi="Arial"/>
          <w:b/>
          <w:bCs/>
          <w:color w:val="4F46E5"/>
          <w:sz w:val="28"/>
          <w:szCs w:val="28"/>
        </w:rPr>
        <w:t xml:space="preserve">6.1 High-Priority New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Page / Feature</w:t>
            </w:r>
          </w:p>
        </w:tc>
        <w:tc>
          <w:tcPr>
            <w:tcW w:type="dxa" w:w="45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 &amp; Content</w:t>
            </w:r>
          </w:p>
        </w:tc>
        <w:tc>
          <w:tcPr>
            <w:tcW w:type="dxa" w:w="206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Priority</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/roi-calculator</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Interactive ROI calculator: user inputs employees, current tools, monthly admin hours. Output shows estimated annual savings with Zoveto. Highly shareable, captures lead email.</w:t>
            </w:r>
          </w:p>
        </w:tc>
        <w:tc>
          <w:tcPr>
            <w:tcW w:type="dxa" w:w="20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/demo (standalone page)</w:t>
            </w:r>
          </w:p>
        </w:tc>
        <w:tc>
          <w:tcPr>
            <w:tcW w:type="dxa" w:w="4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dedicated, focused demo booking page with no nav distractions, a 30-second product GIF, and one CTA. Drives PPC traffic here if/when you run ads.</w:t>
            </w:r>
          </w:p>
        </w:tc>
        <w:tc>
          <w:tcPr>
            <w:tcW w:type="dxa" w:w="20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/industries/ (all verticals)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Dedicated pages for each industry vertical: /industries/manufacturing, /industries/pharma, /industries/fmcg, /industries/trading, /industries/retail. Each 800+ words with industry-specific proof.</w:t>
            </w:r>
          </w:p>
        </w:tc>
        <w:tc>
          <w:tcPr>
            <w:tcW w:type="dxa" w:w="20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/glossary</w:t>
            </w:r>
          </w:p>
        </w:tc>
        <w:tc>
          <w:tcPr>
            <w:tcW w:type="dxa" w:w="4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50-100 term glossary of Indian business operations terminology. Each term is a separate indexable URL. Excellent for long-tail SEO and internal linking.</w:t>
            </w:r>
          </w:p>
        </w:tc>
        <w:tc>
          <w:tcPr>
            <w:tcW w:type="dxa" w:w="20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Resource library: downloadable templates, calculator tools, guides, and webinar recordings. Gated with email capture. Becomes your primary lead magnet hub.</w:t>
            </w:r>
          </w:p>
        </w:tc>
        <w:tc>
          <w:tcPr>
            <w:tcW w:type="dxa" w:w="20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/customers</w:t>
            </w:r>
          </w:p>
        </w:tc>
        <w:tc>
          <w:tcPr>
            <w:tcW w:type="dxa" w:w="4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dedicated customers page with logos, quotes, short case study snippets, and an industry filter. More compelling than buried testimonials.</w:t>
            </w:r>
          </w:p>
        </w:tc>
        <w:tc>
          <w:tcPr>
            <w:tcW w:type="dxa" w:w="20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/partners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partners page inviting CA firms, system integrators, and VARs to join a referral program. Each partner is a potential lead source and backlink.</w:t>
            </w:r>
          </w:p>
        </w:tc>
        <w:tc>
          <w:tcPr>
            <w:tcW w:type="dxa" w:w="20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/changelog</w:t>
            </w:r>
          </w:p>
        </w:tc>
        <w:tc>
          <w:tcPr>
            <w:tcW w:type="dxa" w:w="45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public changelog or product updates page. Shows momentum, improves transparency, and gives Google fresh content to index regularly.</w:t>
            </w:r>
          </w:p>
        </w:tc>
        <w:tc>
          <w:tcPr>
            <w:tcW w:type="dxa" w:w="20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LOW</w:t>
            </w:r>
          </w:p>
        </w:tc>
      </w:tr>
      <w:tr>
        <w:tc>
          <w:tcPr>
            <w:tcW w:type="dxa" w:w="28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/status</w:t>
            </w:r>
          </w:p>
        </w:tc>
        <w:tc>
          <w:tcPr>
            <w:tcW w:type="dxa" w:w="45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System status page (can use a free service like Upptime). Builds enterprise trust and shows reliability commitment.</w:t>
            </w:r>
          </w:p>
        </w:tc>
        <w:tc>
          <w:tcPr>
            <w:tcW w:type="dxa" w:w="20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LOW</w:t>
            </w:r>
          </w:p>
        </w:tc>
      </w:tr>
    </w:tbl>
    <w:p>
      <w:pPr>
        <w:spacing w:after="0" w:before="120"/>
      </w:pPr>
      <w:r>
        <w:t xml:space="preserve"/>
      </w:r>
    </w:p>
    <w:p>
      <w:pPr>
        <w:pStyle w:val="Heading2"/>
        <w:spacing w:after="80" w:before="280"/>
      </w:pPr>
      <w:r>
        <w:rPr>
          <w:rFonts w:ascii="Arial" w:cs="Arial" w:eastAsia="Arial" w:hAnsi="Arial"/>
          <w:b/>
          <w:bCs/>
          <w:color w:val="4F46E5"/>
          <w:sz w:val="28"/>
          <w:szCs w:val="28"/>
        </w:rPr>
        <w:t xml:space="preserve">6.2 Homepage Sections to Add</w:t>
      </w:r>
    </w:p>
    <w:p>
      <w:pPr>
        <w:pStyle w:val="ListParagraph"/>
        <w:numPr>
          <w:ilvl w:val="0"/>
          <w:numId w:val="2"/>
        </w:numPr>
        <w:spacing w:after="40" w:before="40"/>
      </w:pPr>
      <w:r>
        <w:rPr>
          <w:rFonts w:ascii="Arial" w:cs="Arial" w:eastAsia="Arial" w:hAnsi="Arial"/>
          <w:color w:val="1A1A2E"/>
          <w:sz w:val="22"/>
          <w:szCs w:val="22"/>
        </w:rPr>
        <w:t xml:space="preserve">"How Zoveto Works" — A 3-step visual flow (Connect your data → Configure your modules → Go live and automate). Reduces implementation anxiety.</w:t>
      </w:r>
    </w:p>
    <w:p>
      <w:pPr>
        <w:pStyle w:val="ListParagraph"/>
        <w:numPr>
          <w:ilvl w:val="0"/>
          <w:numId w:val="2"/>
        </w:numPr>
        <w:spacing w:after="40" w:before="40"/>
      </w:pPr>
      <w:r>
        <w:rPr>
          <w:rFonts w:ascii="Arial" w:cs="Arial" w:eastAsia="Arial" w:hAnsi="Arial"/>
          <w:color w:val="1A1A2E"/>
          <w:sz w:val="22"/>
          <w:szCs w:val="22"/>
        </w:rPr>
        <w:t xml:space="preserve">"Industries We Serve" — Icon grid of 6-8 industry verticals linking to respective industry pages. Helps prospects self-identify.</w:t>
      </w:r>
    </w:p>
    <w:p>
      <w:pPr>
        <w:pStyle w:val="ListParagraph"/>
        <w:numPr>
          <w:ilvl w:val="0"/>
          <w:numId w:val="2"/>
        </w:numPr>
        <w:spacing w:after="40" w:before="40"/>
      </w:pPr>
      <w:r>
        <w:rPr>
          <w:rFonts w:ascii="Arial" w:cs="Arial" w:eastAsia="Arial" w:hAnsi="Arial"/>
          <w:color w:val="1A1A2E"/>
          <w:sz w:val="22"/>
          <w:szCs w:val="22"/>
        </w:rPr>
        <w:t xml:space="preserve">"Compare Zoveto" — A compact comparison table on the homepage: Zoveto vs Tally, Zoho, Excel, with 6-8 rows. This targets every visitor who is evaluating alternatives.</w:t>
      </w:r>
    </w:p>
    <w:p>
      <w:pPr>
        <w:pStyle w:val="ListParagraph"/>
        <w:numPr>
          <w:ilvl w:val="0"/>
          <w:numId w:val="2"/>
        </w:numPr>
        <w:spacing w:after="40" w:before="40"/>
      </w:pPr>
      <w:r>
        <w:rPr>
          <w:rFonts w:ascii="Arial" w:cs="Arial" w:eastAsia="Arial" w:hAnsi="Arial"/>
          <w:color w:val="1A1A2E"/>
          <w:sz w:val="22"/>
          <w:szCs w:val="22"/>
        </w:rPr>
        <w:t xml:space="preserve">"In the Press" — If you have any media mentions, add a "As seen in" strip. If not, replace with a "Trusted by industry experts" with 2-3 short advisor quotes.</w:t>
      </w:r>
    </w:p>
    <w:p>
      <w:pPr>
        <w:pStyle w:val="ListParagraph"/>
        <w:numPr>
          <w:ilvl w:val="0"/>
          <w:numId w:val="2"/>
        </w:numPr>
        <w:spacing w:after="40" w:before="40"/>
      </w:pPr>
      <w:r>
        <w:rPr>
          <w:rFonts w:ascii="Arial" w:cs="Arial" w:eastAsia="Arial" w:hAnsi="Arial"/>
          <w:color w:val="1A1A2E"/>
          <w:sz w:val="22"/>
          <w:szCs w:val="22"/>
        </w:rPr>
        <w:t xml:space="preserve">"Free Resources" widget — A sidebar or section showcasing your top 2-3 free tools and templates. Drives email capture from non-demo-ready visitors.</w:t>
      </w:r>
    </w:p>
    <w:p>
      <w:pPr>
        <w:pStyle w:val="ListParagraph"/>
        <w:numPr>
          <w:ilvl w:val="0"/>
          <w:numId w:val="2"/>
        </w:numPr>
        <w:spacing w:after="40" w:before="40"/>
      </w:pPr>
      <w:r>
        <w:rPr>
          <w:rFonts w:ascii="Arial" w:cs="Arial" w:eastAsia="Arial" w:hAnsi="Arial"/>
          <w:color w:val="1A1A2E"/>
          <w:sz w:val="22"/>
          <w:szCs w:val="22"/>
        </w:rPr>
        <w:t xml:space="preserve">"Upcoming Webinar" banner — A slim announcement bar above the nav when a webinar is scheduled. Drives registrations and shows activity.</w:t>
      </w:r>
    </w:p>
    <w:p>
      <w:r>
        <w:br w:type="page"/>
      </w:r>
    </w:p>
    <w:p>
      <w:pPr>
        <w:pStyle w:val="Heading1"/>
        <w:pBdr>
          <w:bottom w:val="single" w:color="4F46E5" w:sz="4" w:space="6"/>
        </w:pBdr>
        <w:spacing w:after="120" w:before="360"/>
      </w:pPr>
      <w:r>
        <w:rPr>
          <w:rFonts w:ascii="Arial" w:cs="Arial" w:eastAsia="Arial" w:hAnsi="Arial"/>
          <w:b/>
          <w:bCs/>
          <w:color w:val="1A1A2E"/>
          <w:sz w:val="36"/>
          <w:szCs w:val="36"/>
        </w:rPr>
        <w:t xml:space="preserve">7. Prioritised Action Roadmap</w:t>
      </w:r>
    </w:p>
    <w:p>
      <w:pPr>
        <w:pStyle w:val="Heading2"/>
        <w:spacing w:after="80" w:before="280"/>
      </w:pPr>
      <w:r>
        <w:rPr>
          <w:rFonts w:ascii="Arial" w:cs="Arial" w:eastAsia="Arial" w:hAnsi="Arial"/>
          <w:b/>
          <w:bCs/>
          <w:color w:val="4F46E5"/>
          <w:sz w:val="28"/>
          <w:szCs w:val="28"/>
        </w:rPr>
        <w:t xml:space="preserve">7.1 30-Day Sprint (Quick Wins)</w:t>
      </w:r>
    </w:p>
    <w:p>
      <w:pPr>
        <w:spacing w:after="80" w:before="60"/>
      </w:pPr>
      <w:r>
        <w:rPr>
          <w:rFonts w:ascii="Arial" w:cs="Arial" w:eastAsia="Arial" w:hAnsi="Arial"/>
          <w:b w:val="false"/>
          <w:bCs w:val="false"/>
          <w:i w:val="false"/>
          <w:iCs w:val="false"/>
          <w:color w:val="1A1A2E"/>
          <w:sz w:val="22"/>
          <w:szCs w:val="22"/>
        </w:rPr>
        <w:t xml:space="preserve">These actions require no new pages or major development. They can be done in days and will show results within 30-60 days: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960"/>
        <w:gridCol w:w="2000"/>
      </w:tblGrid>
      <w:tr>
        <w:trPr>
          <w:tblHeader/>
        </w:trPr>
        <w:tc>
          <w:tcPr>
            <w:tcW w:type="dxa" w:w="4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t>
            </w:r>
          </w:p>
        </w:tc>
        <w:tc>
          <w:tcPr>
            <w:tcW w:type="dxa" w:w="40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296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Impact</w:t>
            </w:r>
          </w:p>
        </w:tc>
        <w:tc>
          <w:tcPr>
            <w:tcW w:type="dxa" w:w="20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w:t>
            </w:r>
          </w:p>
        </w:tc>
      </w:tr>
      <w:tr>
        <w:tc>
          <w:tcPr>
            <w:tcW w:type="dxa" w:w="4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w:t>
            </w:r>
          </w:p>
        </w:tc>
        <w:tc>
          <w:tcPr>
            <w:tcW w:type="dxa" w:w="4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Create Google Business Profile for Zoveto (free, 15 minutes)</w:t>
            </w:r>
          </w:p>
        </w:tc>
        <w:tc>
          <w:tcPr>
            <w:tcW w:type="dxa" w:w="29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Appears in local searches, Maps, Knowledge Panel</w:t>
            </w:r>
          </w:p>
        </w:tc>
        <w:tc>
          <w:tcPr>
            <w:tcW w:type="dxa" w:w="2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Founder</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w:t>
            </w:r>
          </w:p>
        </w:tc>
        <w:tc>
          <w:tcPr>
            <w:tcW w:type="dxa" w:w="4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List on G2, Capterra, SoftwareSuggest, GetApp (free)</w:t>
            </w:r>
          </w:p>
        </w:tc>
        <w:tc>
          <w:tcPr>
            <w:tcW w:type="dxa" w:w="29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 90+ backlinks, buyer discovery</w:t>
            </w:r>
          </w:p>
        </w:tc>
        <w:tc>
          <w:tcPr>
            <w:tcW w:type="dxa" w:w="2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Marketing</w:t>
            </w:r>
          </w:p>
        </w:tc>
      </w:tr>
      <w:tr>
        <w:tc>
          <w:tcPr>
            <w:tcW w:type="dxa" w:w="4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w:t>
            </w:r>
          </w:p>
        </w:tc>
        <w:tc>
          <w:tcPr>
            <w:tcW w:type="dxa" w:w="4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Publish 2 new blog posts targeting Tier 1 keywords</w:t>
            </w:r>
          </w:p>
        </w:tc>
        <w:tc>
          <w:tcPr>
            <w:tcW w:type="dxa" w:w="29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First non-branded organic impressions in 30-60 days</w:t>
            </w:r>
          </w:p>
        </w:tc>
        <w:tc>
          <w:tcPr>
            <w:tcW w:type="dxa" w:w="2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Content</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w:t>
            </w:r>
          </w:p>
        </w:tc>
        <w:tc>
          <w:tcPr>
            <w:tcW w:type="dxa" w:w="4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 3-5 customer testimonials to homepage and pricing page</w:t>
            </w:r>
          </w:p>
        </w:tc>
        <w:tc>
          <w:tcPr>
            <w:tcW w:type="dxa" w:w="29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Conversion rate lift on demo form</w:t>
            </w:r>
          </w:p>
        </w:tc>
        <w:tc>
          <w:tcPr>
            <w:tcW w:type="dxa" w:w="2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Founder</w:t>
            </w:r>
          </w:p>
        </w:tc>
      </w:tr>
      <w:tr>
        <w:tc>
          <w:tcPr>
            <w:tcW w:type="dxa" w:w="4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w:t>
            </w:r>
          </w:p>
        </w:tc>
        <w:tc>
          <w:tcPr>
            <w:tcW w:type="dxa" w:w="4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 email capture to reorder point calculator</w:t>
            </w:r>
          </w:p>
        </w:tc>
        <w:tc>
          <w:tcPr>
            <w:tcW w:type="dxa" w:w="29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New lead source with zero additional traffic cost</w:t>
            </w:r>
          </w:p>
        </w:tc>
        <w:tc>
          <w:tcPr>
            <w:tcW w:type="dxa" w:w="2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Dev</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6</w:t>
            </w:r>
          </w:p>
        </w:tc>
        <w:tc>
          <w:tcPr>
            <w:tcW w:type="dxa" w:w="4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 WhatsApp Business chat widget to website</w:t>
            </w:r>
          </w:p>
        </w:tc>
        <w:tc>
          <w:tcPr>
            <w:tcW w:type="dxa" w:w="29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Reduce demo friction for mobile-first Indian buyers</w:t>
            </w:r>
          </w:p>
        </w:tc>
        <w:tc>
          <w:tcPr>
            <w:tcW w:type="dxa" w:w="2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Dev</w:t>
            </w:r>
          </w:p>
        </w:tc>
      </w:tr>
      <w:tr>
        <w:tc>
          <w:tcPr>
            <w:tcW w:type="dxa" w:w="4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w:t>
            </w:r>
          </w:p>
        </w:tc>
        <w:tc>
          <w:tcPr>
            <w:tcW w:type="dxa" w:w="4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Promote blog posts in 5 relevant LinkedIn groups</w:t>
            </w:r>
          </w:p>
        </w:tc>
        <w:tc>
          <w:tcPr>
            <w:tcW w:type="dxa" w:w="29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Referral traffic + potential backlinks</w:t>
            </w:r>
          </w:p>
        </w:tc>
        <w:tc>
          <w:tcPr>
            <w:tcW w:type="dxa" w:w="2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Founder</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8</w:t>
            </w:r>
          </w:p>
        </w:tc>
        <w:tc>
          <w:tcPr>
            <w:tcW w:type="dxa" w:w="4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Answer 10 Quora questions about ERP/inventory/GST in India</w:t>
            </w:r>
          </w:p>
        </w:tc>
        <w:tc>
          <w:tcPr>
            <w:tcW w:type="dxa" w:w="29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Long-tail referral traffic over 6-12 months</w:t>
            </w:r>
          </w:p>
        </w:tc>
        <w:tc>
          <w:tcPr>
            <w:tcW w:type="dxa" w:w="2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Founder</w:t>
            </w:r>
          </w:p>
        </w:tc>
      </w:tr>
      <w:tr>
        <w:tc>
          <w:tcPr>
            <w:tcW w:type="dxa" w:w="4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9</w:t>
            </w:r>
          </w:p>
        </w:tc>
        <w:tc>
          <w:tcPr>
            <w:tcW w:type="dxa" w:w="4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Run a PageSpeed Insights audit and fix top 3 mobile issues</w:t>
            </w:r>
          </w:p>
        </w:tc>
        <w:tc>
          <w:tcPr>
            <w:tcW w:type="dxa" w:w="296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Core Web Vitals — ranking factor</w:t>
            </w:r>
          </w:p>
        </w:tc>
        <w:tc>
          <w:tcPr>
            <w:tcW w:type="dxa" w:w="2000"/>
            <w:tcBorders>
              <w:top w:val="single" w:color="C7D2FE" w:sz="1"/>
              <w:left w:val="single" w:color="C7D2FE" w:sz="1"/>
              <w:bottom w:val="single" w:color="C7D2FE" w:sz="1"/>
              <w:right w:val="single" w:color="C7D2FE" w:sz="1"/>
            </w:tcBorders>
            <w:shd w:fill="F8FAFC"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Dev</w:t>
            </w:r>
          </w:p>
        </w:tc>
      </w:tr>
      <w:tr>
        <w:tc>
          <w:tcPr>
            <w:tcW w:type="dxa" w:w="4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w:t>
            </w:r>
          </w:p>
        </w:tc>
        <w:tc>
          <w:tcPr>
            <w:tcW w:type="dxa" w:w="4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 FAQ sections to top 3 SEO landing pages</w:t>
            </w:r>
          </w:p>
        </w:tc>
        <w:tc>
          <w:tcPr>
            <w:tcW w:type="dxa" w:w="296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Featured snippet opportunities, keyword diversity</w:t>
            </w:r>
          </w:p>
        </w:tc>
        <w:tc>
          <w:tcPr>
            <w:tcW w:type="dxa" w:w="200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Content</w:t>
            </w:r>
          </w:p>
        </w:tc>
      </w:tr>
    </w:tbl>
    <w:p>
      <w:pPr>
        <w:spacing w:after="0" w:before="120"/>
      </w:pPr>
      <w:r>
        <w:t xml:space="preserve"/>
      </w:r>
    </w:p>
    <w:p>
      <w:pPr>
        <w:pStyle w:val="Heading2"/>
        <w:spacing w:after="80" w:before="280"/>
      </w:pPr>
      <w:r>
        <w:rPr>
          <w:rFonts w:ascii="Arial" w:cs="Arial" w:eastAsia="Arial" w:hAnsi="Arial"/>
          <w:b/>
          <w:bCs/>
          <w:color w:val="4F46E5"/>
          <w:sz w:val="28"/>
          <w:szCs w:val="28"/>
        </w:rPr>
        <w:t xml:space="preserve">7.2 90-Day Targets</w:t>
      </w:r>
    </w:p>
    <w:p>
      <w:pPr>
        <w:pStyle w:val="ListParagraph"/>
        <w:numPr>
          <w:ilvl w:val="0"/>
          <w:numId w:val="2"/>
        </w:numPr>
        <w:spacing w:after="40" w:before="40"/>
      </w:pPr>
      <w:r>
        <w:rPr>
          <w:rFonts w:ascii="Arial" w:cs="Arial" w:eastAsia="Arial" w:hAnsi="Arial"/>
          <w:color w:val="1A1A2E"/>
          <w:sz w:val="22"/>
          <w:szCs w:val="22"/>
        </w:rPr>
        <w:t xml:space="preserve">Publish 18-24 new blog posts across the 5 content clusters above.</w:t>
      </w:r>
    </w:p>
    <w:p>
      <w:pPr>
        <w:pStyle w:val="ListParagraph"/>
        <w:numPr>
          <w:ilvl w:val="0"/>
          <w:numId w:val="2"/>
        </w:numPr>
        <w:spacing w:after="40" w:before="40"/>
      </w:pPr>
      <w:r>
        <w:rPr>
          <w:rFonts w:ascii="Arial" w:cs="Arial" w:eastAsia="Arial" w:hAnsi="Arial"/>
          <w:color w:val="1A1A2E"/>
          <w:sz w:val="22"/>
          <w:szCs w:val="22"/>
        </w:rPr>
        <w:t xml:space="preserve">Launch the ROI calculator page with email capture.</w:t>
      </w:r>
    </w:p>
    <w:p>
      <w:pPr>
        <w:pStyle w:val="ListParagraph"/>
        <w:numPr>
          <w:ilvl w:val="0"/>
          <w:numId w:val="2"/>
        </w:numPr>
        <w:spacing w:after="40" w:before="40"/>
      </w:pPr>
      <w:r>
        <w:rPr>
          <w:rFonts w:ascii="Arial" w:cs="Arial" w:eastAsia="Arial" w:hAnsi="Arial"/>
          <w:color w:val="1A1A2E"/>
          <w:sz w:val="22"/>
          <w:szCs w:val="22"/>
        </w:rPr>
        <w:t xml:space="preserve">Publish 2-3 additional case studies from current customers.</w:t>
      </w:r>
    </w:p>
    <w:p>
      <w:pPr>
        <w:pStyle w:val="ListParagraph"/>
        <w:numPr>
          <w:ilvl w:val="0"/>
          <w:numId w:val="2"/>
        </w:numPr>
        <w:spacing w:after="40" w:before="40"/>
      </w:pPr>
      <w:r>
        <w:rPr>
          <w:rFonts w:ascii="Arial" w:cs="Arial" w:eastAsia="Arial" w:hAnsi="Arial"/>
          <w:color w:val="1A1A2E"/>
          <w:sz w:val="22"/>
          <w:szCs w:val="22"/>
        </w:rPr>
        <w:t xml:space="preserve">Secure 3-5 media mentions or guest posts on Indian tech/business publications.</w:t>
      </w:r>
    </w:p>
    <w:p>
      <w:pPr>
        <w:pStyle w:val="ListParagraph"/>
        <w:numPr>
          <w:ilvl w:val="0"/>
          <w:numId w:val="2"/>
        </w:numPr>
        <w:spacing w:after="40" w:before="40"/>
      </w:pPr>
      <w:r>
        <w:rPr>
          <w:rFonts w:ascii="Arial" w:cs="Arial" w:eastAsia="Arial" w:hAnsi="Arial"/>
          <w:color w:val="1A1A2E"/>
          <w:sz w:val="22"/>
          <w:szCs w:val="22"/>
        </w:rPr>
        <w:t xml:space="preserve">Launch a monthly webinar series on GST compliance, warehouse automation, or ERP selection.</w:t>
      </w:r>
    </w:p>
    <w:p>
      <w:pPr>
        <w:pStyle w:val="ListParagraph"/>
        <w:numPr>
          <w:ilvl w:val="0"/>
          <w:numId w:val="2"/>
        </w:numPr>
        <w:spacing w:after="40" w:before="40"/>
      </w:pPr>
      <w:r>
        <w:rPr>
          <w:rFonts w:ascii="Arial" w:cs="Arial" w:eastAsia="Arial" w:hAnsi="Arial"/>
          <w:color w:val="1A1A2E"/>
          <w:sz w:val="22"/>
          <w:szCs w:val="22"/>
        </w:rPr>
        <w:t xml:space="preserve">Build the /resources page with 3 downloadable templates (inventory tracker, purchase order, GST calculator).</w:t>
      </w:r>
    </w:p>
    <w:p>
      <w:pPr>
        <w:pStyle w:val="ListParagraph"/>
        <w:numPr>
          <w:ilvl w:val="0"/>
          <w:numId w:val="2"/>
        </w:numPr>
        <w:spacing w:after="40" w:before="40"/>
      </w:pPr>
      <w:r>
        <w:rPr>
          <w:rFonts w:ascii="Arial" w:cs="Arial" w:eastAsia="Arial" w:hAnsi="Arial"/>
          <w:color w:val="1A1A2E"/>
          <w:sz w:val="22"/>
          <w:szCs w:val="22"/>
        </w:rPr>
        <w:t xml:space="preserve">Complete all industry landing pages (minimum 6 verticals, 800+ words each).</w:t>
      </w:r>
    </w:p>
    <w:p>
      <w:pPr>
        <w:pStyle w:val="ListParagraph"/>
        <w:numPr>
          <w:ilvl w:val="0"/>
          <w:numId w:val="2"/>
        </w:numPr>
        <w:spacing w:after="40" w:before="40"/>
      </w:pPr>
      <w:r>
        <w:rPr>
          <w:rFonts w:ascii="Arial" w:cs="Arial" w:eastAsia="Arial" w:hAnsi="Arial"/>
          <w:color w:val="1A1A2E"/>
          <w:sz w:val="22"/>
          <w:szCs w:val="22"/>
        </w:rPr>
        <w:t xml:space="preserve">Collect 10+ reviews on G2 and Capterra from current users.</w:t>
      </w:r>
    </w:p>
    <w:p>
      <w:pPr>
        <w:pStyle w:val="ListParagraph"/>
        <w:numPr>
          <w:ilvl w:val="0"/>
          <w:numId w:val="2"/>
        </w:numPr>
        <w:spacing w:after="40" w:before="40"/>
      </w:pPr>
      <w:r>
        <w:rPr>
          <w:rFonts w:ascii="Arial" w:cs="Arial" w:eastAsia="Arial" w:hAnsi="Arial"/>
          <w:color w:val="1A1A2E"/>
          <w:sz w:val="22"/>
          <w:szCs w:val="22"/>
        </w:rPr>
        <w:t xml:space="preserve">Grow LinkedIn page followers to 500+ with regular content posting.</w:t>
      </w:r>
    </w:p>
    <w:p>
      <w:pPr>
        <w:spacing w:after="0" w:before="80"/>
      </w:pPr>
      <w:r>
        <w:t xml:space="preserve"/>
      </w:r>
    </w:p>
    <w:p>
      <w:pPr>
        <w:shd w:fill="EEF2FF" w:val="clear"/>
        <w:spacing w:after="100" w:before="100"/>
        <w:ind w:left="360" w:right="360"/>
      </w:pPr>
      <w:r>
        <w:rPr>
          <w:rFonts w:ascii="Arial" w:cs="Arial" w:eastAsia="Arial" w:hAnsi="Arial"/>
          <w:b/>
          <w:bCs/>
          <w:color w:val="4F46E5"/>
          <w:sz w:val="22"/>
          <w:szCs w:val="22"/>
        </w:rPr>
        <w:t xml:space="preserve">90-day goal: Reach 500+ organic non-branded impressions per month in Google Search Console. This signals that Google is beginning to associate Zoveto with commercial intent keywords.</w:t>
      </w:r>
    </w:p>
    <w:p>
      <w:pPr>
        <w:spacing w:after="0" w:before="120"/>
      </w:pPr>
      <w:r>
        <w:t xml:space="preserve"/>
      </w:r>
    </w:p>
    <w:p>
      <w:pPr>
        <w:pStyle w:val="Heading2"/>
        <w:spacing w:after="80" w:before="280"/>
      </w:pPr>
      <w:r>
        <w:rPr>
          <w:rFonts w:ascii="Arial" w:cs="Arial" w:eastAsia="Arial" w:hAnsi="Arial"/>
          <w:b/>
          <w:bCs/>
          <w:color w:val="4F46E5"/>
          <w:sz w:val="28"/>
          <w:szCs w:val="28"/>
        </w:rPr>
        <w:t xml:space="preserve">7.3 6-12 Month Vision</w:t>
      </w:r>
    </w:p>
    <w:p>
      <w:pPr>
        <w:pStyle w:val="ListParagraph"/>
        <w:numPr>
          <w:ilvl w:val="0"/>
          <w:numId w:val="2"/>
        </w:numPr>
        <w:spacing w:after="40" w:before="40"/>
      </w:pPr>
      <w:r>
        <w:rPr>
          <w:rFonts w:ascii="Arial" w:cs="Arial" w:eastAsia="Arial" w:hAnsi="Arial"/>
          <w:color w:val="1A1A2E"/>
          <w:sz w:val="22"/>
          <w:szCs w:val="22"/>
        </w:rPr>
        <w:t xml:space="preserve">5,000+ monthly organic sessions from non-branded searches.</w:t>
      </w:r>
    </w:p>
    <w:p>
      <w:pPr>
        <w:pStyle w:val="ListParagraph"/>
        <w:numPr>
          <w:ilvl w:val="0"/>
          <w:numId w:val="2"/>
        </w:numPr>
        <w:spacing w:after="40" w:before="40"/>
      </w:pPr>
      <w:r>
        <w:rPr>
          <w:rFonts w:ascii="Arial" w:cs="Arial" w:eastAsia="Arial" w:hAnsi="Arial"/>
          <w:color w:val="1A1A2E"/>
          <w:sz w:val="22"/>
          <w:szCs w:val="22"/>
        </w:rPr>
        <w:t xml:space="preserve">50+ domain referring backlinks from DR 40+ sites.</w:t>
      </w:r>
    </w:p>
    <w:p>
      <w:pPr>
        <w:pStyle w:val="ListParagraph"/>
        <w:numPr>
          <w:ilvl w:val="0"/>
          <w:numId w:val="2"/>
        </w:numPr>
        <w:spacing w:after="40" w:before="40"/>
      </w:pPr>
      <w:r>
        <w:rPr>
          <w:rFonts w:ascii="Arial" w:cs="Arial" w:eastAsia="Arial" w:hAnsi="Arial"/>
          <w:color w:val="1A1A2E"/>
          <w:sz w:val="22"/>
          <w:szCs w:val="22"/>
        </w:rPr>
        <w:t xml:space="preserve">Top 5 ranking for at least 10 Tier 2 keywords (inventory management software India, GST billing software, etc.).</w:t>
      </w:r>
    </w:p>
    <w:p>
      <w:pPr>
        <w:pStyle w:val="ListParagraph"/>
        <w:numPr>
          <w:ilvl w:val="0"/>
          <w:numId w:val="2"/>
        </w:numPr>
        <w:spacing w:after="40" w:before="40"/>
      </w:pPr>
      <w:r>
        <w:rPr>
          <w:rFonts w:ascii="Arial" w:cs="Arial" w:eastAsia="Arial" w:hAnsi="Arial"/>
          <w:color w:val="1A1A2E"/>
          <w:sz w:val="22"/>
          <w:szCs w:val="22"/>
        </w:rPr>
        <w:t xml:space="preserve">1,000+ email subscribers in a nurture sequence.</w:t>
      </w:r>
    </w:p>
    <w:p>
      <w:pPr>
        <w:pStyle w:val="ListParagraph"/>
        <w:numPr>
          <w:ilvl w:val="0"/>
          <w:numId w:val="2"/>
        </w:numPr>
        <w:spacing w:after="40" w:before="40"/>
      </w:pPr>
      <w:r>
        <w:rPr>
          <w:rFonts w:ascii="Arial" w:cs="Arial" w:eastAsia="Arial" w:hAnsi="Arial"/>
          <w:color w:val="1A1A2E"/>
          <w:sz w:val="22"/>
          <w:szCs w:val="22"/>
        </w:rPr>
        <w:t xml:space="preserve">Video library with 10+ YouTube demos and educational videos, each embedded in relevant pages.</w:t>
      </w:r>
    </w:p>
    <w:p>
      <w:pPr>
        <w:pStyle w:val="ListParagraph"/>
        <w:numPr>
          <w:ilvl w:val="0"/>
          <w:numId w:val="2"/>
        </w:numPr>
        <w:spacing w:after="40" w:before="40"/>
      </w:pPr>
      <w:r>
        <w:rPr>
          <w:rFonts w:ascii="Arial" w:cs="Arial" w:eastAsia="Arial" w:hAnsi="Arial"/>
          <w:color w:val="1A1A2E"/>
          <w:sz w:val="22"/>
          <w:szCs w:val="22"/>
        </w:rPr>
        <w:t xml:space="preserve">Partner network of 10+ CA firms and system integrators generating referral leads.</w:t>
      </w:r>
    </w:p>
    <w:p>
      <w:pPr>
        <w:pStyle w:val="ListParagraph"/>
        <w:numPr>
          <w:ilvl w:val="0"/>
          <w:numId w:val="2"/>
        </w:numPr>
        <w:spacing w:after="40" w:before="40"/>
      </w:pPr>
      <w:r>
        <w:rPr>
          <w:rFonts w:ascii="Arial" w:cs="Arial" w:eastAsia="Arial" w:hAnsi="Arial"/>
          <w:color w:val="1A1A2E"/>
          <w:sz w:val="22"/>
          <w:szCs w:val="22"/>
        </w:rPr>
        <w:t xml:space="preserve">Published "State of Indian SMB Operations 2026" data report that earns press coverage and backlinks.</w:t>
      </w:r>
    </w:p>
    <w:p>
      <w:r>
        <w:br w:type="page"/>
      </w:r>
    </w:p>
    <w:p>
      <w:pPr>
        <w:pStyle w:val="Heading1"/>
        <w:pBdr>
          <w:bottom w:val="single" w:color="4F46E5" w:sz="4" w:space="6"/>
        </w:pBdr>
        <w:spacing w:after="120" w:before="360"/>
      </w:pPr>
      <w:r>
        <w:rPr>
          <w:rFonts w:ascii="Arial" w:cs="Arial" w:eastAsia="Arial" w:hAnsi="Arial"/>
          <w:b/>
          <w:bCs/>
          <w:color w:val="1A1A2E"/>
          <w:sz w:val="36"/>
          <w:szCs w:val="36"/>
        </w:rPr>
        <w:t xml:space="preserve">8. Priority Matrix</w:t>
      </w:r>
    </w:p>
    <w:p>
      <w:pPr>
        <w:spacing w:after="80" w:before="60"/>
      </w:pPr>
      <w:r>
        <w:rPr>
          <w:rFonts w:ascii="Arial" w:cs="Arial" w:eastAsia="Arial" w:hAnsi="Arial"/>
          <w:b w:val="false"/>
          <w:bCs w:val="false"/>
          <w:i w:val="false"/>
          <w:iCs w:val="false"/>
          <w:color w:val="1A1A2E"/>
          <w:sz w:val="22"/>
          <w:szCs w:val="22"/>
        </w:rPr>
        <w:t xml:space="preserve">Use this matrix to sequence your efforts. High impact / low effort actions must come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930"/>
        <w:gridCol w:w="1730"/>
      </w:tblGrid>
      <w:tr>
        <w:trPr>
          <w:tblHeader/>
        </w:trPr>
        <w:tc>
          <w:tcPr>
            <w:tcW w:type="dxa" w:w="22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Category</w:t>
            </w:r>
          </w:p>
        </w:tc>
        <w:tc>
          <w:tcPr>
            <w:tcW w:type="dxa" w:w="350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193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Effort</w:t>
            </w:r>
          </w:p>
        </w:tc>
        <w:tc>
          <w:tcPr>
            <w:tcW w:type="dxa" w:w="1730"/>
            <w:tcBorders>
              <w:top w:val="single" w:color="C7D2FE" w:sz="1"/>
              <w:left w:val="single" w:color="C7D2FE" w:sz="1"/>
              <w:bottom w:val="single" w:color="C7D2FE" w:sz="1"/>
              <w:right w:val="single" w:color="C7D2FE" w:sz="1"/>
            </w:tcBorders>
            <w:shd w:fill="3730A3"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w:t>
            </w:r>
          </w:p>
        </w:tc>
      </w:tr>
      <w:tr>
        <w:tc>
          <w:tcPr>
            <w:tcW w:type="dxa" w:w="220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SEO</w:t>
            </w:r>
          </w:p>
        </w:tc>
        <w:tc>
          <w:tcPr>
            <w:tcW w:type="dxa" w:w="350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Google Business Profile</w:t>
            </w:r>
          </w:p>
        </w:tc>
        <w:tc>
          <w:tcPr>
            <w:tcW w:type="dxa" w:w="193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Very Low</w:t>
            </w:r>
          </w:p>
        </w:tc>
        <w:tc>
          <w:tcPr>
            <w:tcW w:type="dxa" w:w="173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Authority</w:t>
            </w:r>
          </w:p>
        </w:tc>
        <w:tc>
          <w:tcPr>
            <w:tcW w:type="dxa" w:w="350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G2 / Capterra / SoftwareSuggest listings</w:t>
            </w:r>
          </w:p>
        </w:tc>
        <w:tc>
          <w:tcPr>
            <w:tcW w:type="dxa" w:w="193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Very Low</w:t>
            </w:r>
          </w:p>
        </w:tc>
        <w:tc>
          <w:tcPr>
            <w:tcW w:type="dxa" w:w="173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CRO</w:t>
            </w:r>
          </w:p>
        </w:tc>
        <w:tc>
          <w:tcPr>
            <w:tcW w:type="dxa" w:w="350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Add testimonials to homepage</w:t>
            </w:r>
          </w:p>
        </w:tc>
        <w:tc>
          <w:tcPr>
            <w:tcW w:type="dxa" w:w="193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Low</w:t>
            </w:r>
          </w:p>
        </w:tc>
        <w:tc>
          <w:tcPr>
            <w:tcW w:type="dxa" w:w="173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CRO</w:t>
            </w:r>
          </w:p>
        </w:tc>
        <w:tc>
          <w:tcPr>
            <w:tcW w:type="dxa" w:w="350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WhatsApp chat widget</w:t>
            </w:r>
          </w:p>
        </w:tc>
        <w:tc>
          <w:tcPr>
            <w:tcW w:type="dxa" w:w="193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Low</w:t>
            </w:r>
          </w:p>
        </w:tc>
        <w:tc>
          <w:tcPr>
            <w:tcW w:type="dxa" w:w="1730"/>
            <w:tcBorders>
              <w:top w:val="single" w:color="C7D2FE" w:sz="1"/>
              <w:left w:val="single" w:color="C7D2FE" w:sz="1"/>
              <w:bottom w:val="single" w:color="C7D2FE" w:sz="1"/>
              <w:right w:val="single" w:color="C7D2FE" w:sz="1"/>
            </w:tcBorders>
            <w:shd w:fill="DCFCE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Content</w:t>
            </w:r>
          </w:p>
        </w:tc>
        <w:tc>
          <w:tcPr>
            <w:tcW w:type="dxa" w:w="35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Publish Tier 1 blog posts (2/week)</w:t>
            </w:r>
          </w:p>
        </w:tc>
        <w:tc>
          <w:tcPr>
            <w:tcW w:type="dxa" w:w="19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c>
          <w:tcPr>
            <w:tcW w:type="dxa" w:w="17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CRO</w:t>
            </w:r>
          </w:p>
        </w:tc>
        <w:tc>
          <w:tcPr>
            <w:tcW w:type="dxa" w:w="35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Email capture on calculator</w:t>
            </w:r>
          </w:p>
        </w:tc>
        <w:tc>
          <w:tcPr>
            <w:tcW w:type="dxa" w:w="19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Low</w:t>
            </w:r>
          </w:p>
        </w:tc>
        <w:tc>
          <w:tcPr>
            <w:tcW w:type="dxa" w:w="17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22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Content</w:t>
            </w:r>
          </w:p>
        </w:tc>
        <w:tc>
          <w:tcPr>
            <w:tcW w:type="dxa" w:w="35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FAQ sections on landing pages</w:t>
            </w:r>
          </w:p>
        </w:tc>
        <w:tc>
          <w:tcPr>
            <w:tcW w:type="dxa" w:w="19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Low</w:t>
            </w:r>
          </w:p>
        </w:tc>
        <w:tc>
          <w:tcPr>
            <w:tcW w:type="dxa" w:w="17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22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SEO</w:t>
            </w:r>
          </w:p>
        </w:tc>
        <w:tc>
          <w:tcPr>
            <w:tcW w:type="dxa" w:w="35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Internal linking audit and fixes</w:t>
            </w:r>
          </w:p>
        </w:tc>
        <w:tc>
          <w:tcPr>
            <w:tcW w:type="dxa" w:w="19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c>
          <w:tcPr>
            <w:tcW w:type="dxa" w:w="17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22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Authority</w:t>
            </w:r>
          </w:p>
        </w:tc>
        <w:tc>
          <w:tcPr>
            <w:tcW w:type="dxa" w:w="35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Founder LinkedIn content cadence</w:t>
            </w:r>
          </w:p>
        </w:tc>
        <w:tc>
          <w:tcPr>
            <w:tcW w:type="dxa" w:w="19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c>
          <w:tcPr>
            <w:tcW w:type="dxa" w:w="17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22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Content</w:t>
            </w:r>
          </w:p>
        </w:tc>
        <w:tc>
          <w:tcPr>
            <w:tcW w:type="dxa" w:w="35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ROI calculator page</w:t>
            </w:r>
          </w:p>
        </w:tc>
        <w:tc>
          <w:tcPr>
            <w:tcW w:type="dxa" w:w="19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c>
          <w:tcPr>
            <w:tcW w:type="dxa" w:w="17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Authority</w:t>
            </w:r>
          </w:p>
        </w:tc>
        <w:tc>
          <w:tcPr>
            <w:tcW w:type="dxa" w:w="350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Media pitch to YourStory / Inc42</w:t>
            </w:r>
          </w:p>
        </w:tc>
        <w:tc>
          <w:tcPr>
            <w:tcW w:type="dxa" w:w="19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c>
          <w:tcPr>
            <w:tcW w:type="dxa" w:w="1730"/>
            <w:tcBorders>
              <w:top w:val="single" w:color="C7D2FE" w:sz="1"/>
              <w:left w:val="single" w:color="C7D2FE" w:sz="1"/>
              <w:bottom w:val="single" w:color="C7D2FE" w:sz="1"/>
              <w:right w:val="single" w:color="C7D2FE" w:sz="1"/>
            </w:tcBorders>
            <w:shd w:fill="FEF9C3"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Content</w:t>
            </w:r>
          </w:p>
        </w:tc>
        <w:tc>
          <w:tcPr>
            <w:tcW w:type="dxa" w:w="35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Industry landing pages (6 verticals)</w:t>
            </w:r>
          </w:p>
        </w:tc>
        <w:tc>
          <w:tcPr>
            <w:tcW w:type="dxa" w:w="19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c>
          <w:tcPr>
            <w:tcW w:type="dxa" w:w="17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Content</w:t>
            </w:r>
          </w:p>
        </w:tc>
        <w:tc>
          <w:tcPr>
            <w:tcW w:type="dxa" w:w="35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Video demo library (YouTube)</w:t>
            </w:r>
          </w:p>
        </w:tc>
        <w:tc>
          <w:tcPr>
            <w:tcW w:type="dxa" w:w="19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c>
          <w:tcPr>
            <w:tcW w:type="dxa" w:w="17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Content</w:t>
            </w:r>
          </w:p>
        </w:tc>
        <w:tc>
          <w:tcPr>
            <w:tcW w:type="dxa" w:w="35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Glossary (50-100 terms)</w:t>
            </w:r>
          </w:p>
        </w:tc>
        <w:tc>
          <w:tcPr>
            <w:tcW w:type="dxa" w:w="19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c>
          <w:tcPr>
            <w:tcW w:type="dxa" w:w="17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r>
        <w:tc>
          <w:tcPr>
            <w:tcW w:type="dxa" w:w="22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Content</w:t>
            </w:r>
          </w:p>
        </w:tc>
        <w:tc>
          <w:tcPr>
            <w:tcW w:type="dxa" w:w="35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State of SMB Operations report</w:t>
            </w:r>
          </w:p>
        </w:tc>
        <w:tc>
          <w:tcPr>
            <w:tcW w:type="dxa" w:w="19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c>
          <w:tcPr>
            <w:tcW w:type="dxa" w:w="17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r>
      <w:tr>
        <w:tc>
          <w:tcPr>
            <w:tcW w:type="dxa" w:w="22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CRO</w:t>
            </w:r>
          </w:p>
        </w:tc>
        <w:tc>
          <w:tcPr>
            <w:tcW w:type="dxa" w:w="350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 A/B testing programme</w:t>
            </w:r>
          </w:p>
        </w:tc>
        <w:tc>
          <w:tcPr>
            <w:tcW w:type="dxa" w:w="19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High</w:t>
            </w:r>
          </w:p>
        </w:tc>
        <w:tc>
          <w:tcPr>
            <w:tcW w:type="dxa" w:w="1730"/>
            <w:tcBorders>
              <w:top w:val="single" w:color="C7D2FE" w:sz="1"/>
              <w:left w:val="single" w:color="C7D2FE" w:sz="1"/>
              <w:bottom w:val="single" w:color="C7D2FE" w:sz="1"/>
              <w:right w:val="single" w:color="C7D2FE" w:sz="1"/>
            </w:tcBorders>
            <w:shd w:fill="FEE2E2"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Medium</w:t>
            </w:r>
          </w:p>
        </w:tc>
      </w:tr>
    </w:tbl>
    <w:p>
      <w:pPr>
        <w:spacing w:after="0" w:before="100"/>
      </w:pPr>
      <w:r>
        <w:t xml:space="preserve"/>
      </w:r>
    </w:p>
    <w:p>
      <w:pPr>
        <w:spacing w:after="40" w:before="60"/>
      </w:pPr>
      <w:r>
        <w:rPr>
          <w:rFonts w:ascii="Arial" w:cs="Arial" w:eastAsia="Arial" w:hAnsi="Arial"/>
          <w:b/>
          <w:bCs/>
          <w:sz w:val="20"/>
          <w:szCs w:val="20"/>
        </w:rPr>
        <w:t xml:space="preserve">Colour guide: </w:t>
      </w:r>
      <w:r>
        <w:rPr>
          <w:rFonts w:ascii="Arial" w:cs="Arial" w:eastAsia="Arial" w:hAnsi="Arial"/>
          <w:color w:val="16A34A"/>
          <w:sz w:val="20"/>
          <w:szCs w:val="20"/>
        </w:rPr>
        <w:t xml:space="preserve">Green = Do this week   </w:t>
      </w:r>
      <w:r>
        <w:rPr>
          <w:rFonts w:ascii="Arial" w:cs="Arial" w:eastAsia="Arial" w:hAnsi="Arial"/>
          <w:color w:val="D97706"/>
          <w:sz w:val="20"/>
          <w:szCs w:val="20"/>
        </w:rPr>
        <w:t xml:space="preserve">Amber = Do this month   </w:t>
      </w:r>
      <w:r>
        <w:rPr>
          <w:rFonts w:ascii="Arial" w:cs="Arial" w:eastAsia="Arial" w:hAnsi="Arial"/>
          <w:color w:val="DC2626"/>
          <w:sz w:val="20"/>
          <w:szCs w:val="20"/>
        </w:rPr>
        <w:t xml:space="preserve">Red = Plan for next quarter</w:t>
      </w:r>
    </w:p>
    <w:p>
      <w:r>
        <w:br w:type="page"/>
      </w:r>
    </w:p>
    <w:p>
      <w:pPr>
        <w:pStyle w:val="Heading1"/>
        <w:pBdr>
          <w:bottom w:val="single" w:color="4F46E5" w:sz="4" w:space="6"/>
        </w:pBdr>
        <w:spacing w:after="120" w:before="360"/>
      </w:pPr>
      <w:r>
        <w:rPr>
          <w:rFonts w:ascii="Arial" w:cs="Arial" w:eastAsia="Arial" w:hAnsi="Arial"/>
          <w:b/>
          <w:bCs/>
          <w:color w:val="1A1A2E"/>
          <w:sz w:val="36"/>
          <w:szCs w:val="36"/>
        </w:rPr>
        <w:t xml:space="preserve">9. Complete Conversion Machine Checklist</w:t>
      </w:r>
    </w:p>
    <w:p>
      <w:pPr>
        <w:spacing w:after="80" w:before="60"/>
      </w:pPr>
      <w:r>
        <w:rPr>
          <w:rFonts w:ascii="Arial" w:cs="Arial" w:eastAsia="Arial" w:hAnsi="Arial"/>
          <w:b w:val="false"/>
          <w:bCs w:val="false"/>
          <w:i w:val="false"/>
          <w:iCs w:val="false"/>
          <w:color w:val="1A1A2E"/>
          <w:sz w:val="22"/>
          <w:szCs w:val="22"/>
        </w:rPr>
        <w:t xml:space="preserve">Use this as your ongoing audit checklist. Check each item off as you complete it:</w:t>
      </w:r>
    </w:p>
    <w:p>
      <w:pPr>
        <w:spacing w:after="0" w:before="80"/>
      </w:pPr>
      <w:r>
        <w:t xml:space="preserve"/>
      </w:r>
    </w:p>
    <w:p>
      <w:pPr>
        <w:pStyle w:val="Heading2"/>
        <w:spacing w:after="80" w:before="280"/>
      </w:pPr>
      <w:r>
        <w:rPr>
          <w:rFonts w:ascii="Arial" w:cs="Arial" w:eastAsia="Arial" w:hAnsi="Arial"/>
          <w:b/>
          <w:bCs/>
          <w:color w:val="4F46E5"/>
          <w:sz w:val="28"/>
          <w:szCs w:val="28"/>
        </w:rPr>
        <w:t xml:space="preserve">Discovery (Getting Found)</w:t>
      </w:r>
    </w:p>
    <w:p>
      <w:pPr>
        <w:pStyle w:val="ListParagraph"/>
        <w:numPr>
          <w:ilvl w:val="0"/>
          <w:numId w:val="2"/>
        </w:numPr>
        <w:spacing w:after="40" w:before="40"/>
      </w:pPr>
      <w:r>
        <w:rPr>
          <w:rFonts w:ascii="Arial" w:cs="Arial" w:eastAsia="Arial" w:hAnsi="Arial"/>
          <w:color w:val="1A1A2E"/>
          <w:sz w:val="22"/>
          <w:szCs w:val="22"/>
        </w:rPr>
        <w:t xml:space="preserve">Google Business Profile created and verified</w:t>
      </w:r>
    </w:p>
    <w:p>
      <w:pPr>
        <w:pStyle w:val="ListParagraph"/>
        <w:numPr>
          <w:ilvl w:val="0"/>
          <w:numId w:val="2"/>
        </w:numPr>
        <w:spacing w:after="40" w:before="40"/>
      </w:pPr>
      <w:r>
        <w:rPr>
          <w:rFonts w:ascii="Arial" w:cs="Arial" w:eastAsia="Arial" w:hAnsi="Arial"/>
          <w:color w:val="1A1A2E"/>
          <w:sz w:val="22"/>
          <w:szCs w:val="22"/>
        </w:rPr>
        <w:t xml:space="preserve">Listed on G2, Capterra, SoftwareSuggest, GetApp, AlternativeTo</w:t>
      </w:r>
    </w:p>
    <w:p>
      <w:pPr>
        <w:pStyle w:val="ListParagraph"/>
        <w:numPr>
          <w:ilvl w:val="0"/>
          <w:numId w:val="2"/>
        </w:numPr>
        <w:spacing w:after="40" w:before="40"/>
      </w:pPr>
      <w:r>
        <w:rPr>
          <w:rFonts w:ascii="Arial" w:cs="Arial" w:eastAsia="Arial" w:hAnsi="Arial"/>
          <w:color w:val="1A1A2E"/>
          <w:sz w:val="22"/>
          <w:szCs w:val="22"/>
        </w:rPr>
        <w:t xml:space="preserve">20+ blog posts live targeting non-branded keywords</w:t>
      </w:r>
    </w:p>
    <w:p>
      <w:pPr>
        <w:pStyle w:val="ListParagraph"/>
        <w:numPr>
          <w:ilvl w:val="0"/>
          <w:numId w:val="2"/>
        </w:numPr>
        <w:spacing w:after="40" w:before="40"/>
      </w:pPr>
      <w:r>
        <w:rPr>
          <w:rFonts w:ascii="Arial" w:cs="Arial" w:eastAsia="Arial" w:hAnsi="Arial"/>
          <w:color w:val="1A1A2E"/>
          <w:sz w:val="22"/>
          <w:szCs w:val="22"/>
        </w:rPr>
        <w:t xml:space="preserve">10+ Quora answers with helpful content and links</w:t>
      </w:r>
    </w:p>
    <w:p>
      <w:pPr>
        <w:pStyle w:val="ListParagraph"/>
        <w:numPr>
          <w:ilvl w:val="0"/>
          <w:numId w:val="2"/>
        </w:numPr>
        <w:spacing w:after="40" w:before="40"/>
      </w:pPr>
      <w:r>
        <w:rPr>
          <w:rFonts w:ascii="Arial" w:cs="Arial" w:eastAsia="Arial" w:hAnsi="Arial"/>
          <w:color w:val="1A1A2E"/>
          <w:sz w:val="22"/>
          <w:szCs w:val="22"/>
        </w:rPr>
        <w:t xml:space="preserve">3+ guest articles or media mentions on Indian business publications</w:t>
      </w:r>
    </w:p>
    <w:p>
      <w:pPr>
        <w:pStyle w:val="ListParagraph"/>
        <w:numPr>
          <w:ilvl w:val="0"/>
          <w:numId w:val="2"/>
        </w:numPr>
        <w:spacing w:after="40" w:before="40"/>
      </w:pPr>
      <w:r>
        <w:rPr>
          <w:rFonts w:ascii="Arial" w:cs="Arial" w:eastAsia="Arial" w:hAnsi="Arial"/>
          <w:color w:val="1A1A2E"/>
          <w:sz w:val="22"/>
          <w:szCs w:val="22"/>
        </w:rPr>
        <w:t xml:space="preserve">DPIIT Startup India recognition obtained</w:t>
      </w:r>
    </w:p>
    <w:p>
      <w:pPr>
        <w:pStyle w:val="ListParagraph"/>
        <w:numPr>
          <w:ilvl w:val="0"/>
          <w:numId w:val="2"/>
        </w:numPr>
        <w:spacing w:after="40" w:before="40"/>
      </w:pPr>
      <w:r>
        <w:rPr>
          <w:rFonts w:ascii="Arial" w:cs="Arial" w:eastAsia="Arial" w:hAnsi="Arial"/>
          <w:color w:val="1A1A2E"/>
          <w:sz w:val="22"/>
          <w:szCs w:val="22"/>
        </w:rPr>
        <w:t xml:space="preserve">YouTube channel with 5+ product demo videos</w:t>
      </w:r>
    </w:p>
    <w:p>
      <w:pPr>
        <w:pStyle w:val="ListParagraph"/>
        <w:numPr>
          <w:ilvl w:val="0"/>
          <w:numId w:val="2"/>
        </w:numPr>
        <w:spacing w:after="40" w:before="40"/>
      </w:pPr>
      <w:r>
        <w:rPr>
          <w:rFonts w:ascii="Arial" w:cs="Arial" w:eastAsia="Arial" w:hAnsi="Arial"/>
          <w:color w:val="1A1A2E"/>
          <w:sz w:val="22"/>
          <w:szCs w:val="22"/>
        </w:rPr>
        <w:t xml:space="preserve">All industry landing pages live with 800+ words each</w:t>
      </w:r>
    </w:p>
    <w:p>
      <w:pPr>
        <w:pStyle w:val="ListParagraph"/>
        <w:numPr>
          <w:ilvl w:val="0"/>
          <w:numId w:val="2"/>
        </w:numPr>
        <w:spacing w:after="40" w:before="40"/>
      </w:pPr>
      <w:r>
        <w:rPr>
          <w:rFonts w:ascii="Arial" w:cs="Arial" w:eastAsia="Arial" w:hAnsi="Arial"/>
          <w:color w:val="1A1A2E"/>
          <w:sz w:val="22"/>
          <w:szCs w:val="22"/>
        </w:rPr>
        <w:t xml:space="preserve">Sitemap updated and re-submitted to Search Console after new content</w:t>
      </w:r>
    </w:p>
    <w:p>
      <w:pPr>
        <w:spacing w:after="0" w:before="60"/>
      </w:pPr>
      <w:r>
        <w:t xml:space="preserve"/>
      </w:r>
    </w:p>
    <w:p>
      <w:pPr>
        <w:pStyle w:val="Heading2"/>
        <w:spacing w:after="80" w:before="280"/>
      </w:pPr>
      <w:r>
        <w:rPr>
          <w:rFonts w:ascii="Arial" w:cs="Arial" w:eastAsia="Arial" w:hAnsi="Arial"/>
          <w:b/>
          <w:bCs/>
          <w:color w:val="4F46E5"/>
          <w:sz w:val="28"/>
          <w:szCs w:val="28"/>
        </w:rPr>
        <w:t xml:space="preserve">Trust &amp; Authority (Getting Believed)</w:t>
      </w:r>
    </w:p>
    <w:p>
      <w:pPr>
        <w:pStyle w:val="ListParagraph"/>
        <w:numPr>
          <w:ilvl w:val="0"/>
          <w:numId w:val="2"/>
        </w:numPr>
        <w:spacing w:after="40" w:before="40"/>
      </w:pPr>
      <w:r>
        <w:rPr>
          <w:rFonts w:ascii="Arial" w:cs="Arial" w:eastAsia="Arial" w:hAnsi="Arial"/>
          <w:color w:val="1A1A2E"/>
          <w:sz w:val="22"/>
          <w:szCs w:val="22"/>
        </w:rPr>
        <w:t xml:space="preserve">5+ customer testimonials with photo, name, company on homepage</w:t>
      </w:r>
    </w:p>
    <w:p>
      <w:pPr>
        <w:pStyle w:val="ListParagraph"/>
        <w:numPr>
          <w:ilvl w:val="0"/>
          <w:numId w:val="2"/>
        </w:numPr>
        <w:spacing w:after="40" w:before="40"/>
      </w:pPr>
      <w:r>
        <w:rPr>
          <w:rFonts w:ascii="Arial" w:cs="Arial" w:eastAsia="Arial" w:hAnsi="Arial"/>
          <w:color w:val="1A1A2E"/>
          <w:sz w:val="22"/>
          <w:szCs w:val="22"/>
        </w:rPr>
        <w:t xml:space="preserve">3+ detailed case studies with measurable outcomes</w:t>
      </w:r>
    </w:p>
    <w:p>
      <w:pPr>
        <w:pStyle w:val="ListParagraph"/>
        <w:numPr>
          <w:ilvl w:val="0"/>
          <w:numId w:val="2"/>
        </w:numPr>
        <w:spacing w:after="40" w:before="40"/>
      </w:pPr>
      <w:r>
        <w:rPr>
          <w:rFonts w:ascii="Arial" w:cs="Arial" w:eastAsia="Arial" w:hAnsi="Arial"/>
          <w:color w:val="1A1A2E"/>
          <w:sz w:val="22"/>
          <w:szCs w:val="22"/>
        </w:rPr>
        <w:t xml:space="preserve">10+ reviews on G2 and Capterra</w:t>
      </w:r>
    </w:p>
    <w:p>
      <w:pPr>
        <w:pStyle w:val="ListParagraph"/>
        <w:numPr>
          <w:ilvl w:val="0"/>
          <w:numId w:val="2"/>
        </w:numPr>
        <w:spacing w:after="40" w:before="40"/>
      </w:pPr>
      <w:r>
        <w:rPr>
          <w:rFonts w:ascii="Arial" w:cs="Arial" w:eastAsia="Arial" w:hAnsi="Arial"/>
          <w:color w:val="1A1A2E"/>
          <w:sz w:val="22"/>
          <w:szCs w:val="22"/>
        </w:rPr>
        <w:t xml:space="preserve">Video testimonial from at least 1 customer</w:t>
      </w:r>
    </w:p>
    <w:p>
      <w:pPr>
        <w:pStyle w:val="ListParagraph"/>
        <w:numPr>
          <w:ilvl w:val="0"/>
          <w:numId w:val="2"/>
        </w:numPr>
        <w:spacing w:after="40" w:before="40"/>
      </w:pPr>
      <w:r>
        <w:rPr>
          <w:rFonts w:ascii="Arial" w:cs="Arial" w:eastAsia="Arial" w:hAnsi="Arial"/>
          <w:color w:val="1A1A2E"/>
          <w:sz w:val="22"/>
          <w:szCs w:val="22"/>
        </w:rPr>
        <w:t xml:space="preserve">Media logos ("As seen in") on homepage</w:t>
      </w:r>
    </w:p>
    <w:p>
      <w:pPr>
        <w:pStyle w:val="ListParagraph"/>
        <w:numPr>
          <w:ilvl w:val="0"/>
          <w:numId w:val="2"/>
        </w:numPr>
        <w:spacing w:after="40" w:before="40"/>
      </w:pPr>
      <w:r>
        <w:rPr>
          <w:rFonts w:ascii="Arial" w:cs="Arial" w:eastAsia="Arial" w:hAnsi="Arial"/>
          <w:color w:val="1A1A2E"/>
          <w:sz w:val="22"/>
          <w:szCs w:val="22"/>
        </w:rPr>
        <w:t xml:space="preserve">Partner/advisor credibility signals displayed</w:t>
      </w:r>
    </w:p>
    <w:p>
      <w:pPr>
        <w:pStyle w:val="ListParagraph"/>
        <w:numPr>
          <w:ilvl w:val="0"/>
          <w:numId w:val="2"/>
        </w:numPr>
        <w:spacing w:after="40" w:before="40"/>
      </w:pPr>
      <w:r>
        <w:rPr>
          <w:rFonts w:ascii="Arial" w:cs="Arial" w:eastAsia="Arial" w:hAnsi="Arial"/>
          <w:color w:val="1A1A2E"/>
          <w:sz w:val="22"/>
          <w:szCs w:val="22"/>
        </w:rPr>
        <w:t xml:space="preserve">Security and compliance badges on pricing and demo pages</w:t>
      </w:r>
    </w:p>
    <w:p>
      <w:pPr>
        <w:spacing w:after="0" w:before="60"/>
      </w:pPr>
      <w:r>
        <w:t xml:space="preserve"/>
      </w:r>
    </w:p>
    <w:p>
      <w:pPr>
        <w:pStyle w:val="Heading2"/>
        <w:spacing w:after="80" w:before="280"/>
      </w:pPr>
      <w:r>
        <w:rPr>
          <w:rFonts w:ascii="Arial" w:cs="Arial" w:eastAsia="Arial" w:hAnsi="Arial"/>
          <w:b/>
          <w:bCs/>
          <w:color w:val="4F46E5"/>
          <w:sz w:val="28"/>
          <w:szCs w:val="28"/>
        </w:rPr>
        <w:t xml:space="preserve">Conversion (Getting Booked)</w:t>
      </w:r>
    </w:p>
    <w:p>
      <w:pPr>
        <w:pStyle w:val="ListParagraph"/>
        <w:numPr>
          <w:ilvl w:val="0"/>
          <w:numId w:val="2"/>
        </w:numPr>
        <w:spacing w:after="40" w:before="40"/>
      </w:pPr>
      <w:r>
        <w:rPr>
          <w:rFonts w:ascii="Arial" w:cs="Arial" w:eastAsia="Arial" w:hAnsi="Arial"/>
          <w:color w:val="1A1A2E"/>
          <w:sz w:val="22"/>
          <w:szCs w:val="22"/>
        </w:rPr>
        <w:t xml:space="preserve">WhatsApp chat widget installed and monitored</w:t>
      </w:r>
    </w:p>
    <w:p>
      <w:pPr>
        <w:pStyle w:val="ListParagraph"/>
        <w:numPr>
          <w:ilvl w:val="0"/>
          <w:numId w:val="2"/>
        </w:numPr>
        <w:spacing w:after="40" w:before="40"/>
      </w:pPr>
      <w:r>
        <w:rPr>
          <w:rFonts w:ascii="Arial" w:cs="Arial" w:eastAsia="Arial" w:hAnsi="Arial"/>
          <w:color w:val="1A1A2E"/>
          <w:sz w:val="22"/>
          <w:szCs w:val="22"/>
        </w:rPr>
        <w:t xml:space="preserve">Demo booking page with inline calendar (no email back-and-forth)</w:t>
      </w:r>
    </w:p>
    <w:p>
      <w:pPr>
        <w:pStyle w:val="ListParagraph"/>
        <w:numPr>
          <w:ilvl w:val="0"/>
          <w:numId w:val="2"/>
        </w:numPr>
        <w:spacing w:after="40" w:before="40"/>
      </w:pPr>
      <w:r>
        <w:rPr>
          <w:rFonts w:ascii="Arial" w:cs="Arial" w:eastAsia="Arial" w:hAnsi="Arial"/>
          <w:color w:val="1A1A2E"/>
          <w:sz w:val="22"/>
          <w:szCs w:val="22"/>
        </w:rPr>
        <w:t xml:space="preserve">Demo confirmation email with what-to-expect content</w:t>
      </w:r>
    </w:p>
    <w:p>
      <w:pPr>
        <w:pStyle w:val="ListParagraph"/>
        <w:numPr>
          <w:ilvl w:val="0"/>
          <w:numId w:val="2"/>
        </w:numPr>
        <w:spacing w:after="40" w:before="40"/>
      </w:pPr>
      <w:r>
        <w:rPr>
          <w:rFonts w:ascii="Arial" w:cs="Arial" w:eastAsia="Arial" w:hAnsi="Arial"/>
          <w:color w:val="1A1A2E"/>
          <w:sz w:val="22"/>
          <w:szCs w:val="22"/>
        </w:rPr>
        <w:t xml:space="preserve">Exit intent popup with lead magnet offer</w:t>
      </w:r>
    </w:p>
    <w:p>
      <w:pPr>
        <w:pStyle w:val="ListParagraph"/>
        <w:numPr>
          <w:ilvl w:val="0"/>
          <w:numId w:val="2"/>
        </w:numPr>
        <w:spacing w:after="40" w:before="40"/>
      </w:pPr>
      <w:r>
        <w:rPr>
          <w:rFonts w:ascii="Arial" w:cs="Arial" w:eastAsia="Arial" w:hAnsi="Arial"/>
          <w:color w:val="1A1A2E"/>
          <w:sz w:val="22"/>
          <w:szCs w:val="22"/>
        </w:rPr>
        <w:t xml:space="preserve">Email nurture sequence (5+ emails) for non-converters</w:t>
      </w:r>
    </w:p>
    <w:p>
      <w:pPr>
        <w:pStyle w:val="ListParagraph"/>
        <w:numPr>
          <w:ilvl w:val="0"/>
          <w:numId w:val="2"/>
        </w:numPr>
        <w:spacing w:after="40" w:before="40"/>
      </w:pPr>
      <w:r>
        <w:rPr>
          <w:rFonts w:ascii="Arial" w:cs="Arial" w:eastAsia="Arial" w:hAnsi="Arial"/>
          <w:color w:val="1A1A2E"/>
          <w:sz w:val="22"/>
          <w:szCs w:val="22"/>
        </w:rPr>
        <w:t xml:space="preserve">Pricing page risk-reversal statement (money-back or no lock-in)</w:t>
      </w:r>
    </w:p>
    <w:p>
      <w:pPr>
        <w:pStyle w:val="ListParagraph"/>
        <w:numPr>
          <w:ilvl w:val="0"/>
          <w:numId w:val="2"/>
        </w:numPr>
        <w:spacing w:after="40" w:before="40"/>
      </w:pPr>
      <w:r>
        <w:rPr>
          <w:rFonts w:ascii="Arial" w:cs="Arial" w:eastAsia="Arial" w:hAnsi="Arial"/>
          <w:color w:val="1A1A2E"/>
          <w:sz w:val="22"/>
          <w:szCs w:val="22"/>
        </w:rPr>
        <w:t xml:space="preserve">ROI calculator with email capture</w:t>
      </w:r>
    </w:p>
    <w:p>
      <w:pPr>
        <w:pStyle w:val="ListParagraph"/>
        <w:numPr>
          <w:ilvl w:val="0"/>
          <w:numId w:val="2"/>
        </w:numPr>
        <w:spacing w:after="40" w:before="40"/>
      </w:pPr>
      <w:r>
        <w:rPr>
          <w:rFonts w:ascii="Arial" w:cs="Arial" w:eastAsia="Arial" w:hAnsi="Arial"/>
          <w:color w:val="1A1A2E"/>
          <w:sz w:val="22"/>
          <w:szCs w:val="22"/>
        </w:rPr>
        <w:t xml:space="preserve">All forms tracked in GA4 as conversion events</w:t>
      </w:r>
    </w:p>
    <w:p>
      <w:pPr>
        <w:spacing w:after="0" w:before="60"/>
      </w:pPr>
      <w:r>
        <w:t xml:space="preserve"/>
      </w:r>
    </w:p>
    <w:p>
      <w:pPr>
        <w:pStyle w:val="Heading2"/>
        <w:spacing w:after="80" w:before="280"/>
      </w:pPr>
      <w:r>
        <w:rPr>
          <w:rFonts w:ascii="Arial" w:cs="Arial" w:eastAsia="Arial" w:hAnsi="Arial"/>
          <w:b/>
          <w:bCs/>
          <w:color w:val="4F46E5"/>
          <w:sz w:val="28"/>
          <w:szCs w:val="28"/>
        </w:rPr>
        <w:t xml:space="preserve">Retention &amp; Referral (Getting Shared)</w:t>
      </w:r>
    </w:p>
    <w:p>
      <w:pPr>
        <w:pStyle w:val="ListParagraph"/>
        <w:numPr>
          <w:ilvl w:val="0"/>
          <w:numId w:val="2"/>
        </w:numPr>
        <w:spacing w:after="40" w:before="40"/>
      </w:pPr>
      <w:r>
        <w:rPr>
          <w:rFonts w:ascii="Arial" w:cs="Arial" w:eastAsia="Arial" w:hAnsi="Arial"/>
          <w:color w:val="1A1A2E"/>
          <w:sz w:val="22"/>
          <w:szCs w:val="22"/>
        </w:rPr>
        <w:t xml:space="preserve">Changelog / product updates page live</w:t>
      </w:r>
    </w:p>
    <w:p>
      <w:pPr>
        <w:pStyle w:val="ListParagraph"/>
        <w:numPr>
          <w:ilvl w:val="0"/>
          <w:numId w:val="2"/>
        </w:numPr>
        <w:spacing w:after="40" w:before="40"/>
      </w:pPr>
      <w:r>
        <w:rPr>
          <w:rFonts w:ascii="Arial" w:cs="Arial" w:eastAsia="Arial" w:hAnsi="Arial"/>
          <w:color w:val="1A1A2E"/>
          <w:sz w:val="22"/>
          <w:szCs w:val="22"/>
        </w:rPr>
        <w:t xml:space="preserve">Monthly webinar series running</w:t>
      </w:r>
    </w:p>
    <w:p>
      <w:pPr>
        <w:pStyle w:val="ListParagraph"/>
        <w:numPr>
          <w:ilvl w:val="0"/>
          <w:numId w:val="2"/>
        </w:numPr>
        <w:spacing w:after="40" w:before="40"/>
      </w:pPr>
      <w:r>
        <w:rPr>
          <w:rFonts w:ascii="Arial" w:cs="Arial" w:eastAsia="Arial" w:hAnsi="Arial"/>
          <w:color w:val="1A1A2E"/>
          <w:sz w:val="22"/>
          <w:szCs w:val="22"/>
        </w:rPr>
        <w:t xml:space="preserve">Downloadable resources page with 3+ templates</w:t>
      </w:r>
    </w:p>
    <w:p>
      <w:pPr>
        <w:pStyle w:val="ListParagraph"/>
        <w:numPr>
          <w:ilvl w:val="0"/>
          <w:numId w:val="2"/>
        </w:numPr>
        <w:spacing w:after="40" w:before="40"/>
      </w:pPr>
      <w:r>
        <w:rPr>
          <w:rFonts w:ascii="Arial" w:cs="Arial" w:eastAsia="Arial" w:hAnsi="Arial"/>
          <w:color w:val="1A1A2E"/>
          <w:sz w:val="22"/>
          <w:szCs w:val="22"/>
        </w:rPr>
        <w:t xml:space="preserve">Partner referral programme page and sign-up</w:t>
      </w:r>
    </w:p>
    <w:p>
      <w:pPr>
        <w:pStyle w:val="ListParagraph"/>
        <w:numPr>
          <w:ilvl w:val="0"/>
          <w:numId w:val="2"/>
        </w:numPr>
        <w:spacing w:after="40" w:before="40"/>
      </w:pPr>
      <w:r>
        <w:rPr>
          <w:rFonts w:ascii="Arial" w:cs="Arial" w:eastAsia="Arial" w:hAnsi="Arial"/>
          <w:color w:val="1A1A2E"/>
          <w:sz w:val="22"/>
          <w:szCs w:val="22"/>
        </w:rPr>
        <w:t xml:space="preserve">LinkedIn page posting 3x per week</w:t>
      </w:r>
    </w:p>
    <w:p>
      <w:pPr>
        <w:pStyle w:val="ListParagraph"/>
        <w:numPr>
          <w:ilvl w:val="0"/>
          <w:numId w:val="2"/>
        </w:numPr>
        <w:spacing w:after="40" w:before="40"/>
      </w:pPr>
      <w:r>
        <w:rPr>
          <w:rFonts w:ascii="Arial" w:cs="Arial" w:eastAsia="Arial" w:hAnsi="Arial"/>
          <w:color w:val="1A1A2E"/>
          <w:sz w:val="22"/>
          <w:szCs w:val="22"/>
        </w:rPr>
        <w:t xml:space="preserve">Customer WhatsApp community or user group created</w:t>
      </w:r>
    </w:p>
    <w:p>
      <w:pPr>
        <w:spacing w:after="0" w:before="200"/>
      </w:pPr>
      <w:r>
        <w:t xml:space="preserve"/>
      </w:r>
    </w:p>
    <w:p>
      <w:pPr>
        <w:pBdr>
          <w:bottom w:val="single" w:color="C7D2FE" w:sz="2" w:space="1"/>
        </w:pBdr>
        <w:spacing w:after="80" w:before="80"/>
      </w:pPr>
      <w:r>
        <w:t xml:space="preserve"/>
      </w:r>
    </w:p>
    <w:p>
      <w:pPr>
        <w:spacing w:after="60" w:before="120"/>
        <w:jc w:val="center"/>
      </w:pPr>
      <w:r>
        <w:rPr>
          <w:rFonts w:ascii="Arial" w:cs="Arial" w:eastAsia="Arial" w:hAnsi="Arial"/>
          <w:i/>
          <w:iCs/>
          <w:color w:val="64748B"/>
          <w:sz w:val="18"/>
          <w:szCs w:val="18"/>
        </w:rPr>
        <w:t xml:space="preserve">Zoveto.com | Growth &amp; Conversion Blueprint | May 2026</w:t>
      </w:r>
    </w:p>
    <w:p>
      <w:pPr>
        <w:spacing w:after="40" w:before="40"/>
        <w:jc w:val="center"/>
      </w:pPr>
      <w:r>
        <w:rPr>
          <w:rFonts w:ascii="Arial" w:cs="Arial" w:eastAsia="Arial" w:hAnsi="Arial"/>
          <w:b/>
          <w:bCs/>
          <w:color w:val="4F46E5"/>
          <w:sz w:val="20"/>
          <w:szCs w:val="20"/>
        </w:rPr>
        <w:t xml:space="preserve">The foundation is strong. The gap is discovery and authority. Execute the 30-day sprint first, then build momentum.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2" w:space="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2" w:space="4"/>
      </w:pBdr>
    </w:pPr>
    <w:r>
      <w:rPr>
        <w:rFonts w:ascii="Arial" w:cs="Arial" w:eastAsia="Arial" w:hAnsi="Arial"/>
        <w:color w:val="64748B"/>
        <w:sz w:val="18"/>
        <w:szCs w:val="18"/>
      </w:rPr>
      <w:t xml:space="preserve">Zoveto.com  |  Growth &amp; Conversion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8"/>
      <w:szCs w:val="28"/>
    </w:rPr>
  </w:style>
  <w:style w:type="paragraph" w:styleId="Heading3">
    <w:name w:val="Heading 3"/>
    <w:basedOn w:val="Normal"/>
    <w:next w:val="Normal"/>
    <w:qFormat/>
    <w:pPr>
      <w:spacing w:after="6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2026-05-20T12:08:18.372Z</dcterms:created>
  <dcterms:modified xsi:type="dcterms:W3CDTF">2026-05-20T12:08:18.373Z</dcterms:modified>
</cp:coreProperties>
</file>

<file path=docProps/custom.xml><?xml version="1.0" encoding="utf-8"?>
<Properties xmlns="http://schemas.openxmlformats.org/officeDocument/2006/custom-properties" xmlns:vt="http://schemas.openxmlformats.org/officeDocument/2006/docPropsVTypes"/>
</file>