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4717" w14:textId="65115638" w:rsidR="00C03D2B" w:rsidRPr="007F5210" w:rsidRDefault="00C03D2B" w:rsidP="00C03D2B">
      <w:pPr>
        <w:pStyle w:val="Header"/>
        <w:ind w:left="-567"/>
        <w:jc w:val="center"/>
        <w:rPr>
          <w:rFonts w:ascii="Cambria" w:hAnsi="Cambria" w:cstheme="minorHAnsi"/>
          <w:b/>
          <w:sz w:val="24"/>
          <w:szCs w:val="24"/>
        </w:rPr>
      </w:pPr>
      <w:r w:rsidRPr="007F5210">
        <w:rPr>
          <w:rFonts w:ascii="Cambria" w:hAnsi="Cambria" w:cstheme="minorHAnsi"/>
          <w:b/>
          <w:sz w:val="24"/>
          <w:szCs w:val="24"/>
        </w:rPr>
        <w:t>Ms. Saloni Anil Bhatt</w:t>
      </w:r>
    </w:p>
    <w:p w14:paraId="32CCF960" w14:textId="77777777" w:rsidR="00C03D2B" w:rsidRPr="007F5210" w:rsidRDefault="00C03D2B" w:rsidP="00C03D2B">
      <w:pPr>
        <w:pStyle w:val="Header"/>
        <w:ind w:left="-567"/>
        <w:jc w:val="center"/>
        <w:rPr>
          <w:rFonts w:ascii="Cambria" w:hAnsi="Cambria" w:cstheme="minorHAnsi"/>
          <w:b/>
          <w:sz w:val="24"/>
          <w:szCs w:val="24"/>
        </w:rPr>
      </w:pPr>
      <w:r w:rsidRPr="007F5210">
        <w:rPr>
          <w:rFonts w:ascii="Cambria" w:hAnsi="Cambria" w:cstheme="minorHAnsi"/>
          <w:b/>
          <w:sz w:val="24"/>
          <w:szCs w:val="24"/>
        </w:rPr>
        <w:t xml:space="preserve"> (MSc. Clinical Nutrition &amp; Dietetics)</w:t>
      </w:r>
    </w:p>
    <w:p w14:paraId="7C879E4E" w14:textId="77777777" w:rsidR="00C03D2B" w:rsidRPr="007F5210" w:rsidRDefault="00C03D2B" w:rsidP="00C03D2B">
      <w:pPr>
        <w:pStyle w:val="Header"/>
        <w:ind w:left="-567"/>
        <w:jc w:val="center"/>
        <w:rPr>
          <w:rFonts w:ascii="Cambria" w:hAnsi="Cambria" w:cstheme="minorHAnsi"/>
          <w:b/>
          <w:sz w:val="24"/>
          <w:szCs w:val="24"/>
        </w:rPr>
      </w:pPr>
      <w:r w:rsidRPr="007F5210">
        <w:rPr>
          <w:rFonts w:ascii="Cambria" w:hAnsi="Cambria" w:cstheme="minorHAnsi"/>
          <w:b/>
          <w:sz w:val="24"/>
          <w:szCs w:val="24"/>
        </w:rPr>
        <w:t xml:space="preserve">E-mail: </w:t>
      </w:r>
      <w:hyperlink r:id="rId7" w:history="1">
        <w:r w:rsidRPr="007F5210">
          <w:rPr>
            <w:rStyle w:val="Hyperlink"/>
            <w:rFonts w:ascii="Cambria" w:hAnsi="Cambria" w:cstheme="minorHAnsi"/>
            <w:b/>
            <w:sz w:val="24"/>
            <w:szCs w:val="24"/>
          </w:rPr>
          <w:t>bouncethepound@gmail.com</w:t>
        </w:r>
      </w:hyperlink>
    </w:p>
    <w:p w14:paraId="79D10CA5" w14:textId="77777777" w:rsidR="00C03D2B" w:rsidRPr="007F5210" w:rsidRDefault="00C03D2B" w:rsidP="00C03D2B">
      <w:pPr>
        <w:pStyle w:val="Header"/>
        <w:ind w:left="-567"/>
        <w:jc w:val="center"/>
        <w:rPr>
          <w:rFonts w:ascii="Cambria" w:hAnsi="Cambria" w:cstheme="minorHAnsi"/>
          <w:b/>
          <w:sz w:val="24"/>
          <w:szCs w:val="24"/>
        </w:rPr>
      </w:pPr>
      <w:r w:rsidRPr="007F5210">
        <w:rPr>
          <w:rFonts w:ascii="Cambria" w:hAnsi="Cambria" w:cstheme="minorHAnsi"/>
          <w:b/>
          <w:sz w:val="24"/>
          <w:szCs w:val="24"/>
        </w:rPr>
        <w:t>Contact: +91 7045338184</w:t>
      </w:r>
    </w:p>
    <w:p w14:paraId="7AF1C0B3" w14:textId="77777777" w:rsidR="00C03D2B" w:rsidRDefault="00C03D2B" w:rsidP="00C03D2B"/>
    <w:p w14:paraId="292EDE50" w14:textId="77777777" w:rsidR="00C03D2B" w:rsidRPr="00C03D2B" w:rsidRDefault="00C03D2B" w:rsidP="00C03D2B">
      <w:pPr>
        <w:ind w:left="-284"/>
        <w:jc w:val="center"/>
        <w:rPr>
          <w:rFonts w:ascii="Cambria" w:hAnsi="Cambria"/>
          <w:b/>
          <w:bCs/>
          <w:sz w:val="28"/>
          <w:szCs w:val="28"/>
        </w:rPr>
      </w:pPr>
      <w:r w:rsidRPr="00C03D2B">
        <w:rPr>
          <w:rFonts w:ascii="Cambria" w:hAnsi="Cambria"/>
          <w:b/>
          <w:bCs/>
          <w:sz w:val="28"/>
          <w:szCs w:val="28"/>
        </w:rPr>
        <w:t>Diet &amp; Lifestyle Guidelines for Hives (Urticaria) and Psoriasis</w:t>
      </w:r>
    </w:p>
    <w:p w14:paraId="06135AD0" w14:textId="77777777" w:rsidR="00C03D2B" w:rsidRPr="00C03D2B" w:rsidRDefault="00C03D2B" w:rsidP="00C03D2B">
      <w:pPr>
        <w:ind w:left="-284"/>
        <w:rPr>
          <w:rFonts w:ascii="Cambria" w:hAnsi="Cambria"/>
          <w:b/>
          <w:bCs/>
          <w:sz w:val="24"/>
          <w:szCs w:val="24"/>
        </w:rPr>
      </w:pPr>
      <w:r w:rsidRPr="00C03D2B">
        <w:rPr>
          <w:rFonts w:ascii="Cambria" w:hAnsi="Cambria"/>
          <w:b/>
          <w:bCs/>
          <w:sz w:val="24"/>
          <w:szCs w:val="24"/>
        </w:rPr>
        <w:t>What are they?</w:t>
      </w:r>
    </w:p>
    <w:p w14:paraId="2F8F966F" w14:textId="77777777" w:rsidR="00C03D2B" w:rsidRPr="00C03D2B" w:rsidRDefault="00C03D2B" w:rsidP="00C03D2B">
      <w:pPr>
        <w:numPr>
          <w:ilvl w:val="0"/>
          <w:numId w:val="8"/>
        </w:numPr>
        <w:jc w:val="both"/>
        <w:rPr>
          <w:rFonts w:ascii="Cambria" w:hAnsi="Cambria"/>
          <w:sz w:val="24"/>
          <w:szCs w:val="24"/>
        </w:rPr>
      </w:pPr>
      <w:r w:rsidRPr="00C03D2B">
        <w:rPr>
          <w:rFonts w:ascii="Cambria" w:hAnsi="Cambria"/>
          <w:sz w:val="24"/>
          <w:szCs w:val="24"/>
        </w:rPr>
        <w:t>Hives (Urticaria): An allergic skin reaction that causes itchy red welts, often linked to histamine release.</w:t>
      </w:r>
    </w:p>
    <w:p w14:paraId="328AF4FF" w14:textId="77777777" w:rsidR="00C03D2B" w:rsidRPr="00C03D2B" w:rsidRDefault="00C03D2B" w:rsidP="00C03D2B">
      <w:pPr>
        <w:numPr>
          <w:ilvl w:val="0"/>
          <w:numId w:val="8"/>
        </w:numPr>
        <w:jc w:val="both"/>
        <w:rPr>
          <w:rFonts w:ascii="Cambria" w:hAnsi="Cambria"/>
          <w:sz w:val="24"/>
          <w:szCs w:val="24"/>
        </w:rPr>
      </w:pPr>
      <w:r w:rsidRPr="00C03D2B">
        <w:rPr>
          <w:rFonts w:ascii="Cambria" w:hAnsi="Cambria"/>
          <w:sz w:val="24"/>
          <w:szCs w:val="24"/>
        </w:rPr>
        <w:t>Psoriasis: A chronic condition where skin cells grow too fast, leading to scaly patches, mostly due to inflammation and immune imbalance.</w:t>
      </w:r>
    </w:p>
    <w:p w14:paraId="17E597DB" w14:textId="77777777" w:rsidR="00C03D2B" w:rsidRPr="00C03D2B" w:rsidRDefault="00C03D2B" w:rsidP="00C03D2B">
      <w:pPr>
        <w:ind w:left="-284"/>
        <w:rPr>
          <w:rFonts w:ascii="Cambria" w:hAnsi="Cambria"/>
          <w:b/>
          <w:bCs/>
          <w:sz w:val="24"/>
          <w:szCs w:val="24"/>
        </w:rPr>
      </w:pPr>
      <w:r w:rsidRPr="00C03D2B">
        <w:rPr>
          <w:rFonts w:ascii="Cambria" w:hAnsi="Cambria"/>
          <w:b/>
          <w:bCs/>
          <w:sz w:val="24"/>
          <w:szCs w:val="24"/>
        </w:rPr>
        <w:t>Both conditions get worse with inflammation, stress, and certain food triggers.</w:t>
      </w:r>
    </w:p>
    <w:p w14:paraId="1004F55E" w14:textId="77777777" w:rsidR="00C03D2B" w:rsidRDefault="00C03D2B" w:rsidP="00C03D2B">
      <w:pPr>
        <w:ind w:left="-284"/>
        <w:rPr>
          <w:rFonts w:ascii="Cambria" w:hAnsi="Cambria"/>
          <w:b/>
          <w:bCs/>
          <w:sz w:val="24"/>
          <w:szCs w:val="24"/>
        </w:rPr>
      </w:pPr>
    </w:p>
    <w:p w14:paraId="2DBF5C48" w14:textId="5E3176EE" w:rsidR="00C03D2B" w:rsidRDefault="00C03D2B" w:rsidP="00C03D2B">
      <w:pPr>
        <w:ind w:left="-284"/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Foods to avoid and include in hive &amp; psoriasis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07"/>
        <w:gridCol w:w="3207"/>
        <w:gridCol w:w="4725"/>
      </w:tblGrid>
      <w:tr w:rsidR="00C03D2B" w:rsidRPr="00C03D2B" w14:paraId="2DF8A799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3A4A0653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4E16CD4" w14:textId="77777777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Include (Helps Reduce Inflammation)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718D038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Avoid (Can Trigger Flare-ups)</w:t>
            </w:r>
          </w:p>
        </w:tc>
      </w:tr>
      <w:tr w:rsidR="00C03D2B" w:rsidRPr="00C03D2B" w14:paraId="3338490A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3742555A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Fruits</w:t>
            </w:r>
          </w:p>
        </w:tc>
        <w:tc>
          <w:tcPr>
            <w:tcW w:w="0" w:type="auto"/>
            <w:hideMark/>
          </w:tcPr>
          <w:p w14:paraId="06D11D17" w14:textId="66E602B3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Apples, pears, papaya, melon, berries, mango</w:t>
            </w:r>
            <w:r w:rsidR="00C00BC2">
              <w:rPr>
                <w:rFonts w:ascii="Cambria" w:hAnsi="Cambria"/>
                <w:sz w:val="24"/>
                <w:szCs w:val="24"/>
              </w:rPr>
              <w:t xml:space="preserve"> (not overripe)</w:t>
            </w:r>
          </w:p>
        </w:tc>
        <w:tc>
          <w:tcPr>
            <w:tcW w:w="0" w:type="auto"/>
            <w:hideMark/>
          </w:tcPr>
          <w:p w14:paraId="1F55A219" w14:textId="37BA873B" w:rsidR="00C03D2B" w:rsidRPr="00C03D2B" w:rsidRDefault="00C00BC2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46409E">
              <w:rPr>
                <w:rFonts w:ascii="Cambria" w:hAnsi="Cambria"/>
                <w:sz w:val="24"/>
                <w:szCs w:val="24"/>
              </w:rPr>
              <w:t xml:space="preserve">Pineapple, orange, lemon, </w:t>
            </w:r>
            <w:proofErr w:type="spellStart"/>
            <w:r w:rsidRPr="0046409E">
              <w:rPr>
                <w:rFonts w:ascii="Cambria" w:hAnsi="Cambria"/>
                <w:sz w:val="24"/>
                <w:szCs w:val="24"/>
              </w:rPr>
              <w:t>mosambi</w:t>
            </w:r>
            <w:proofErr w:type="spellEnd"/>
            <w:r w:rsidRPr="0046409E">
              <w:rPr>
                <w:rFonts w:ascii="Cambria" w:hAnsi="Cambria"/>
                <w:sz w:val="24"/>
                <w:szCs w:val="24"/>
              </w:rPr>
              <w:t>, strawberry, ripe banana, papaya, citrus fruits</w:t>
            </w:r>
          </w:p>
        </w:tc>
      </w:tr>
      <w:tr w:rsidR="00C03D2B" w:rsidRPr="00C03D2B" w14:paraId="21F0CE1A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1156C1B4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Vegetables</w:t>
            </w:r>
          </w:p>
        </w:tc>
        <w:tc>
          <w:tcPr>
            <w:tcW w:w="0" w:type="auto"/>
            <w:hideMark/>
          </w:tcPr>
          <w:p w14:paraId="4851CB4A" w14:textId="75C2CC42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 xml:space="preserve">Carrot, cucumber, pumpkin, gourds, beans, </w:t>
            </w:r>
            <w:proofErr w:type="spellStart"/>
            <w:r w:rsidR="00C00BC2">
              <w:rPr>
                <w:rFonts w:ascii="Cambria" w:hAnsi="Cambria"/>
                <w:sz w:val="24"/>
                <w:szCs w:val="24"/>
              </w:rPr>
              <w:t>lauki</w:t>
            </w:r>
            <w:proofErr w:type="spellEnd"/>
            <w:r w:rsidR="00C00BC2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C03D2B">
              <w:rPr>
                <w:rFonts w:ascii="Cambria" w:hAnsi="Cambria"/>
                <w:sz w:val="24"/>
                <w:szCs w:val="24"/>
              </w:rPr>
              <w:t>leafy greens (except spinach if trigger)</w:t>
            </w:r>
          </w:p>
        </w:tc>
        <w:tc>
          <w:tcPr>
            <w:tcW w:w="0" w:type="auto"/>
            <w:hideMark/>
          </w:tcPr>
          <w:p w14:paraId="04F0B8DE" w14:textId="1FA339DE" w:rsidR="00C03D2B" w:rsidRPr="00C03D2B" w:rsidRDefault="00C03D2B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Tomato, spinach, eggplant, mushrooms</w:t>
            </w:r>
            <w:r w:rsidR="00C00BC2">
              <w:rPr>
                <w:rFonts w:ascii="Cambria" w:hAnsi="Cambria"/>
                <w:sz w:val="24"/>
                <w:szCs w:val="24"/>
              </w:rPr>
              <w:t>, avocado</w:t>
            </w:r>
          </w:p>
        </w:tc>
      </w:tr>
      <w:tr w:rsidR="00C03D2B" w:rsidRPr="00C03D2B" w14:paraId="1AB461DD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2E1F90CA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Grains</w:t>
            </w:r>
          </w:p>
        </w:tc>
        <w:tc>
          <w:tcPr>
            <w:tcW w:w="0" w:type="auto"/>
            <w:hideMark/>
          </w:tcPr>
          <w:p w14:paraId="0C026AF4" w14:textId="4DC6FD8F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Brown rice, oats, quinoa, millets</w:t>
            </w:r>
            <w:r w:rsidR="002330D5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2330D5">
              <w:rPr>
                <w:rFonts w:ascii="Cambria" w:hAnsi="Cambria"/>
                <w:sz w:val="24"/>
                <w:szCs w:val="24"/>
              </w:rPr>
              <w:t>sabudana</w:t>
            </w:r>
            <w:proofErr w:type="spellEnd"/>
          </w:p>
        </w:tc>
        <w:tc>
          <w:tcPr>
            <w:tcW w:w="0" w:type="auto"/>
            <w:hideMark/>
          </w:tcPr>
          <w:p w14:paraId="53CDD6C0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Refined flour (</w:t>
            </w:r>
            <w:proofErr w:type="spellStart"/>
            <w:r w:rsidRPr="00C03D2B">
              <w:rPr>
                <w:rFonts w:ascii="Cambria" w:hAnsi="Cambria"/>
                <w:sz w:val="24"/>
                <w:szCs w:val="24"/>
              </w:rPr>
              <w:t>maida</w:t>
            </w:r>
            <w:proofErr w:type="spellEnd"/>
            <w:r w:rsidRPr="00C03D2B">
              <w:rPr>
                <w:rFonts w:ascii="Cambria" w:hAnsi="Cambria"/>
                <w:sz w:val="24"/>
                <w:szCs w:val="24"/>
              </w:rPr>
              <w:t>), white bread, pastries</w:t>
            </w:r>
          </w:p>
        </w:tc>
      </w:tr>
      <w:tr w:rsidR="00C03D2B" w:rsidRPr="00C03D2B" w14:paraId="1F6C6C03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151B1429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Proteins</w:t>
            </w:r>
          </w:p>
        </w:tc>
        <w:tc>
          <w:tcPr>
            <w:tcW w:w="0" w:type="auto"/>
            <w:hideMark/>
          </w:tcPr>
          <w:p w14:paraId="4AE11733" w14:textId="77777777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Freshly cooked chicken, fish, eggs, lentils, mung beans, tofu (if tolerated)</w:t>
            </w:r>
          </w:p>
        </w:tc>
        <w:tc>
          <w:tcPr>
            <w:tcW w:w="0" w:type="auto"/>
            <w:hideMark/>
          </w:tcPr>
          <w:p w14:paraId="3843E31C" w14:textId="36838B28" w:rsidR="00C03D2B" w:rsidRPr="00C03D2B" w:rsidRDefault="00C03D2B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Processed/aged meats, leftover/reheated foods</w:t>
            </w:r>
            <w:r w:rsidR="00E1448C">
              <w:rPr>
                <w:rFonts w:ascii="Cambria" w:hAnsi="Cambria"/>
                <w:sz w:val="24"/>
                <w:szCs w:val="24"/>
              </w:rPr>
              <w:t xml:space="preserve"> (</w:t>
            </w:r>
            <w:r w:rsidR="00E1448C" w:rsidRPr="00E1448C">
              <w:rPr>
                <w:rFonts w:ascii="Cambria" w:hAnsi="Cambria"/>
                <w:sz w:val="24"/>
                <w:szCs w:val="24"/>
              </w:rPr>
              <w:t>histamine increases on storage</w:t>
            </w:r>
            <w:r w:rsidR="00E1448C">
              <w:rPr>
                <w:rFonts w:ascii="Cambria" w:hAnsi="Cambria"/>
                <w:sz w:val="24"/>
                <w:szCs w:val="24"/>
              </w:rPr>
              <w:t>)</w:t>
            </w:r>
          </w:p>
        </w:tc>
      </w:tr>
      <w:tr w:rsidR="00C03D2B" w:rsidRPr="00C03D2B" w14:paraId="279F32DE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1D786378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Fats</w:t>
            </w:r>
          </w:p>
        </w:tc>
        <w:tc>
          <w:tcPr>
            <w:tcW w:w="0" w:type="auto"/>
            <w:hideMark/>
          </w:tcPr>
          <w:p w14:paraId="2E8CA4CC" w14:textId="77777777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Flaxseeds, chia seeds, walnuts, olive oil, coconut oil</w:t>
            </w:r>
          </w:p>
        </w:tc>
        <w:tc>
          <w:tcPr>
            <w:tcW w:w="0" w:type="auto"/>
            <w:hideMark/>
          </w:tcPr>
          <w:p w14:paraId="649AF468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Deep-fried foods, excess ghee/butter</w:t>
            </w:r>
          </w:p>
        </w:tc>
      </w:tr>
      <w:tr w:rsidR="00C03D2B" w:rsidRPr="00C03D2B" w14:paraId="71771D60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216F3682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Drinks</w:t>
            </w:r>
          </w:p>
        </w:tc>
        <w:tc>
          <w:tcPr>
            <w:tcW w:w="0" w:type="auto"/>
            <w:hideMark/>
          </w:tcPr>
          <w:p w14:paraId="428AD41F" w14:textId="77777777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Water, coconut water, herbal teas (ginger, tulsi, chamomile)</w:t>
            </w:r>
          </w:p>
        </w:tc>
        <w:tc>
          <w:tcPr>
            <w:tcW w:w="0" w:type="auto"/>
            <w:hideMark/>
          </w:tcPr>
          <w:p w14:paraId="62F87A42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>Alcohol (wine, beer, champagne), sodas, excess caffeine</w:t>
            </w:r>
          </w:p>
        </w:tc>
      </w:tr>
      <w:tr w:rsidR="00C03D2B" w:rsidRPr="00C03D2B" w14:paraId="42841602" w14:textId="77777777" w:rsidTr="00C03D2B">
        <w:tc>
          <w:tcPr>
            <w:tcW w:w="1707" w:type="dxa"/>
            <w:shd w:val="clear" w:color="auto" w:fill="F2F2F2" w:themeFill="background1" w:themeFillShade="F2"/>
            <w:hideMark/>
          </w:tcPr>
          <w:p w14:paraId="01AEDF32" w14:textId="77777777" w:rsidR="00C03D2B" w:rsidRPr="00C03D2B" w:rsidRDefault="00C03D2B" w:rsidP="00C00BC2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03D2B">
              <w:rPr>
                <w:rFonts w:ascii="Cambria" w:hAnsi="Cambria"/>
                <w:b/>
                <w:bCs/>
                <w:sz w:val="24"/>
                <w:szCs w:val="24"/>
              </w:rPr>
              <w:t>Others</w:t>
            </w:r>
          </w:p>
        </w:tc>
        <w:tc>
          <w:tcPr>
            <w:tcW w:w="0" w:type="auto"/>
            <w:hideMark/>
          </w:tcPr>
          <w:p w14:paraId="2CB52342" w14:textId="71563196" w:rsidR="00C03D2B" w:rsidRPr="00C03D2B" w:rsidRDefault="00C03D2B" w:rsidP="00C00BC2">
            <w:pPr>
              <w:spacing w:before="120" w:after="120"/>
              <w:ind w:left="28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 xml:space="preserve">Fresh curd, </w:t>
            </w:r>
            <w:proofErr w:type="spellStart"/>
            <w:r w:rsidRPr="00C03D2B">
              <w:rPr>
                <w:rFonts w:ascii="Cambria" w:hAnsi="Cambria"/>
                <w:sz w:val="24"/>
                <w:szCs w:val="24"/>
              </w:rPr>
              <w:t>idli</w:t>
            </w:r>
            <w:proofErr w:type="spellEnd"/>
            <w:r w:rsidRPr="00C03D2B">
              <w:rPr>
                <w:rFonts w:ascii="Cambria" w:hAnsi="Cambria"/>
                <w:sz w:val="24"/>
                <w:szCs w:val="24"/>
              </w:rPr>
              <w:t>/dosa batter (if tolerated), turmeric, aloe vera, neem, vitamin D, zinc, selenium</w:t>
            </w:r>
            <w:r w:rsidR="002330D5">
              <w:rPr>
                <w:rFonts w:ascii="Cambria" w:hAnsi="Cambria"/>
                <w:sz w:val="24"/>
                <w:szCs w:val="24"/>
              </w:rPr>
              <w:t xml:space="preserve">, </w:t>
            </w:r>
            <w:r w:rsidR="002330D5" w:rsidRPr="0046409E">
              <w:rPr>
                <w:rFonts w:ascii="Cambria" w:hAnsi="Cambria"/>
                <w:sz w:val="24"/>
                <w:szCs w:val="24"/>
              </w:rPr>
              <w:t>Turmeric, coriander powder, cumin, salt</w:t>
            </w:r>
          </w:p>
        </w:tc>
        <w:tc>
          <w:tcPr>
            <w:tcW w:w="0" w:type="auto"/>
            <w:hideMark/>
          </w:tcPr>
          <w:p w14:paraId="3C166742" w14:textId="386B2A8D" w:rsidR="00C03D2B" w:rsidRPr="00C03D2B" w:rsidRDefault="00C03D2B" w:rsidP="00C00BC2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C03D2B">
              <w:rPr>
                <w:rFonts w:ascii="Cambria" w:hAnsi="Cambria"/>
                <w:sz w:val="24"/>
                <w:szCs w:val="24"/>
              </w:rPr>
              <w:t xml:space="preserve">Fermented/aged foods (cheese, vinegar, soy sauce, pickles, sauerkraut, kimchi), artificial </w:t>
            </w:r>
            <w:proofErr w:type="spellStart"/>
            <w:r w:rsidRPr="00C03D2B">
              <w:rPr>
                <w:rFonts w:ascii="Cambria" w:hAnsi="Cambria"/>
                <w:sz w:val="24"/>
                <w:szCs w:val="24"/>
              </w:rPr>
              <w:t>colors</w:t>
            </w:r>
            <w:proofErr w:type="spellEnd"/>
            <w:r w:rsidRPr="00C03D2B">
              <w:rPr>
                <w:rFonts w:ascii="Cambria" w:hAnsi="Cambria"/>
                <w:sz w:val="24"/>
                <w:szCs w:val="24"/>
              </w:rPr>
              <w:t>/preservatives/MSG</w:t>
            </w:r>
            <w:r w:rsidR="002330D5">
              <w:rPr>
                <w:rFonts w:ascii="Cambria" w:hAnsi="Cambria"/>
                <w:sz w:val="24"/>
                <w:szCs w:val="24"/>
              </w:rPr>
              <w:t xml:space="preserve">, </w:t>
            </w:r>
            <w:r w:rsidR="002330D5" w:rsidRPr="0046409E">
              <w:rPr>
                <w:rFonts w:ascii="Cambria" w:hAnsi="Cambria"/>
                <w:sz w:val="24"/>
                <w:szCs w:val="24"/>
              </w:rPr>
              <w:t>Red chilli powder, garam masala, ajwain, chocolate, tea, alcohol</w:t>
            </w:r>
          </w:p>
        </w:tc>
      </w:tr>
    </w:tbl>
    <w:p w14:paraId="056C3D87" w14:textId="77777777" w:rsidR="00C03D2B" w:rsidRDefault="00C03D2B" w:rsidP="00C03D2B">
      <w:pPr>
        <w:ind w:left="-284"/>
        <w:rPr>
          <w:rFonts w:ascii="Cambria" w:hAnsi="Cambria"/>
          <w:b/>
          <w:bCs/>
          <w:sz w:val="24"/>
          <w:szCs w:val="24"/>
        </w:rPr>
      </w:pPr>
    </w:p>
    <w:sectPr w:rsidR="00C03D2B" w:rsidSect="00E1448C">
      <w:headerReference w:type="default" r:id="rId8"/>
      <w:footerReference w:type="default" r:id="rId9"/>
      <w:pgSz w:w="12240" w:h="15840" w:code="1"/>
      <w:pgMar w:top="1985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F7A7" w14:textId="77777777" w:rsidR="00FB3722" w:rsidRDefault="00FB3722" w:rsidP="00C03D2B">
      <w:pPr>
        <w:spacing w:after="0" w:line="240" w:lineRule="auto"/>
      </w:pPr>
      <w:r>
        <w:separator/>
      </w:r>
    </w:p>
  </w:endnote>
  <w:endnote w:type="continuationSeparator" w:id="0">
    <w:p w14:paraId="22853467" w14:textId="77777777" w:rsidR="00FB3722" w:rsidRDefault="00FB3722" w:rsidP="00C03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1F99" w14:textId="361EAA6A" w:rsidR="00C03D2B" w:rsidRPr="00C03D2B" w:rsidRDefault="00C03D2B" w:rsidP="00C03D2B">
    <w:pPr>
      <w:pStyle w:val="Footer"/>
      <w:tabs>
        <w:tab w:val="clear" w:pos="9026"/>
        <w:tab w:val="right" w:pos="9356"/>
      </w:tabs>
      <w:ind w:left="-851" w:right="-897"/>
      <w:rPr>
        <w:rFonts w:asciiTheme="majorHAnsi" w:hAnsiTheme="majorHAnsi"/>
        <w:b/>
        <w:sz w:val="20"/>
        <w:szCs w:val="20"/>
        <w:lang w:val="en-US"/>
      </w:rPr>
    </w:pPr>
    <w:r>
      <w:t xml:space="preserve"> </w:t>
    </w:r>
    <w:hyperlink r:id="rId1" w:history="1">
      <w:r w:rsidRPr="00617CE1">
        <w:rPr>
          <w:rStyle w:val="Hyperlink"/>
          <w:rFonts w:asciiTheme="majorHAnsi" w:hAnsiTheme="majorHAnsi"/>
          <w:b/>
          <w:sz w:val="20"/>
          <w:szCs w:val="20"/>
        </w:rPr>
        <w:t>www.instagram.com/</w:t>
      </w:r>
      <w:r w:rsidRPr="00617CE1">
        <w:rPr>
          <w:rStyle w:val="Hyperlink"/>
          <w:rFonts w:asciiTheme="majorHAnsi" w:hAnsiTheme="majorHAnsi"/>
          <w:b/>
          <w:bCs/>
          <w:sz w:val="20"/>
          <w:szCs w:val="20"/>
        </w:rPr>
        <w:t>dietitiansaloni_bouncethepound</w:t>
      </w:r>
    </w:hyperlink>
    <w:r w:rsidRPr="009874FE">
      <w:rPr>
        <w:rFonts w:asciiTheme="majorHAnsi" w:hAnsiTheme="majorHAnsi"/>
        <w:b/>
        <w:bCs/>
        <w:sz w:val="20"/>
        <w:szCs w:val="20"/>
      </w:rPr>
      <w:t xml:space="preserve">   </w:t>
    </w:r>
    <w:r w:rsidRPr="009874FE">
      <w:rPr>
        <w:rFonts w:asciiTheme="majorHAnsi" w:hAnsiTheme="majorHAnsi"/>
        <w:b/>
        <w:sz w:val="20"/>
        <w:szCs w:val="20"/>
      </w:rPr>
      <w:t xml:space="preserve">          </w:t>
    </w:r>
    <w:hyperlink r:id="rId2" w:history="1">
      <w:r w:rsidRPr="009874FE">
        <w:rPr>
          <w:rStyle w:val="Hyperlink"/>
          <w:rFonts w:asciiTheme="majorHAnsi" w:hAnsiTheme="majorHAnsi"/>
          <w:b/>
          <w:sz w:val="20"/>
          <w:szCs w:val="20"/>
        </w:rPr>
        <w:t>www.bouncethepound.com</w:t>
      </w:r>
    </w:hyperlink>
    <w:r w:rsidRPr="009874FE">
      <w:rPr>
        <w:rFonts w:asciiTheme="majorHAnsi" w:hAnsiTheme="majorHAnsi"/>
        <w:b/>
        <w:sz w:val="20"/>
        <w:szCs w:val="20"/>
      </w:rPr>
      <w:t xml:space="preserve">              </w:t>
    </w:r>
    <w:hyperlink r:id="rId3" w:history="1">
      <w:r w:rsidRPr="009874FE">
        <w:rPr>
          <w:rStyle w:val="Hyperlink"/>
          <w:rFonts w:asciiTheme="majorHAnsi" w:hAnsiTheme="majorHAnsi"/>
          <w:b/>
          <w:sz w:val="20"/>
          <w:szCs w:val="20"/>
        </w:rPr>
        <w:t>www.facebook.com/bouncethepound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C3910" w14:textId="77777777" w:rsidR="00FB3722" w:rsidRDefault="00FB3722" w:rsidP="00C03D2B">
      <w:pPr>
        <w:spacing w:after="0" w:line="240" w:lineRule="auto"/>
      </w:pPr>
      <w:r>
        <w:separator/>
      </w:r>
    </w:p>
  </w:footnote>
  <w:footnote w:type="continuationSeparator" w:id="0">
    <w:p w14:paraId="0BDFA9FB" w14:textId="77777777" w:rsidR="00FB3722" w:rsidRDefault="00FB3722" w:rsidP="00C03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0A6D" w14:textId="77777777" w:rsidR="00C03D2B" w:rsidRDefault="00C03D2B" w:rsidP="004A4490">
    <w:pPr>
      <w:pStyle w:val="Header"/>
      <w:tabs>
        <w:tab w:val="clear" w:pos="4513"/>
        <w:tab w:val="center" w:pos="4253"/>
      </w:tabs>
      <w:jc w:val="center"/>
    </w:pPr>
    <w:r>
      <w:rPr>
        <w:rFonts w:cstheme="minorHAnsi"/>
        <w:noProof/>
        <w:sz w:val="28"/>
        <w:szCs w:val="28"/>
        <w:lang w:val="en-US" w:bidi="hi-IN"/>
      </w:rPr>
      <w:drawing>
        <wp:anchor distT="0" distB="0" distL="114300" distR="114300" simplePos="0" relativeHeight="251658240" behindDoc="0" locked="0" layoutInCell="1" allowOverlap="1" wp14:anchorId="59B3BB08" wp14:editId="545AE664">
          <wp:simplePos x="0" y="0"/>
          <wp:positionH relativeFrom="column">
            <wp:posOffset>4605866</wp:posOffset>
          </wp:positionH>
          <wp:positionV relativeFrom="paragraph">
            <wp:posOffset>108797</wp:posOffset>
          </wp:positionV>
          <wp:extent cx="1670685" cy="736600"/>
          <wp:effectExtent l="0" t="0" r="5715" b="6350"/>
          <wp:wrapNone/>
          <wp:docPr id="1303447272" name="Picture 13034472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FONTS-06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81" t="30469" r="13802" b="29948"/>
                  <a:stretch/>
                </pic:blipFill>
                <pic:spPr bwMode="auto">
                  <a:xfrm>
                    <a:off x="0" y="0"/>
                    <a:ext cx="1670685" cy="736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1CB1"/>
    <w:multiLevelType w:val="multilevel"/>
    <w:tmpl w:val="CFB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017B"/>
    <w:multiLevelType w:val="hybridMultilevel"/>
    <w:tmpl w:val="0652E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95927"/>
    <w:multiLevelType w:val="multilevel"/>
    <w:tmpl w:val="F5FA0FB4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F94369"/>
    <w:multiLevelType w:val="hybridMultilevel"/>
    <w:tmpl w:val="A6745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A53F3"/>
    <w:multiLevelType w:val="hybridMultilevel"/>
    <w:tmpl w:val="0F3840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8605A"/>
    <w:multiLevelType w:val="hybridMultilevel"/>
    <w:tmpl w:val="85C8C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F194D"/>
    <w:multiLevelType w:val="hybridMultilevel"/>
    <w:tmpl w:val="E4B48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307D3"/>
    <w:multiLevelType w:val="hybridMultilevel"/>
    <w:tmpl w:val="86C4B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881F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65272B"/>
    <w:multiLevelType w:val="hybridMultilevel"/>
    <w:tmpl w:val="AF828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342532">
    <w:abstractNumId w:val="8"/>
  </w:num>
  <w:num w:numId="2" w16cid:durableId="495342255">
    <w:abstractNumId w:val="6"/>
  </w:num>
  <w:num w:numId="3" w16cid:durableId="581261221">
    <w:abstractNumId w:val="3"/>
  </w:num>
  <w:num w:numId="4" w16cid:durableId="236281441">
    <w:abstractNumId w:val="5"/>
  </w:num>
  <w:num w:numId="5" w16cid:durableId="15618728">
    <w:abstractNumId w:val="4"/>
  </w:num>
  <w:num w:numId="6" w16cid:durableId="1534465406">
    <w:abstractNumId w:val="2"/>
  </w:num>
  <w:num w:numId="7" w16cid:durableId="433719549">
    <w:abstractNumId w:val="7"/>
  </w:num>
  <w:num w:numId="8" w16cid:durableId="1128621702">
    <w:abstractNumId w:val="0"/>
  </w:num>
  <w:num w:numId="9" w16cid:durableId="1010763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2B"/>
    <w:rsid w:val="00142CB8"/>
    <w:rsid w:val="002330D5"/>
    <w:rsid w:val="00253380"/>
    <w:rsid w:val="004A17D0"/>
    <w:rsid w:val="00656350"/>
    <w:rsid w:val="00677232"/>
    <w:rsid w:val="007E12A3"/>
    <w:rsid w:val="00842E69"/>
    <w:rsid w:val="00907854"/>
    <w:rsid w:val="00AE7D1E"/>
    <w:rsid w:val="00C00BC2"/>
    <w:rsid w:val="00C03D2B"/>
    <w:rsid w:val="00CE4394"/>
    <w:rsid w:val="00D301FA"/>
    <w:rsid w:val="00E1448C"/>
    <w:rsid w:val="00E240F8"/>
    <w:rsid w:val="00FB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42234"/>
  <w15:chartTrackingRefBased/>
  <w15:docId w15:val="{E851F520-DAA3-41BE-B489-7DAEE2D3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D2B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D2B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03D2B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03D2B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03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D2B"/>
    <w:rPr>
      <w:rFonts w:eastAsiaTheme="minorEastAsia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C03D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3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ouncethepoun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acebook.com/bouncethepound" TargetMode="External"/><Relationship Id="rId2" Type="http://schemas.openxmlformats.org/officeDocument/2006/relationships/hyperlink" Target="http://www.bouncethepound.com" TargetMode="External"/><Relationship Id="rId1" Type="http://schemas.openxmlformats.org/officeDocument/2006/relationships/hyperlink" Target="http://www.instagram.com/dietitiansaloni_bouncethepo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Bhatt</dc:creator>
  <cp:keywords/>
  <dc:description/>
  <cp:lastModifiedBy>Saloni Bhatt</cp:lastModifiedBy>
  <cp:revision>3</cp:revision>
  <dcterms:created xsi:type="dcterms:W3CDTF">2026-10-24T13:56:00Z</dcterms:created>
  <dcterms:modified xsi:type="dcterms:W3CDTF">2026-10-24T13:57:00Z</dcterms:modified>
</cp:coreProperties>
</file>