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Here are some dot points</w:t>
      </w:r>
    </w:p>
    <w:p>
      <w:pPr>
        <w:pStyle w:val="Compact"/>
        <w:numPr>
          <w:numId w:val="1001"/>
          <w:ilvl w:val="0"/>
        </w:numPr>
      </w:pPr>
      <w:r>
        <w:t xml:space="preserve">The value of y[1] is 1</w:t>
      </w:r>
    </w:p>
    <w:p>
      <w:pPr>
        <w:pStyle w:val="Compact"/>
        <w:numPr>
          <w:numId w:val="1001"/>
          <w:ilvl w:val="0"/>
        </w:numPr>
      </w:pPr>
      <w:r>
        <w:t xml:space="preserve">The value of y[2] is 2</w:t>
      </w:r>
    </w:p>
    <w:p>
      <w:pPr>
        <w:pStyle w:val="Compact"/>
        <w:numPr>
          <w:numId w:val="1001"/>
          <w:ilvl w:val="0"/>
        </w:numPr>
      </w:pPr>
      <w:r>
        <w:t xml:space="preserve">The value of y[3] is 3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7e56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ff9f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