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6CCB" w14:textId="77777777" w:rsidR="00BB4C7F" w:rsidRDefault="00000000">
      <w:pPr>
        <w:pStyle w:val="Title"/>
        <w:jc w:val="center"/>
      </w:pPr>
      <w:r>
        <w:t>BTP Progress Report</w:t>
      </w:r>
    </w:p>
    <w:p w14:paraId="533793F1" w14:textId="37248D89" w:rsidR="00BB4C7F" w:rsidRDefault="00000000">
      <w:r>
        <w:t>Project: Causal Mixture-of-Experts: Semantic Step-Wise Expert Routing for Efficient and Interpretable LLM Reasoning</w:t>
      </w:r>
      <w:r>
        <w:br/>
        <w:t>Student: Prantik Biswas (</w:t>
      </w:r>
      <w:proofErr w:type="spellStart"/>
      <w:proofErr w:type="gramStart"/>
      <w:r>
        <w:t>B.Tech</w:t>
      </w:r>
      <w:proofErr w:type="spellEnd"/>
      <w:proofErr w:type="gramEnd"/>
      <w:r>
        <w:t xml:space="preserve"> </w:t>
      </w:r>
      <w:r w:rsidR="00BD52C4">
        <w:t>AIDS</w:t>
      </w:r>
      <w:r>
        <w:t>)</w:t>
      </w:r>
      <w:r>
        <w:br/>
        <w:t>Supervisors: Prof. Rajiv Mishra &amp; Dr. Manoranjan</w:t>
      </w:r>
      <w:r>
        <w:br/>
        <w:t>Date: April 2026</w:t>
      </w:r>
    </w:p>
    <w:p w14:paraId="1633697B" w14:textId="77777777" w:rsidR="00BB4C7F" w:rsidRDefault="00000000">
      <w:pPr>
        <w:pStyle w:val="Heading1"/>
      </w:pPr>
      <w:r>
        <w:t>1. Current Progress &amp; Benchmarks</w:t>
      </w:r>
    </w:p>
    <w:p w14:paraId="4D6260DC" w14:textId="77777777" w:rsidR="00BB4C7F" w:rsidRDefault="00000000">
      <w:r>
        <w:t>I am pleased to report that the baseline infrastructure, including the formulation of the Probabilistic Necessity Score (PNS) engine, trace generation across GSM8K and CommonsenseQA, and initial evaluation loops, has been successfully implemented. I am currently evaluating the baseline token efficiency and model latency.</w:t>
      </w:r>
    </w:p>
    <w:p w14:paraId="522AB535" w14:textId="77777777" w:rsidR="00BB4C7F" w:rsidRDefault="00000000">
      <w:r>
        <w:rPr>
          <w:b/>
        </w:rPr>
        <w:t>Recent Benchmarks Evaluated:</w:t>
      </w:r>
      <w:r>
        <w:rPr>
          <w:b/>
        </w:rPr>
        <w:br/>
      </w:r>
      <w:r>
        <w:t>- Baseline CommonsenseQA accuracy evaluated.</w:t>
      </w:r>
      <w:r>
        <w:br/>
        <w:t>- Baseline GSM8K metrics established.</w:t>
      </w:r>
      <w:r>
        <w:br/>
        <w:t>The raw reasoning trace generation shows significant redundancy, confirming the problem statement.</w:t>
      </w:r>
    </w:p>
    <w:p w14:paraId="4B769190" w14:textId="77777777" w:rsidR="00BB4C7F" w:rsidRDefault="00000000">
      <w:pPr>
        <w:pStyle w:val="Heading1"/>
      </w:pPr>
      <w:r>
        <w:t>2. Literature Review &amp; Identified Research Gaps</w:t>
      </w:r>
    </w:p>
    <w:p w14:paraId="1EBB1CF4" w14:textId="77777777" w:rsidR="00BB4C7F" w:rsidRDefault="00000000">
      <w:r>
        <w:t>I recently analyzed the state-of-the-art base paper: "Causal Sufficiency and Necessity Improves Chain-of-Thought Reasoning" (Yu et al., arXiv:2506.09853v3). Their work successfully uses the PNS metric to identify and prune redundant reasoning steps in large language models. However, their approach leaves significant gaps: they use PNS purely as a post-processing algorithm without modifying the model, they treat all domain steps identically, and they achieve only token-count reduction without any structural per-token FLOP efficiency.</w:t>
      </w:r>
    </w:p>
    <w:p w14:paraId="0B5275BD" w14:textId="77777777" w:rsidR="00BB4C7F" w:rsidRDefault="00000000">
      <w:pPr>
        <w:pStyle w:val="Heading1"/>
      </w:pPr>
      <w:r>
        <w:t>3. Proposed Potential Improvements (Next Steps)</w:t>
      </w:r>
    </w:p>
    <w:p w14:paraId="757B96DE" w14:textId="77777777" w:rsidR="00BB4C7F" w:rsidRDefault="00000000">
      <w:r>
        <w:t>To address the limitations in the current literature, I propose the following novel improvements for our architectural framework:</w:t>
      </w:r>
    </w:p>
    <w:p w14:paraId="2157C03B" w14:textId="77777777" w:rsidR="00BB4C7F" w:rsidRDefault="00000000">
      <w:pPr>
        <w:pStyle w:val="ListBullet"/>
      </w:pPr>
      <w:r>
        <w:t>A. Internalizing Causal Discipline (Training injection): Instead of using PNS merely to trim outputs post-hoc, I plan to inject PNS-filtered traces directly into the training data. This will force the model to natively internalize causal step generation.</w:t>
      </w:r>
    </w:p>
    <w:p w14:paraId="3E765B65" w14:textId="77777777" w:rsidR="00BB4C7F" w:rsidRDefault="00000000">
      <w:pPr>
        <w:pStyle w:val="ListBullet"/>
      </w:pPr>
      <w:r>
        <w:t xml:space="preserve">B. Domain-Aware Causality (Semantic Routing): Rather than using a single scalar necessity score for all steps, I propose explicitly typing the steps (e.g., [MATH], [LOGIC], [COMMONSENSE]) and routing them to specialized LoRA-based experts. This addresses </w:t>
      </w:r>
      <w:r>
        <w:lastRenderedPageBreak/>
        <w:t>the fact that mathematical deduction has a vastly different causal structure than heuristic commonsense.</w:t>
      </w:r>
    </w:p>
    <w:p w14:paraId="5D9D01DD" w14:textId="77777777" w:rsidR="00BB4C7F" w:rsidRDefault="00000000">
      <w:pPr>
        <w:pStyle w:val="ListBullet"/>
      </w:pPr>
      <w:r>
        <w:t>C. Parameter-Level Efficiency (Sparse MoE): To convert step-reduction into true computational savings, I plan to explore surgical injection of Sparse Gated MoE MLP layers. This ensures that a model not only generates fewer tokens, but also consumes significantly fewer FLOPs per token by activating only the necessary domain expert.</w:t>
      </w:r>
    </w:p>
    <w:p w14:paraId="6B5D62C2" w14:textId="77777777" w:rsidR="00BB4C7F" w:rsidRDefault="00000000">
      <w:pPr>
        <w:pStyle w:val="Heading1"/>
      </w:pPr>
      <w:r>
        <w:t>4. Status of the Research Paper</w:t>
      </w:r>
    </w:p>
    <w:p w14:paraId="78A2A6C2" w14:textId="77777777" w:rsidR="00BB4C7F" w:rsidRDefault="00000000">
      <w:r>
        <w:t>The main BTP research paper draft is currently in progress. Sections outlining the abstract, introduction, and related work (including the critique of the base paper) have been written. The focus over the next phase will be fully realizing the potential improvements outlined above and finalizing the quantitative results section.</w:t>
      </w:r>
    </w:p>
    <w:p w14:paraId="12E44B1A" w14:textId="77777777" w:rsidR="00BB4C7F" w:rsidRDefault="00000000">
      <w:r>
        <w:br/>
        <w:t>Thank you for your guidance and support.</w:t>
      </w:r>
    </w:p>
    <w:sectPr w:rsidR="00BB4C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623966">
    <w:abstractNumId w:val="8"/>
  </w:num>
  <w:num w:numId="2" w16cid:durableId="1049913298">
    <w:abstractNumId w:val="6"/>
  </w:num>
  <w:num w:numId="3" w16cid:durableId="1326743281">
    <w:abstractNumId w:val="5"/>
  </w:num>
  <w:num w:numId="4" w16cid:durableId="1192455111">
    <w:abstractNumId w:val="4"/>
  </w:num>
  <w:num w:numId="5" w16cid:durableId="1316447331">
    <w:abstractNumId w:val="7"/>
  </w:num>
  <w:num w:numId="6" w16cid:durableId="1773164424">
    <w:abstractNumId w:val="3"/>
  </w:num>
  <w:num w:numId="7" w16cid:durableId="1522476722">
    <w:abstractNumId w:val="2"/>
  </w:num>
  <w:num w:numId="8" w16cid:durableId="1109465968">
    <w:abstractNumId w:val="1"/>
  </w:num>
  <w:num w:numId="9" w16cid:durableId="64978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4BA"/>
    <w:rsid w:val="00AA1D8D"/>
    <w:rsid w:val="00B47730"/>
    <w:rsid w:val="00BB4C7F"/>
    <w:rsid w:val="00BD52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744AF"/>
  <w14:defaultImageDpi w14:val="300"/>
  <w15:docId w15:val="{2C7D6F7B-8E89-4768-808B-4819BC12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Prantik Biswas</cp:lastModifiedBy>
  <cp:revision>3</cp:revision>
  <dcterms:created xsi:type="dcterms:W3CDTF">2013-12-23T23:15:00Z</dcterms:created>
  <dcterms:modified xsi:type="dcterms:W3CDTF">2026-04-21T16:50:00Z</dcterms:modified>
  <cp:category/>
</cp:coreProperties>
</file>