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BA080" w14:textId="588A7B17" w:rsidR="00B70B8B" w:rsidRDefault="000422BA" w:rsidP="000422BA">
      <w:pPr>
        <w:jc w:val="center"/>
      </w:pPr>
      <w:r>
        <w:rPr>
          <w:b/>
          <w:u w:val="single"/>
        </w:rPr>
        <w:t>Hi resolution USG of anterior abdominal wall</w:t>
      </w:r>
    </w:p>
    <w:p w14:paraId="64F37AC1" w14:textId="77777777" w:rsidR="000422BA" w:rsidRDefault="000422BA" w:rsidP="000422BA"/>
    <w:p w14:paraId="36F29C26" w14:textId="145D388C" w:rsidR="000422BA" w:rsidRDefault="000422BA" w:rsidP="000422BA">
      <w:r>
        <w:rPr>
          <w:b/>
        </w:rPr>
        <w:t>Hi resolution USG of anterior abdominal wall done by 3-12 MHZ, linear probe from epigastrium upto pubic bone. Please noted posterior abdominal wall non included in this study.</w:t>
      </w:r>
    </w:p>
    <w:p w14:paraId="0D82051E" w14:textId="77777777" w:rsidR="000422BA" w:rsidRDefault="000422BA" w:rsidP="000422BA"/>
    <w:p w14:paraId="507C37D5" w14:textId="4876C7A3" w:rsidR="000422BA" w:rsidRDefault="000422BA" w:rsidP="000422BA">
      <w:r>
        <w:rPr>
          <w:b/>
        </w:rPr>
        <w:t>Both rectus muscles appear normal.</w:t>
      </w:r>
    </w:p>
    <w:p w14:paraId="0DFDC406" w14:textId="77777777" w:rsidR="000422BA" w:rsidRDefault="000422BA" w:rsidP="000422BA"/>
    <w:p w14:paraId="03D10DF3" w14:textId="0610E897" w:rsidR="000422BA" w:rsidRDefault="000422BA" w:rsidP="000422BA">
      <w:r>
        <w:rPr>
          <w:b/>
        </w:rPr>
        <w:t>No gap at linia alba.</w:t>
      </w:r>
    </w:p>
    <w:p w14:paraId="0C0F1964" w14:textId="77777777" w:rsidR="000422BA" w:rsidRDefault="000422BA" w:rsidP="000422BA"/>
    <w:p w14:paraId="54A38316" w14:textId="1FE8B56A" w:rsidR="000422BA" w:rsidRDefault="000422BA" w:rsidP="000422BA">
      <w:r>
        <w:rPr>
          <w:b/>
        </w:rPr>
        <w:t>Umbilical area appears normal without any hemeation.</w:t>
      </w:r>
    </w:p>
    <w:p w14:paraId="1DAA1DF0" w14:textId="77777777" w:rsidR="000422BA" w:rsidRDefault="000422BA" w:rsidP="000422BA"/>
    <w:p w14:paraId="3E3CE210" w14:textId="40B95275" w:rsidR="000422BA" w:rsidRDefault="000422BA" w:rsidP="000422BA">
      <w:r>
        <w:rPr>
          <w:b/>
        </w:rPr>
        <w:t>No localized collection noted.</w:t>
      </w:r>
    </w:p>
    <w:p w14:paraId="4ABD867E" w14:textId="77777777" w:rsidR="000422BA" w:rsidRDefault="000422BA" w:rsidP="000422BA"/>
    <w:p w14:paraId="3EC7ED9D" w14:textId="16F38198" w:rsidR="000422BA" w:rsidRDefault="000422BA" w:rsidP="000422BA">
      <w:r>
        <w:rPr>
          <w:b/>
        </w:rPr>
        <w:t>Appendicular area appears normal without any focal sol.</w:t>
      </w:r>
    </w:p>
    <w:p w14:paraId="486E387D" w14:textId="77777777" w:rsidR="000422BA" w:rsidRDefault="000422BA" w:rsidP="000422BA"/>
    <w:p w14:paraId="29DA9595" w14:textId="41A934BE" w:rsidR="000422BA" w:rsidRDefault="000422BA" w:rsidP="000422BA">
      <w:r>
        <w:rPr>
          <w:b/>
        </w:rPr>
        <w:t>Scar tissue is healthy.</w:t>
      </w:r>
    </w:p>
    <w:p w14:paraId="61D3DFDC" w14:textId="77777777" w:rsidR="000422BA" w:rsidRDefault="000422BA" w:rsidP="000422BA"/>
    <w:p w14:paraId="656D1C04" w14:textId="25D8B759" w:rsidR="000422BA" w:rsidRDefault="000422BA" w:rsidP="000422BA">
      <w:r>
        <w:rPr>
          <w:b/>
        </w:rPr>
        <w:t>No incisional hernia noted even with strong cough impulse.</w:t>
      </w:r>
    </w:p>
    <w:p w14:paraId="10C3C4AB" w14:textId="77777777" w:rsidR="000422BA" w:rsidRDefault="000422BA" w:rsidP="000422BA"/>
    <w:p w14:paraId="14D39561" w14:textId="3A637827" w:rsidR="000422BA" w:rsidRDefault="000422BA" w:rsidP="000422BA">
      <w:r>
        <w:rPr>
          <w:b/>
          <w:u w:val="single"/>
        </w:rPr>
        <w:t>IMPRESSION:</w:t>
      </w:r>
      <w:r>
        <w:rPr>
          <w:b/>
        </w:rPr>
        <w:t xml:space="preserve"> Study is within normal limits.</w:t>
      </w:r>
    </w:p>
    <w:p w14:paraId="043D5FB3" w14:textId="77777777" w:rsidR="000422BA" w:rsidRPr="000422BA" w:rsidRDefault="000422BA" w:rsidP="000422BA"/>
    <w:sectPr w:rsidR="000422BA" w:rsidRPr="000422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2BA"/>
    <w:rsid w:val="000422BA"/>
    <w:rsid w:val="005D4BC1"/>
    <w:rsid w:val="00990285"/>
    <w:rsid w:val="00B70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2453D"/>
  <w15:chartTrackingRefBased/>
  <w15:docId w15:val="{65D61681-9B5D-46C6-B7E6-533FC3E80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22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22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22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22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22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22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22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22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22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22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22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22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22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22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22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22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22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22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22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22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22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22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22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22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22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22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22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22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22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472</Characters>
  <Application>Microsoft Office Word</Application>
  <DocSecurity>0</DocSecurity>
  <Lines>3</Lines>
  <Paragraphs>1</Paragraphs>
  <ScaleCrop>false</ScaleCrop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PRANTOSH DEB</dc:creator>
  <cp:keywords/>
  <dc:description/>
  <cp:lastModifiedBy>PRANTOSH DEB</cp:lastModifiedBy>
  <cp:revision>1</cp:revision>
  <dcterms:created xsi:type="dcterms:W3CDTF">2026-08-10T05:58:00Z</dcterms:created>
  <dcterms:modified xsi:type="dcterms:W3CDTF">2026-08-10T05:58:00Z</dcterms:modified>
</cp:coreProperties>
</file>