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Arvind Menon</w:t>
      </w:r>
    </w:p>
    <w:p>
      <w:r>
        <w:t>Mumbai · arvind.menon@example.com</w:t>
      </w:r>
    </w:p>
    <w:p>
      <w:r>
        <w:t>PROFILE</w:t>
      </w:r>
    </w:p>
    <w:p>
      <w:r>
        <w:t>Senior Product Manager, 5 years, after four years as a licensed customs house agent.</w:t>
      </w:r>
    </w:p>
    <w:p/>
    <w:p>
      <w:r>
        <w:t>EXPERIENCE</w:t>
      </w:r>
    </w:p>
    <w:p>
      <w:r>
        <w:t>Senior Product Manager, an air-cargo software company (Mumbai) — 2022 to present</w:t>
      </w:r>
    </w:p>
    <w:p>
      <w:r>
        <w:t>- Own the air-cargo messaging layer: Cargo-IMP and Cargo-XML integrations with airlines and ground handlers. No senior PM above me.</w:t>
      </w:r>
    </w:p>
    <w:p>
      <w:r>
        <w:t>- Chose not to build a promised in-house rate engine after a build-versus-configure review; told the two customers who had been promised it.</w:t>
      </w:r>
    </w:p>
    <w:p/>
    <w:p>
      <w:r>
        <w:t>Product Manager, a port-systems software company — 2020 to 2022</w:t>
      </w:r>
    </w:p>
    <w:p>
      <w:r>
        <w:t>- Owned the port community system integrations at JNPT and Mundra.</w:t>
      </w:r>
    </w:p>
    <w:p/>
    <w:p>
      <w:r>
        <w:t>Customs House Agent, licensed — 2016 to 2020</w:t>
      </w:r>
    </w:p>
    <w:p>
      <w:r>
        <w:t>- Filed and cleared consignments at Nhava Sheva daily.</w:t>
      </w:r>
    </w:p>
    <w:p/>
    <w:p>
      <w:r>
        <w:t>EDUCATION</w:t>
      </w:r>
    </w:p>
    <w:p>
      <w:r>
        <w:t>B.Com,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