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TH SarabunPSK" w:cs="TH SarabunPSK" w:eastAsia="TH SarabunPSK" w:hAnsi="TH SarabunPSK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sz w:val="40"/>
          <w:szCs w:val="40"/>
          <w:rtl w:val="0"/>
        </w:rPr>
        <w:t xml:space="preserve">Proposal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4"/>
          <w:szCs w:val="34"/>
          <w:rtl w:val="0"/>
        </w:rPr>
        <w:t xml:space="preserve">ELK’S Autopart  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สมาชิกภายในกลุ่ม</w:t>
      </w:r>
    </w:p>
    <w:p w:rsidR="00000000" w:rsidDel="00000000" w:rsidP="00000000" w:rsidRDefault="00000000" w:rsidRPr="00000000" w14:paraId="00000005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นายณัฏฐ์ณรงค์ </w:t>
        <w:tab/>
        <w:t xml:space="preserve">  อยู่กิจติชัย</w:t>
        <w:tab/>
        <w:tab/>
        <w:t xml:space="preserve">รหัสนักศึกษา</w:t>
        <w:tab/>
        <w:t xml:space="preserve">60130500026</w:t>
      </w:r>
    </w:p>
    <w:p w:rsidR="00000000" w:rsidDel="00000000" w:rsidP="00000000" w:rsidRDefault="00000000" w:rsidRPr="00000000" w14:paraId="00000006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นายณัฐชนน </w:t>
        <w:tab/>
        <w:t xml:space="preserve">  เครือเหลา</w:t>
        <w:tab/>
        <w:tab/>
        <w:t xml:space="preserve">รหัสนักศึกษา</w:t>
        <w:tab/>
        <w:t xml:space="preserve">60130500028</w:t>
      </w:r>
    </w:p>
    <w:p w:rsidR="00000000" w:rsidDel="00000000" w:rsidP="00000000" w:rsidRDefault="00000000" w:rsidRPr="00000000" w14:paraId="00000007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นายปภาวิท</w:t>
        <w:tab/>
        <w:t xml:space="preserve">  ประสพพานิช</w:t>
        <w:tab/>
        <w:tab/>
        <w:t xml:space="preserve">รหัสนักศึกษา</w:t>
        <w:tab/>
        <w:t xml:space="preserve">60130500051</w:t>
      </w:r>
    </w:p>
    <w:p w:rsidR="00000000" w:rsidDel="00000000" w:rsidP="00000000" w:rsidRDefault="00000000" w:rsidRPr="00000000" w14:paraId="0000000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อาจารย์ที่ปรึกษา</w:t>
      </w:r>
    </w:p>
    <w:p w:rsidR="00000000" w:rsidDel="00000000" w:rsidP="00000000" w:rsidRDefault="00000000" w:rsidRPr="00000000" w14:paraId="0000000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  <w:t xml:space="preserve">อาจารย์ พิเชฏฐ์ ลิ่มวชิรานันต์</w:t>
      </w:r>
    </w:p>
    <w:p w:rsidR="00000000" w:rsidDel="00000000" w:rsidP="00000000" w:rsidRDefault="00000000" w:rsidRPr="00000000" w14:paraId="0000000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ปริมาณงานและชื่อไฟล์ source code ที่ทำ รายบุคคล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ส่วน view</w:t>
      </w:r>
    </w:p>
    <w:p w:rsidR="00000000" w:rsidDel="00000000" w:rsidP="00000000" w:rsidRDefault="00000000" w:rsidRPr="00000000" w14:paraId="0000000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3190875" cy="3267075"/>
            <wp:effectExtent b="0" l="0" r="0" t="0"/>
            <wp:docPr id="19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ส่วน servlet และ model</w:t>
      </w:r>
    </w:p>
    <w:p w:rsidR="00000000" w:rsidDel="00000000" w:rsidP="00000000" w:rsidRDefault="00000000" w:rsidRPr="00000000" w14:paraId="00000013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643000" cy="3205163"/>
            <wp:effectExtent b="0" l="0" r="0" t="0"/>
            <wp:docPr id="2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000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627412" cy="3233738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7412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นายณัฏฐ์ณรงค์ อยู่กิจติชัย 60130500026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  <w:t xml:space="preserve">-SearchServlet</w:t>
        <w:tab/>
        <w:tab/>
        <w:tab/>
        <w:tab/>
        <w:tab/>
        <w:t xml:space="preserve">-HistoryView.jsp</w:t>
        <w:tab/>
        <w:tab/>
        <w:tab/>
      </w:r>
    </w:p>
    <w:p w:rsidR="00000000" w:rsidDel="00000000" w:rsidP="00000000" w:rsidRDefault="00000000" w:rsidRPr="00000000" w14:paraId="00000017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-CheckoutServlet</w:t>
        <w:tab/>
        <w:tab/>
        <w:tab/>
        <w:tab/>
        <w:t xml:space="preserve">-ViewmoreDetailView.jsp</w:t>
      </w:r>
    </w:p>
    <w:p w:rsidR="00000000" w:rsidDel="00000000" w:rsidP="00000000" w:rsidRDefault="00000000" w:rsidRPr="00000000" w14:paraId="00000018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-AddtocartServlet</w:t>
        <w:tab/>
        <w:tab/>
        <w:tab/>
        <w:tab/>
        <w:t xml:space="preserve">-ViewMoreDetailServlet</w:t>
      </w:r>
    </w:p>
    <w:p w:rsidR="00000000" w:rsidDel="00000000" w:rsidP="00000000" w:rsidRDefault="00000000" w:rsidRPr="00000000" w14:paraId="00000019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-SearchResult.jsp</w:t>
        <w:tab/>
        <w:tab/>
        <w:tab/>
        <w:tab/>
        <w:t xml:space="preserve">-HistoryServlet</w:t>
      </w:r>
    </w:p>
    <w:p w:rsidR="00000000" w:rsidDel="00000000" w:rsidP="00000000" w:rsidRDefault="00000000" w:rsidRPr="00000000" w14:paraId="0000001A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-Database command</w:t>
        <w:tab/>
        <w:tab/>
        <w:tab/>
        <w:tab/>
        <w:t xml:space="preserve">-LoginView.jsp</w:t>
        <w:tab/>
      </w:r>
    </w:p>
    <w:p w:rsidR="00000000" w:rsidDel="00000000" w:rsidP="00000000" w:rsidRDefault="00000000" w:rsidRPr="00000000" w14:paraId="0000001B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นายณัฐชนน เครือเหลา 60130500028</w:t>
      </w:r>
    </w:p>
    <w:p w:rsidR="00000000" w:rsidDel="00000000" w:rsidP="00000000" w:rsidRDefault="00000000" w:rsidRPr="00000000" w14:paraId="0000001D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  <w:t xml:space="preserve">-NewHomepageServlet</w:t>
        <w:tab/>
        <w:tab/>
        <w:tab/>
        <w:t xml:space="preserve">-ShoppingCart.jsp</w:t>
      </w:r>
    </w:p>
    <w:p w:rsidR="00000000" w:rsidDel="00000000" w:rsidP="00000000" w:rsidRDefault="00000000" w:rsidRPr="00000000" w14:paraId="0000001E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-RegisterServlet</w:t>
        <w:tab/>
        <w:tab/>
        <w:tab/>
        <w:tab/>
        <w:t xml:space="preserve">-CategoryResult.js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p</w:t>
      </w:r>
    </w:p>
    <w:p w:rsidR="00000000" w:rsidDel="00000000" w:rsidP="00000000" w:rsidRDefault="00000000" w:rsidRPr="00000000" w14:paraId="0000001F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-Aboutus.jsp</w:t>
        <w:tab/>
        <w:tab/>
        <w:tab/>
        <w:tab/>
        <w:tab/>
        <w:t xml:space="preserve">-ProductView.jsp</w:t>
      </w:r>
    </w:p>
    <w:p w:rsidR="00000000" w:rsidDel="00000000" w:rsidP="00000000" w:rsidRDefault="00000000" w:rsidRPr="00000000" w14:paraId="00000020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  <w:t xml:space="preserve">-NewProductServlet</w:t>
        <w:tab/>
        <w:tab/>
        <w:tab/>
        <w:tab/>
        <w:t xml:space="preserve">-Database data</w:t>
      </w:r>
    </w:p>
    <w:p w:rsidR="00000000" w:rsidDel="00000000" w:rsidP="00000000" w:rsidRDefault="00000000" w:rsidRPr="00000000" w14:paraId="00000021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-CategoryServlet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  <w:tab/>
        <w:tab/>
        <w:tab/>
        <w:t xml:space="preserve">-Photoshop </w:t>
      </w:r>
    </w:p>
    <w:p w:rsidR="00000000" w:rsidDel="00000000" w:rsidP="00000000" w:rsidRDefault="00000000" w:rsidRPr="00000000" w14:paraId="00000022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นายปภาวิท ประสพพานิช 60130500051</w:t>
      </w:r>
    </w:p>
    <w:p w:rsidR="00000000" w:rsidDel="00000000" w:rsidP="00000000" w:rsidRDefault="00000000" w:rsidRPr="00000000" w14:paraId="00000025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-RemoveServlet</w:t>
        <w:tab/>
        <w:tab/>
        <w:tab/>
        <w:tab/>
        <w:t xml:space="preserve">-LoginServlet</w:t>
        <w:tab/>
      </w:r>
    </w:p>
    <w:p w:rsidR="00000000" w:rsidDel="00000000" w:rsidP="00000000" w:rsidRDefault="00000000" w:rsidRPr="00000000" w14:paraId="00000026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-ViewMoreDetailServlet</w:t>
        <w:tab/>
        <w:tab/>
        <w:tab/>
        <w:t xml:space="preserve">-CategoryResult.jsp</w:t>
        <w:tab/>
      </w:r>
    </w:p>
    <w:p w:rsidR="00000000" w:rsidDel="00000000" w:rsidP="00000000" w:rsidRDefault="00000000" w:rsidRPr="00000000" w14:paraId="00000027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-RegisterView.jsp</w:t>
        <w:tab/>
        <w:tab/>
        <w:tab/>
        <w:tab/>
        <w:t xml:space="preserve">-ContactUsView.jsp</w:t>
      </w:r>
    </w:p>
    <w:p w:rsidR="00000000" w:rsidDel="00000000" w:rsidP="00000000" w:rsidRDefault="00000000" w:rsidRPr="00000000" w14:paraId="00000028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-LoginView.jsp</w:t>
        <w:tab/>
        <w:tab/>
        <w:tab/>
        <w:tab/>
        <w:tab/>
        <w:t xml:space="preserve">-ContactView.jsp</w:t>
      </w:r>
    </w:p>
    <w:p w:rsidR="00000000" w:rsidDel="00000000" w:rsidP="00000000" w:rsidRDefault="00000000" w:rsidRPr="00000000" w14:paraId="00000029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-AboutView.jsp</w:t>
        <w:tab/>
        <w:tab/>
        <w:tab/>
        <w:tab/>
        <w:tab/>
        <w:t xml:space="preserve">-ViewmoreDetailView.jsp</w:t>
      </w:r>
    </w:p>
    <w:p w:rsidR="00000000" w:rsidDel="00000000" w:rsidP="00000000" w:rsidRDefault="00000000" w:rsidRPr="00000000" w14:paraId="0000002A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-HistoryView.jsp</w:t>
        <w:tab/>
        <w:tab/>
        <w:tab/>
        <w:tab/>
        <w:t xml:space="preserve">-HomePageView.jsp</w:t>
      </w:r>
    </w:p>
    <w:p w:rsidR="00000000" w:rsidDel="00000000" w:rsidP="00000000" w:rsidRDefault="00000000" w:rsidRPr="00000000" w14:paraId="0000002B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-PaymentView.jsp</w:t>
        <w:tab/>
        <w:tab/>
        <w:tab/>
        <w:tab/>
        <w:t xml:space="preserve">-ShoppingCart.jsp</w:t>
      </w:r>
    </w:p>
    <w:p w:rsidR="00000000" w:rsidDel="00000000" w:rsidP="00000000" w:rsidRDefault="00000000" w:rsidRPr="00000000" w14:paraId="0000002C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-SearchResult.jsp</w:t>
        <w:tab/>
        <w:tab/>
        <w:tab/>
        <w:tab/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-Photoshop</w:t>
      </w:r>
    </w:p>
    <w:p w:rsidR="00000000" w:rsidDel="00000000" w:rsidP="00000000" w:rsidRDefault="00000000" w:rsidRPr="00000000" w14:paraId="0000002D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2F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contextualSpacing w:val="0"/>
        <w:rPr>
          <w:rFonts w:ascii="TH SarabunPSK" w:cs="TH SarabunPSK" w:eastAsia="TH SarabunPSK" w:hAnsi="TH SarabunPSK"/>
          <w:b w:val="1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6"/>
          <w:szCs w:val="36"/>
          <w:rtl w:val="0"/>
        </w:rPr>
        <w:t xml:space="preserve">Class Diagram</w:t>
      </w:r>
    </w:p>
    <w:p w:rsidR="00000000" w:rsidDel="00000000" w:rsidP="00000000" w:rsidRDefault="00000000" w:rsidRPr="00000000" w14:paraId="0000003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6076950" cy="2652713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4980748" cy="4500563"/>
            <wp:effectExtent b="0" l="0" r="0" t="0"/>
            <wp:docPr id="2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0748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rFonts w:ascii="TH SarabunPSK" w:cs="TH SarabunPSK" w:eastAsia="TH SarabunPSK" w:hAnsi="TH SarabunPSK"/>
          <w:b w:val="1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6"/>
          <w:szCs w:val="36"/>
          <w:rtl w:val="0"/>
        </w:rPr>
        <w:t xml:space="preserve">Page Flow</w:t>
      </w:r>
    </w:p>
    <w:p w:rsidR="00000000" w:rsidDel="00000000" w:rsidP="00000000" w:rsidRDefault="00000000" w:rsidRPr="00000000" w14:paraId="0000003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Homepage Flow</w:t>
      </w:r>
    </w:p>
    <w:p w:rsidR="00000000" w:rsidDel="00000000" w:rsidP="00000000" w:rsidRDefault="00000000" w:rsidRPr="00000000" w14:paraId="00000040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shd w:fill="f3e5f5" w:val="clear"/>
          <w:rtl w:val="0"/>
        </w:rPr>
        <w:tab/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shd w:fill="f3e5f5" w:val="clear"/>
        </w:rPr>
        <w:drawing>
          <wp:inline distB="114300" distT="114300" distL="114300" distR="114300">
            <wp:extent cx="5943600" cy="1727200"/>
            <wp:effectExtent b="0" l="0" r="0" t="0"/>
            <wp:docPr id="10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Login Flow</w:t>
      </w:r>
    </w:p>
    <w:p w:rsidR="00000000" w:rsidDel="00000000" w:rsidP="00000000" w:rsidRDefault="00000000" w:rsidRPr="00000000" w14:paraId="0000004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5943600" cy="29083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Register Flow</w:t>
      </w:r>
    </w:p>
    <w:p w:rsidR="00000000" w:rsidDel="00000000" w:rsidP="00000000" w:rsidRDefault="00000000" w:rsidRPr="00000000" w14:paraId="0000004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shd w:fill="f3e5f5" w:val="clear"/>
        </w:rPr>
        <w:drawing>
          <wp:inline distB="114300" distT="114300" distL="114300" distR="114300">
            <wp:extent cx="5643563" cy="2704207"/>
            <wp:effectExtent b="0" l="0" r="0" t="0"/>
            <wp:docPr id="2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704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Product Flow</w:t>
      </w:r>
    </w:p>
    <w:p w:rsidR="00000000" w:rsidDel="00000000" w:rsidP="00000000" w:rsidRDefault="00000000" w:rsidRPr="00000000" w14:paraId="00000050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shd w:fill="f3e5f5" w:val="clear"/>
        </w:rPr>
        <w:drawing>
          <wp:inline distB="114300" distT="114300" distL="114300" distR="114300">
            <wp:extent cx="5372100" cy="3605213"/>
            <wp:effectExtent b="0" l="0" r="0" t="0"/>
            <wp:docPr id="1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Addtocart Flow</w:t>
      </w:r>
    </w:p>
    <w:p w:rsidR="00000000" w:rsidDel="00000000" w:rsidP="00000000" w:rsidRDefault="00000000" w:rsidRPr="00000000" w14:paraId="0000005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shd w:fill="f3e5f5" w:val="clear"/>
        </w:rPr>
        <w:drawing>
          <wp:inline distB="114300" distT="114300" distL="114300" distR="114300">
            <wp:extent cx="5547149" cy="2586038"/>
            <wp:effectExtent b="0" l="0" r="0" t="0"/>
            <wp:docPr id="2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149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Removecart Flow</w:t>
      </w:r>
    </w:p>
    <w:p w:rsidR="00000000" w:rsidDel="00000000" w:rsidP="00000000" w:rsidRDefault="00000000" w:rsidRPr="00000000" w14:paraId="0000005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shd w:fill="f3e5f5" w:val="clear"/>
        </w:rPr>
        <w:drawing>
          <wp:inline distB="114300" distT="114300" distL="114300" distR="114300">
            <wp:extent cx="5409289" cy="2909888"/>
            <wp:effectExtent b="0" l="0" r="0" t="0"/>
            <wp:docPr id="31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9289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Search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shd w:fill="f3e5f5" w:val="clear"/>
        </w:rPr>
        <w:drawing>
          <wp:inline distB="114300" distT="114300" distL="114300" distR="114300">
            <wp:extent cx="5424488" cy="2717061"/>
            <wp:effectExtent b="0" l="0" r="0" t="0"/>
            <wp:docPr id="34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717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Checkout Flow</w:t>
      </w:r>
    </w:p>
    <w:p w:rsidR="00000000" w:rsidDel="00000000" w:rsidP="00000000" w:rsidRDefault="00000000" w:rsidRPr="00000000" w14:paraId="00000062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rFonts w:ascii="TH SarabunPSK" w:cs="TH SarabunPSK" w:eastAsia="TH SarabunPSK" w:hAnsi="TH SarabunPSK"/>
          <w:sz w:val="32"/>
          <w:szCs w:val="32"/>
          <w:shd w:fill="f3e5f5" w:val="clear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shd w:fill="f3e5f5" w:val="clear"/>
        </w:rPr>
        <w:drawing>
          <wp:inline distB="114300" distT="114300" distL="114300" distR="114300">
            <wp:extent cx="5395913" cy="3912719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912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rFonts w:ascii="TH SarabunPSK" w:cs="TH SarabunPSK" w:eastAsia="TH SarabunPSK" w:hAnsi="TH SarabunPSK"/>
          <w:b w:val="1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6"/>
          <w:szCs w:val="36"/>
          <w:rtl w:val="0"/>
        </w:rPr>
        <w:t xml:space="preserve">Function</w:t>
      </w:r>
    </w:p>
    <w:p w:rsidR="00000000" w:rsidDel="00000000" w:rsidP="00000000" w:rsidRDefault="00000000" w:rsidRPr="00000000" w14:paraId="00000065">
      <w:pPr>
        <w:ind w:left="720" w:firstLine="0"/>
        <w:contextualSpacing w:val="0"/>
        <w:rPr>
          <w:rFonts w:ascii="TH SarabunPSK" w:cs="TH SarabunPSK" w:eastAsia="TH SarabunPSK" w:hAnsi="TH SarabunPSK"/>
          <w:b w:val="1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6"/>
          <w:szCs w:val="36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285750</wp:posOffset>
            </wp:positionV>
            <wp:extent cx="1419225" cy="2276475"/>
            <wp:effectExtent b="0" l="0" r="0" t="0"/>
            <wp:wrapSquare wrapText="bothSides" distB="114300" distT="114300" distL="114300" distR="11430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18037" l="38593" r="38125" t="632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27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3333750</wp:posOffset>
            </wp:positionH>
            <wp:positionV relativeFrom="paragraph">
              <wp:posOffset>285750</wp:posOffset>
            </wp:positionV>
            <wp:extent cx="2143125" cy="2276475"/>
            <wp:effectExtent b="0" l="0" r="0" t="0"/>
            <wp:wrapSquare wrapText="bothSides" distB="114300" distT="114300" distL="114300" distR="114300"/>
            <wp:docPr id="3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31803" l="35256" r="34935" t="327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276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contextualSpacing w:val="0"/>
        <w:rPr>
          <w:rFonts w:ascii="TH SarabunPSK" w:cs="TH SarabunPSK" w:eastAsia="TH SarabunPSK" w:hAnsi="TH SarabunPSK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</w:rPr>
        <w:drawing>
          <wp:inline distB="114300" distT="114300" distL="114300" distR="114300">
            <wp:extent cx="5943600" cy="927100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Login :</w:t>
      </w:r>
    </w:p>
    <w:p w:rsidR="00000000" w:rsidDel="00000000" w:rsidP="00000000" w:rsidRDefault="00000000" w:rsidRPr="00000000" w14:paraId="0000006F">
      <w:pPr>
        <w:ind w:firstLine="72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หน้า Login จะทำการให้ user ที่เข้ามาใช้บริการเว็บไซต์ของเราต้องทำการ Login ก่อนเพื่อที่จะทำการชื้อสินค้าของเราถ้า Username และ Password ถูกต้องตามข้อมูลใน Database ก็จะสามารถ Login ได้และก็จะมีชื่อ User แสดงเมื่อทำการ Login เสร็จสิ้นแล้ว</w:t>
      </w:r>
    </w:p>
    <w:p w:rsidR="00000000" w:rsidDel="00000000" w:rsidP="00000000" w:rsidRDefault="00000000" w:rsidRPr="00000000" w14:paraId="0000007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6242710" cy="3081338"/>
            <wp:effectExtent b="0" l="0" r="0" t="0"/>
            <wp:docPr id="3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2710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1728788</wp:posOffset>
            </wp:positionH>
            <wp:positionV relativeFrom="paragraph">
              <wp:posOffset>285750</wp:posOffset>
            </wp:positionV>
            <wp:extent cx="2486025" cy="1876425"/>
            <wp:effectExtent b="0" l="0" r="0" t="0"/>
            <wp:wrapSquare wrapText="bothSides" distB="114300" distT="114300" distL="114300" distR="114300"/>
            <wp:docPr id="1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30817" l="31595" r="28374" t="72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Register :</w:t>
      </w:r>
    </w:p>
    <w:p w:rsidR="00000000" w:rsidDel="00000000" w:rsidP="00000000" w:rsidRDefault="00000000" w:rsidRPr="00000000" w14:paraId="00000085">
      <w:pPr>
        <w:ind w:firstLine="72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ในหน้า Register นี้จะเป็นการให้ User ที่เข้ามาใช้บริการเว็บไซต์ของเราสมัครสมาชิกเพื่อที่จะสามารถไป Login เพื่อชื้อสินค้าได้โดยข้อมูลที่ลูกค้ากรอกมาในหน้า Registerนี้ จะถูกเก็บไว้ใน Database ของเรา แต่ถ้า Username ที่ User ใช้นั้นซ้ำกับข้อมูลในDatabase แสดงว่ามีคนใช้ Usernameนี้แล้ว User จะไม่สามารถ Register ได้</w:t>
      </w:r>
    </w:p>
    <w:p w:rsidR="00000000" w:rsidDel="00000000" w:rsidP="00000000" w:rsidRDefault="00000000" w:rsidRPr="00000000" w14:paraId="0000008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5943600" cy="2743200"/>
            <wp:effectExtent b="0" l="0" r="0" t="0"/>
            <wp:docPr id="22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5943600" cy="2933700"/>
            <wp:effectExtent b="0" l="0" r="0" t="0"/>
            <wp:docPr id="3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</w:rPr>
        <w:drawing>
          <wp:inline distB="114300" distT="114300" distL="114300" distR="114300">
            <wp:extent cx="5943600" cy="2743200"/>
            <wp:effectExtent b="0" l="0" r="0" t="0"/>
            <wp:docPr id="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</w:rPr>
        <w:drawing>
          <wp:inline distB="114300" distT="114300" distL="114300" distR="114300">
            <wp:extent cx="5943600" cy="2705100"/>
            <wp:effectExtent b="0" l="0" r="0" t="0"/>
            <wp:docPr id="2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</w:rPr>
        <w:drawing>
          <wp:inline distB="114300" distT="114300" distL="114300" distR="114300">
            <wp:extent cx="5943600" cy="2235200"/>
            <wp:effectExtent b="0" l="0" r="0" t="0"/>
            <wp:docPr id="11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AddtoCart :</w:t>
      </w:r>
    </w:p>
    <w:p w:rsidR="00000000" w:rsidDel="00000000" w:rsidP="00000000" w:rsidRDefault="00000000" w:rsidRPr="00000000" w14:paraId="0000009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ในหน้า Product นี้เราจะแสดงสินค้าของเราทั้งหมด User สามารถที่จะเลือกจำนวนสินค้าและกด Add to Cart เพื่อชื้อสินค้าได้แต่ว่าต้อง Login ก่อนถ้า User ยังไม่ได้ Login ก็จะไปยังหน้า Login เพื่อให้ Login ก่อนถึงจะสามารถมาเลือกชื้อสินค้าของเราได้</w:t>
      </w:r>
    </w:p>
    <w:p w:rsidR="00000000" w:rsidDel="00000000" w:rsidP="00000000" w:rsidRDefault="00000000" w:rsidRPr="00000000" w14:paraId="0000009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6528594" cy="3214688"/>
            <wp:effectExtent b="0" l="0" r="0" t="0"/>
            <wp:docPr id="1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8594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Remove :</w:t>
      </w:r>
    </w:p>
    <w:p w:rsidR="00000000" w:rsidDel="00000000" w:rsidP="00000000" w:rsidRDefault="00000000" w:rsidRPr="00000000" w14:paraId="0000009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ในหน้าตะกร้าสินค้าของเราจะแสดงรายการสินค้าที่ User เลือกชื้อและจำนวนรวมไปถึงราคาทั้งหมดที่ User ต้องจ่ายด้วย ทั้งนี้ User ก็สามารถลบสินค้าออกจากตะกร้าสินค้าได้หากต้องการ ก่อนที่จะกดชำระเงิน</w:t>
      </w:r>
    </w:p>
    <w:p w:rsidR="00000000" w:rsidDel="00000000" w:rsidP="00000000" w:rsidRDefault="00000000" w:rsidRPr="00000000" w14:paraId="0000009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5943600" cy="2933700"/>
            <wp:effectExtent b="0" l="0" r="0" t="0"/>
            <wp:docPr id="2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</w:rPr>
        <w:drawing>
          <wp:inline distB="114300" distT="114300" distL="114300" distR="114300">
            <wp:extent cx="5943600" cy="2743200"/>
            <wp:effectExtent b="0" l="0" r="0" t="0"/>
            <wp:docPr id="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</w:rPr>
        <w:drawing>
          <wp:inline distB="114300" distT="114300" distL="114300" distR="114300">
            <wp:extent cx="5943600" cy="2209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Category :</w:t>
      </w:r>
    </w:p>
    <w:p w:rsidR="00000000" w:rsidDel="00000000" w:rsidP="00000000" w:rsidRDefault="00000000" w:rsidRPr="00000000" w14:paraId="0000009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ในฟังก์ชันนี้ ลูกค้าสามารถเข้ามาดูและเลือกชื้อสินค้าตามประเภทชนิดของสินค้าได้ด้วย</w:t>
      </w:r>
    </w:p>
    <w:p w:rsidR="00000000" w:rsidDel="00000000" w:rsidP="00000000" w:rsidRDefault="00000000" w:rsidRPr="00000000" w14:paraId="000000A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5943600" cy="355600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Payment :</w:t>
      </w:r>
    </w:p>
    <w:p w:rsidR="00000000" w:rsidDel="00000000" w:rsidP="00000000" w:rsidRDefault="00000000" w:rsidRPr="00000000" w14:paraId="000000A3">
      <w:pPr>
        <w:contextualSpacing w:val="0"/>
        <w:rPr>
          <w:rFonts w:ascii="TH SarabunPSK" w:cs="TH SarabunPSK" w:eastAsia="TH SarabunPSK" w:hAnsi="TH SarabunPSK"/>
          <w:color w:val="212529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ในหน้าการชำระเงินของเรา เราจะมีวิธีการชำระเงินวิธีเดียวเท่านั้นคือผ่านบัตรเครดิต User จะต้องกรอกข้อมูลดังต่อไปนี้ </w:t>
      </w:r>
      <w:r w:rsidDel="00000000" w:rsidR="00000000" w:rsidRPr="00000000">
        <w:rPr>
          <w:rFonts w:ascii="TH SarabunPSK" w:cs="TH SarabunPSK" w:eastAsia="TH SarabunPSK" w:hAnsi="TH SarabunPSK"/>
          <w:color w:val="212529"/>
          <w:sz w:val="32"/>
          <w:szCs w:val="32"/>
          <w:rtl w:val="0"/>
        </w:rPr>
        <w:t xml:space="preserve">Name on Card,Credit card number,Exp Month,CVV,Exp Year,FullName,Email,Address,City,Zip,State เพื่อทำการชำระเงินและยืนยันการสั่งชื้อสินค้า </w:t>
      </w:r>
    </w:p>
    <w:p w:rsidR="00000000" w:rsidDel="00000000" w:rsidP="00000000" w:rsidRDefault="00000000" w:rsidRPr="00000000" w14:paraId="000000A4">
      <w:pPr>
        <w:contextualSpacing w:val="0"/>
        <w:rPr>
          <w:rFonts w:ascii="TH SarabunPSK" w:cs="TH SarabunPSK" w:eastAsia="TH SarabunPSK" w:hAnsi="TH SarabunPSK"/>
          <w:color w:val="212529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color w:val="212529"/>
          <w:sz w:val="32"/>
          <w:szCs w:val="32"/>
          <w:rtl w:val="0"/>
        </w:rPr>
        <w:t xml:space="preserve">ในกรณีที่ User กรอกข้อมูลไม่ครบจะไม่สามารถ ยืนยันการสั่งชื้อสินค้าได้</w:t>
      </w:r>
    </w:p>
    <w:p w:rsidR="00000000" w:rsidDel="00000000" w:rsidP="00000000" w:rsidRDefault="00000000" w:rsidRPr="00000000" w14:paraId="000000A5">
      <w:pPr>
        <w:contextualSpacing w:val="0"/>
        <w:rPr>
          <w:rFonts w:ascii="TH SarabunPSK" w:cs="TH SarabunPSK" w:eastAsia="TH SarabunPSK" w:hAnsi="TH SarabunPSK"/>
          <w:color w:val="21252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4705350" cy="9144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Search :</w:t>
      </w:r>
    </w:p>
    <w:p w:rsidR="00000000" w:rsidDel="00000000" w:rsidP="00000000" w:rsidRDefault="00000000" w:rsidRPr="00000000" w14:paraId="000000A8">
      <w:pPr>
        <w:ind w:firstLine="72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ในฟังก์ชันนี้ User สามารถ search ค้นหาสินค้าของเราได้โดยจากชนิดของสินค้า หรือ ชื่อยี่ห้อของสินค้า เป็นต้น</w:t>
      </w:r>
    </w:p>
    <w:p w:rsidR="00000000" w:rsidDel="00000000" w:rsidP="00000000" w:rsidRDefault="00000000" w:rsidRPr="00000000" w14:paraId="000000A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5943600" cy="29083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5943600" cy="2921000"/>
            <wp:effectExtent b="0" l="0" r="0" t="0"/>
            <wp:docPr id="2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History : </w:t>
      </w:r>
    </w:p>
    <w:p w:rsidR="00000000" w:rsidDel="00000000" w:rsidP="00000000" w:rsidRDefault="00000000" w:rsidRPr="00000000" w14:paraId="000000AF">
      <w:pPr>
        <w:ind w:firstLine="72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ฟังก์ชันแสดงประวัติการสั่งชื้อของ User นั้นๆ จะแสดงเลข Order     ที่สั่งชื้อ , วันที่ทำการสั่งชื้อ , ราคา , และสามารถคลิ๊กเข้าไปดูรายละเอียดของออเดอร์นั้นๆเพิ่มเติมได้ด้วย</w:t>
      </w:r>
    </w:p>
    <w:p w:rsidR="00000000" w:rsidDel="00000000" w:rsidP="00000000" w:rsidRDefault="00000000" w:rsidRPr="00000000" w14:paraId="000000B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5943600" cy="3683000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6796088" cy="1008573"/>
            <wp:effectExtent b="0" l="0" r="0" t="0"/>
            <wp:docPr id="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1008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Checkout :</w:t>
      </w:r>
    </w:p>
    <w:p w:rsidR="00000000" w:rsidDel="00000000" w:rsidP="00000000" w:rsidRDefault="00000000" w:rsidRPr="00000000" w14:paraId="000000B4">
      <w:pPr>
        <w:ind w:firstLine="720"/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ในฟังก์นี้จะเป็นฟังก์ชันสุดท้ายที่ให้ User กดเพื่อยืนยัน User จะต้องกรอกข้อมูลในการใช้บัตรเครดิตชำระเงินให้ครบ และหลังจาก User กด Check out เพื่อยืนยันการสั่งชื้อสินค้าเรียบร้อยแล้วข้อมูลและรายละเอียดการสั่งชื้อสินค้าก็จะเข้า Database ของเราเพื่อให้รู้ว่า User ได้มีการสั่งสินค้าและชำระเงินเรียบร้อยแล้ว</w:t>
      </w:r>
    </w:p>
    <w:p w:rsidR="00000000" w:rsidDel="00000000" w:rsidP="00000000" w:rsidRDefault="00000000" w:rsidRPr="00000000" w14:paraId="000000B5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</w:rPr>
        <w:drawing>
          <wp:inline distB="114300" distT="114300" distL="114300" distR="114300">
            <wp:extent cx="4686300" cy="1466850"/>
            <wp:effectExtent b="0" l="0" r="0" t="0"/>
            <wp:docPr id="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Logout :</w:t>
      </w:r>
    </w:p>
    <w:p w:rsidR="00000000" w:rsidDel="00000000" w:rsidP="00000000" w:rsidRDefault="00000000" w:rsidRPr="00000000" w14:paraId="000000B8">
      <w:pPr>
        <w:ind w:firstLine="720"/>
        <w:contextualSpacing w:val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เป็นฟังก์ชันให้  User ได้ Logout  User ของตัวเองออกเมื่อใช้งานเสร็จแล้ว</w:t>
      </w:r>
    </w:p>
    <w:p w:rsidR="00000000" w:rsidDel="00000000" w:rsidP="00000000" w:rsidRDefault="00000000" w:rsidRPr="00000000" w14:paraId="000000B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20" w:firstLine="0"/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13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14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contextualSpacing w:val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footerReference r:id="rId42" w:type="firs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thiti">
    <w:embedRegular w:fontKey="{00000000-0000-0000-0000-000000000000}" r:id="rId1" w:subsetted="0"/>
    <w:embedBold w:fontKey="{00000000-0000-0000-0000-000000000000}" r:id="rId2" w:subsetted="0"/>
  </w:font>
  <w:font w:name="TH SarabunPSK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0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ind w:left="1440" w:firstLine="720"/>
      <w:contextualSpacing w:val="0"/>
      <w:jc w:val="right"/>
      <w:rPr>
        <w:rFonts w:ascii="Athiti" w:cs="Athiti" w:eastAsia="Athiti" w:hAnsi="Athiti"/>
      </w:rPr>
    </w:pPr>
    <w:r w:rsidDel="00000000" w:rsidR="00000000" w:rsidRPr="00000000">
      <w:rPr>
        <w:rFonts w:ascii="Athiti" w:cs="Athiti" w:eastAsia="Athiti" w:hAnsi="Athiti"/>
        <w:rtl w:val="0"/>
      </w:rPr>
      <w:t xml:space="preserve">                         </w:t>
    </w:r>
    <w:r w:rsidDel="00000000" w:rsidR="00000000" w:rsidRPr="00000000">
      <w:rPr>
        <w:rFonts w:ascii="Athiti" w:cs="Athiti" w:eastAsia="Athiti" w:hAnsi="Athiti"/>
        <w:rtl w:val="0"/>
      </w:rPr>
      <w:t xml:space="preserve"> Project  INT303 Web Programming - ELK’S Autopart</w:t>
    </w:r>
  </w:p>
  <w:p w:rsidR="00000000" w:rsidDel="00000000" w:rsidP="00000000" w:rsidRDefault="00000000" w:rsidRPr="00000000" w14:paraId="0000015E">
    <w:pPr>
      <w:ind w:left="1440" w:firstLine="720"/>
      <w:contextualSpacing w:val="0"/>
      <w:jc w:val="right"/>
      <w:rPr>
        <w:rFonts w:ascii="Athiti" w:cs="Athiti" w:eastAsia="Athiti" w:hAnsi="Athiti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15.jpg"/><Relationship Id="rId42" Type="http://schemas.openxmlformats.org/officeDocument/2006/relationships/footer" Target="footer1.xml"/><Relationship Id="rId41" Type="http://schemas.openxmlformats.org/officeDocument/2006/relationships/header" Target="header2.xml"/><Relationship Id="rId22" Type="http://schemas.openxmlformats.org/officeDocument/2006/relationships/image" Target="media/image17.jpg"/><Relationship Id="rId21" Type="http://schemas.openxmlformats.org/officeDocument/2006/relationships/image" Target="media/image12.jpg"/><Relationship Id="rId24" Type="http://schemas.openxmlformats.org/officeDocument/2006/relationships/image" Target="media/image28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image" Target="media/image22.jpg"/><Relationship Id="rId25" Type="http://schemas.openxmlformats.org/officeDocument/2006/relationships/image" Target="media/image16.jpg"/><Relationship Id="rId28" Type="http://schemas.openxmlformats.org/officeDocument/2006/relationships/image" Target="media/image31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23.jpg"/><Relationship Id="rId29" Type="http://schemas.openxmlformats.org/officeDocument/2006/relationships/image" Target="media/image21.jpg"/><Relationship Id="rId7" Type="http://schemas.openxmlformats.org/officeDocument/2006/relationships/image" Target="media/image10.jpg"/><Relationship Id="rId8" Type="http://schemas.openxmlformats.org/officeDocument/2006/relationships/image" Target="media/image4.jpg"/><Relationship Id="rId31" Type="http://schemas.openxmlformats.org/officeDocument/2006/relationships/image" Target="media/image24.jpg"/><Relationship Id="rId30" Type="http://schemas.openxmlformats.org/officeDocument/2006/relationships/image" Target="media/image19.jpg"/><Relationship Id="rId11" Type="http://schemas.openxmlformats.org/officeDocument/2006/relationships/image" Target="media/image34.jpg"/><Relationship Id="rId33" Type="http://schemas.openxmlformats.org/officeDocument/2006/relationships/image" Target="media/image7.jpg"/><Relationship Id="rId10" Type="http://schemas.openxmlformats.org/officeDocument/2006/relationships/image" Target="media/image13.jpg"/><Relationship Id="rId32" Type="http://schemas.openxmlformats.org/officeDocument/2006/relationships/image" Target="media/image1.jpg"/><Relationship Id="rId13" Type="http://schemas.openxmlformats.org/officeDocument/2006/relationships/image" Target="media/image11.jpg"/><Relationship Id="rId35" Type="http://schemas.openxmlformats.org/officeDocument/2006/relationships/image" Target="media/image5.jpg"/><Relationship Id="rId12" Type="http://schemas.openxmlformats.org/officeDocument/2006/relationships/image" Target="media/image3.jpg"/><Relationship Id="rId34" Type="http://schemas.openxmlformats.org/officeDocument/2006/relationships/image" Target="media/image2.jpg"/><Relationship Id="rId15" Type="http://schemas.openxmlformats.org/officeDocument/2006/relationships/image" Target="media/image9.jpg"/><Relationship Id="rId37" Type="http://schemas.openxmlformats.org/officeDocument/2006/relationships/image" Target="media/image26.jpg"/><Relationship Id="rId14" Type="http://schemas.openxmlformats.org/officeDocument/2006/relationships/image" Target="media/image30.jpg"/><Relationship Id="rId36" Type="http://schemas.openxmlformats.org/officeDocument/2006/relationships/image" Target="media/image25.jpg"/><Relationship Id="rId17" Type="http://schemas.openxmlformats.org/officeDocument/2006/relationships/image" Target="media/image32.jpg"/><Relationship Id="rId39" Type="http://schemas.openxmlformats.org/officeDocument/2006/relationships/image" Target="media/image29.jpg"/><Relationship Id="rId16" Type="http://schemas.openxmlformats.org/officeDocument/2006/relationships/image" Target="media/image33.jpg"/><Relationship Id="rId38" Type="http://schemas.openxmlformats.org/officeDocument/2006/relationships/image" Target="media/image27.jpg"/><Relationship Id="rId19" Type="http://schemas.openxmlformats.org/officeDocument/2006/relationships/image" Target="media/image6.jpg"/><Relationship Id="rId18" Type="http://schemas.openxmlformats.org/officeDocument/2006/relationships/image" Target="media/image2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thiti-regular.ttf"/><Relationship Id="rId2" Type="http://schemas.openxmlformats.org/officeDocument/2006/relationships/font" Target="fonts/Athiti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