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bookmarkStart w:colFirst="0" w:colLast="0" w:name="_70ejfph3hqr7" w:id="0"/>
      <w:bookmarkEnd w:id="0"/>
      <w:r w:rsidDel="00000000" w:rsidR="00000000" w:rsidRPr="00000000">
        <w:rPr>
          <w:b w:val="0"/>
          <w:sz w:val="36"/>
          <w:szCs w:val="36"/>
          <w:rtl w:val="0"/>
        </w:rPr>
        <w:t xml:space="preserve">Тема “Сложные запросы”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1000" cy="17543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54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Составьте список пользователей users, которые осуществили хотя бы один заказ orders в интернет магазине.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Выведите список товаров products и разделов catalogs, который соответствует товару.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(по желанию) Пусть имеется таблица рейсов flights (id, from, to) и таблица городов cities (label, name). Поля from, to и label содержат английские названия городов, поле name — русское. Выведите список рейсов flights с русскими названиями городов.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Style w:val="Subtitle"/>
      <w:rPr/>
    </w:pPr>
    <w:bookmarkStart w:colFirst="0" w:colLast="0" w:name="_3whwml4" w:id="1"/>
    <w:bookmarkEnd w:id="1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A">
    <w:pPr>
      <w:pStyle w:val="Subtitle"/>
      <w:rPr/>
    </w:pPr>
    <w:bookmarkStart w:colFirst="0" w:colLast="0" w:name="_meknysovp5z9" w:id="2"/>
    <w:bookmarkEnd w:id="2"/>
    <w:r w:rsidDel="00000000" w:rsidR="00000000" w:rsidRPr="00000000">
      <w:rPr>
        <w:rtl w:val="0"/>
      </w:rPr>
      <w:t xml:space="preserve">Курс “Базы данных”</w:t>
    </w:r>
  </w:p>
  <w:p w:rsidR="00000000" w:rsidDel="00000000" w:rsidP="00000000" w:rsidRDefault="00000000" w:rsidRPr="00000000" w14:paraId="0000000B">
    <w:pPr>
      <w:pStyle w:val="Heading1"/>
      <w:spacing w:line="276" w:lineRule="auto"/>
      <w:rPr/>
    </w:pPr>
    <w:bookmarkStart w:colFirst="0" w:colLast="0" w:name="_57v5et6nq6nl" w:id="3"/>
    <w:bookmarkEnd w:id="3"/>
    <w:r w:rsidDel="00000000" w:rsidR="00000000" w:rsidRPr="00000000">
      <w:rPr>
        <w:b w:val="0"/>
        <w:color w:val="abb1b9"/>
        <w:sz w:val="32"/>
        <w:szCs w:val="32"/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