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cncrvz21dqfi" w:id="0"/>
      <w:bookmarkEnd w:id="0"/>
      <w:r w:rsidDel="00000000" w:rsidR="00000000" w:rsidRPr="00000000">
        <w:rPr>
          <w:u w:val="single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dr4d0txm3yo" w:id="1"/>
      <w:bookmarkEnd w:id="1"/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create a live character counter for a textarea input.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8uutx1wfbif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dynamically display the number of characters typed by the user in a textarea using HTML, CSS, and JavaScript.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2t3p1y1zeft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experiment demonstrates how to implement a live character counter for a textarea. It uses JavaScript to detect user input and updates the character count in real-time. CSS styles enhance readability and presentation, while HTML provides the structure.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7uta5s6tc51" w:id="4"/>
      <w:bookmarkEnd w:id="4"/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vevvtc4nckm" w:id="5"/>
      <w:bookmarkEnd w:id="5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&lt;title&gt;Live Character Counter&lt;/title&gt;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&lt;h2&gt;Live Character Counter&lt;/h2&gt;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&lt;textarea id="myTextarea" placeholder="Type something..."&gt;&lt;/textarea&gt;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id="charCount"&gt;0 characters&lt;/div&gt;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qprghqm53qha" w:id="6"/>
      <w:bookmarkEnd w:id="6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background-color: #f5f5f5;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width: 400px;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box-shadow: 0 4px 10px rgba(0,0,0,0.1);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height: 150px;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resize: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#charCount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text-align: right;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color: #555;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aorcjqwdrajg" w:id="7"/>
      <w:bookmarkEnd w:id="7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textarea = document.getElementById('myTextarea');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charCount = document.getElementById('charCount');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textarea.addEventListener('input', ()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count = textarea.value.length;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charCount.textContent = `${count} character${count !== 1 ? 's' : ''}`;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30n8ibvydem1" w:id="8"/>
      <w:bookmarkEnd w:id="8"/>
      <w:r w:rsidDel="00000000" w:rsidR="00000000" w:rsidRPr="00000000">
        <w:rPr>
          <w:rtl w:val="0"/>
        </w:rPr>
        <w:t xml:space="preserve">Learning outcomes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Understand how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textarea</w:t>
      </w:r>
      <w:r w:rsidDel="00000000" w:rsidR="00000000" w:rsidRPr="00000000">
        <w:rPr>
          <w:rtl w:val="0"/>
        </w:rPr>
        <w:t xml:space="preserve"> element in HTML.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Learn to manipulate DOM elements with JavaScript.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Implement real-time event handling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event.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Apply CSS to style input fields and counters.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Gain basic skills in dynamic web interactivity.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