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3122" w14:textId="77777777" w:rsidR="00D17FCC" w:rsidRDefault="00D17FCC" w:rsidP="00D17FC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>Cross-browser testing is the process of determining if your web app or website can be accessed through different browsers, devices, and assistive technologies.</w:t>
      </w:r>
    </w:p>
    <w:p w14:paraId="7E35CC13" w14:textId="77777777" w:rsidR="00D17FCC" w:rsidRDefault="00D17FCC" w:rsidP="00D17FC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 xml:space="preserve">Because each browser reads website code differently,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it's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up to developers to guarantee that current and previous versions of browsers understand the code correctly. By testing and understanding this process, you can locate browser-specific compatibility faults so you can quickly debug them.</w:t>
      </w:r>
    </w:p>
    <w:p w14:paraId="70E2F64D" w14:textId="77777777" w:rsidR="00D17FCC" w:rsidRDefault="00D17FCC" w:rsidP="00D17FC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 xml:space="preserve">Even if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you’ve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built an application that functions well on your preferred browser, you still need to test to ensure success for your users. This includes cross-browser testing.  </w:t>
      </w:r>
    </w:p>
    <w:p w14:paraId="67BF979B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1"/>
        <w:rPr>
          <w:rFonts w:ascii="Corbel" w:eastAsia="Times New Roman" w:hAnsi="Corbel" w:cs="Times New Roman"/>
          <w:color w:val="1D252C"/>
          <w:spacing w:val="-5"/>
          <w:sz w:val="36"/>
          <w:szCs w:val="36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5"/>
          <w:sz w:val="36"/>
          <w:szCs w:val="36"/>
          <w:lang w:eastAsia="en-IN"/>
        </w:rPr>
        <w:t>Most common cross-browser issues and how to fix them</w:t>
      </w:r>
    </w:p>
    <w:p w14:paraId="3C27FDD6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Four of the most common cross-browser issues that you might encounter are JavaScript issues, CSS resetting issues, HTML/CSS validation issues, and DOCTYPE errors.</w:t>
      </w:r>
    </w:p>
    <w:p w14:paraId="6541BD20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2"/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  <w:t>JavaScript issues</w:t>
      </w:r>
    </w:p>
    <w:p w14:paraId="26017248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As much as browsers change, there are constantly updates and patches for code. </w:t>
      </w:r>
      <w:proofErr w:type="gram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In particular, </w:t>
      </w:r>
      <w:proofErr w:type="spell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Javascript</w:t>
      </w:r>
      <w:proofErr w:type="spellEnd"/>
      <w:proofErr w:type="gram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cross-browser compatibility issues develop when an outdated browser doesn’t recognize a new JavaScript capability. </w:t>
      </w:r>
    </w:p>
    <w:p w14:paraId="2089FF16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It could be as simple as using a linter or </w:t>
      </w:r>
      <w:proofErr w:type="gram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opening up</w:t>
      </w:r>
      <w:proofErr w:type="gram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the dev tools for your browser and finding the cause of the issue. Doing this manually could be time consuming, and a burden for large projects. </w:t>
      </w:r>
      <w:proofErr w:type="gram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You’ll</w:t>
      </w:r>
      <w:proofErr w:type="gram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need a more holistic approach.</w:t>
      </w:r>
    </w:p>
    <w:p w14:paraId="690BBB0B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2"/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  <w:t>Resetting CSS</w:t>
      </w:r>
    </w:p>
    <w:p w14:paraId="02137CDA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For a website or web application to use its own CSS design, it must override the browser’s default layout. The default layout is a user agent stylesheet that makes </w:t>
      </w:r>
      <w:proofErr w:type="spell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unstyled</w:t>
      </w:r>
      <w:proofErr w:type="spell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websites more readable.</w:t>
      </w: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br/>
      </w: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br/>
        <w:t xml:space="preserve">Make sure to reset the CSS so it overrides the default layout. </w:t>
      </w:r>
      <w:proofErr w:type="gram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Here’s</w:t>
      </w:r>
      <w:proofErr w:type="gram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an example of a generic CSS reset stylesheet.</w:t>
      </w:r>
    </w:p>
    <w:p w14:paraId="40A9613B" w14:textId="43DF7E4E" w:rsidR="00D17FCC" w:rsidRPr="00D17FCC" w:rsidRDefault="00D17FCC" w:rsidP="00D17FCC">
      <w:pPr>
        <w:spacing w:after="0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</w:p>
    <w:p w14:paraId="3D03EA74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2"/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  <w:t>Validation of HTML/CSS</w:t>
      </w:r>
    </w:p>
    <w:p w14:paraId="5479AFB5" w14:textId="239DF1FC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Different browsers and operating systems work with code differently. The slightest mistake, like forgetting to close a tag, can cause issues in different </w:t>
      </w: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lastRenderedPageBreak/>
        <w:t>settings. Some browsers may render the component, while others may not display anything at all.</w:t>
      </w: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br/>
      </w: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br/>
      </w:r>
    </w:p>
    <w:p w14:paraId="5B56950F" w14:textId="39B03B54" w:rsidR="00D17FCC" w:rsidRPr="00D17FCC" w:rsidRDefault="00D17FCC" w:rsidP="00D17FCC">
      <w:pPr>
        <w:spacing w:after="0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</w:p>
    <w:p w14:paraId="7D11E5DC" w14:textId="38E0D025" w:rsidR="00D17FCC" w:rsidRPr="00D17FCC" w:rsidRDefault="00D17FCC" w:rsidP="00D17FCC">
      <w:pPr>
        <w:spacing w:after="0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</w:p>
    <w:p w14:paraId="32AC217C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2"/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4"/>
          <w:sz w:val="27"/>
          <w:szCs w:val="27"/>
          <w:lang w:eastAsia="en-IN"/>
        </w:rPr>
        <w:t>DOCTYPE error </w:t>
      </w:r>
    </w:p>
    <w:p w14:paraId="108D4F91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Modern browsers vary on their exact logic and generally use a combination of DOCTYPE and the Content-Type header to determine how to handle the content on the page. </w:t>
      </w:r>
    </w:p>
    <w:p w14:paraId="18322606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The DOCTYPE, the document type declaration, defines a set of rules for a particular HTML version. It can be a source of errors because browsers use DOCTYPE to determine whether the page should be handled in quirks mode or standard mode. </w:t>
      </w:r>
    </w:p>
    <w:p w14:paraId="56E97E6F" w14:textId="77777777" w:rsidR="00D17FCC" w:rsidRPr="00D17FCC" w:rsidRDefault="00D17FCC" w:rsidP="00D17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proofErr w:type="gramStart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Here’s</w:t>
      </w:r>
      <w:proofErr w:type="gramEnd"/>
      <w:r w:rsidRPr="00D17FCC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 xml:space="preserve"> an example of proper formatting to use in your HTML so your browser uses full standards mode.</w:t>
      </w:r>
    </w:p>
    <w:p w14:paraId="56A44263" w14:textId="0DB272D7" w:rsidR="00D17FCC" w:rsidRPr="00D17FCC" w:rsidRDefault="00D17FCC" w:rsidP="00D17FCC">
      <w:pPr>
        <w:spacing w:after="0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</w:p>
    <w:p w14:paraId="46686A22" w14:textId="77777777" w:rsidR="00D17FCC" w:rsidRDefault="00D17FCC" w:rsidP="00D17FCC"/>
    <w:p w14:paraId="05868455" w14:textId="77777777" w:rsidR="00D17FCC" w:rsidRDefault="00D17FCC"/>
    <w:sectPr w:rsidR="00D1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F914" w14:textId="77777777" w:rsidR="00195383" w:rsidRDefault="00195383">
      <w:pPr>
        <w:spacing w:after="0" w:line="240" w:lineRule="auto"/>
      </w:pPr>
      <w:r>
        <w:separator/>
      </w:r>
    </w:p>
  </w:endnote>
  <w:endnote w:type="continuationSeparator" w:id="0">
    <w:p w14:paraId="7BCC98ED" w14:textId="77777777" w:rsidR="00195383" w:rsidRDefault="0019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05C0" w14:textId="77777777" w:rsidR="00195383" w:rsidRDefault="00195383">
      <w:pPr>
        <w:spacing w:after="0" w:line="240" w:lineRule="auto"/>
      </w:pPr>
      <w:r>
        <w:separator/>
      </w:r>
    </w:p>
  </w:footnote>
  <w:footnote w:type="continuationSeparator" w:id="0">
    <w:p w14:paraId="4C3CFE25" w14:textId="77777777" w:rsidR="00195383" w:rsidRDefault="00195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CC"/>
    <w:rsid w:val="00195383"/>
    <w:rsid w:val="00436686"/>
    <w:rsid w:val="009F3813"/>
    <w:rsid w:val="00D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430A"/>
  <w15:chartTrackingRefBased/>
  <w15:docId w15:val="{3795D665-189F-4F05-A014-52E14CF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C"/>
  </w:style>
  <w:style w:type="paragraph" w:styleId="Heading2">
    <w:name w:val="heading 2"/>
    <w:basedOn w:val="Normal"/>
    <w:link w:val="Heading2Char"/>
    <w:uiPriority w:val="9"/>
    <w:qFormat/>
    <w:rsid w:val="00D17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7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7F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7F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8619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33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121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2456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763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972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497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229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7543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4338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577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401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42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593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393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775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</dc:creator>
  <cp:keywords/>
  <dc:description/>
  <cp:lastModifiedBy>Prasad R</cp:lastModifiedBy>
  <cp:revision>1</cp:revision>
  <dcterms:created xsi:type="dcterms:W3CDTF">2023-01-17T09:08:00Z</dcterms:created>
  <dcterms:modified xsi:type="dcterms:W3CDTF">2023-01-19T04:04:00Z</dcterms:modified>
</cp:coreProperties>
</file>