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351D" w14:textId="06B25F5C" w:rsidR="1FD31B32" w:rsidRDefault="3A090830" w:rsidP="7147A0CF">
      <w:pPr>
        <w:spacing w:line="360" w:lineRule="auto"/>
        <w:ind w:left="-30" w:right="-30"/>
        <w:jc w:val="center"/>
      </w:pPr>
      <w:r w:rsidRPr="19D761B6">
        <w:rPr>
          <w:rFonts w:ascii="Times New Roman" w:eastAsia="Times New Roman" w:hAnsi="Times New Roman" w:cs="Times New Roman"/>
          <w:b/>
          <w:color w:val="0070C0"/>
          <w:sz w:val="24"/>
          <w:szCs w:val="24"/>
          <w:lang w:val="en"/>
        </w:rPr>
        <w:t>Walmart Sales Prediction:</w:t>
      </w:r>
      <w:r w:rsidRPr="19D761B6">
        <w:rPr>
          <w:rFonts w:ascii="Calibri" w:eastAsia="Calibri" w:hAnsi="Calibri" w:cs="Calibri"/>
          <w:color w:val="0070C0"/>
          <w:sz w:val="24"/>
          <w:szCs w:val="24"/>
          <w:lang w:val="en"/>
        </w:rPr>
        <w:t xml:space="preserve"> </w:t>
      </w:r>
      <w:r w:rsidRPr="19D761B6">
        <w:rPr>
          <w:rFonts w:ascii="Times New Roman" w:eastAsia="Times New Roman" w:hAnsi="Times New Roman" w:cs="Times New Roman"/>
          <w:b/>
          <w:sz w:val="24"/>
          <w:szCs w:val="24"/>
          <w:lang w:val="en"/>
        </w:rPr>
        <w:t>Strategic Forecasting for Enhanced Retail Performance</w:t>
      </w:r>
      <w:r w:rsidRPr="7147A0CF">
        <w:rPr>
          <w:rFonts w:ascii="Times New Roman" w:eastAsia="Times New Roman" w:hAnsi="Times New Roman" w:cs="Times New Roman"/>
          <w:color w:val="0070C0"/>
          <w:sz w:val="28"/>
          <w:szCs w:val="28"/>
        </w:rPr>
        <w:t xml:space="preserve"> </w:t>
      </w:r>
    </w:p>
    <w:p w14:paraId="13822761" w14:textId="201C9A71" w:rsidR="007267F2" w:rsidRPr="0020550D" w:rsidRDefault="007267F2" w:rsidP="4E09ED29">
      <w:pPr>
        <w:tabs>
          <w:tab w:val="right" w:pos="9900"/>
        </w:tabs>
        <w:spacing w:line="360" w:lineRule="auto"/>
        <w:ind w:left="-20" w:right="-20"/>
        <w:jc w:val="center"/>
        <w:rPr>
          <w:rFonts w:ascii="Times New Roman" w:eastAsia="Times New Roman" w:hAnsi="Times New Roman" w:cs="Times New Roman"/>
          <w:b/>
          <w:sz w:val="36"/>
          <w:szCs w:val="36"/>
        </w:rPr>
      </w:pPr>
      <w:r w:rsidRPr="479F3438">
        <w:rPr>
          <w:rFonts w:ascii="Times New Roman" w:eastAsia="Times New Roman" w:hAnsi="Times New Roman" w:cs="Times New Roman"/>
          <w:b/>
          <w:sz w:val="36"/>
          <w:szCs w:val="36"/>
        </w:rPr>
        <w:t>Executive Summary</w:t>
      </w:r>
    </w:p>
    <w:p w14:paraId="6F65EA11" w14:textId="0AF41742" w:rsidR="28E51EEE" w:rsidRPr="00BF420E" w:rsidRDefault="28E51EEE" w:rsidP="479F3438">
      <w:pPr>
        <w:tabs>
          <w:tab w:val="right" w:pos="9900"/>
        </w:tabs>
        <w:spacing w:line="480" w:lineRule="auto"/>
        <w:ind w:left="-20" w:right="-20"/>
        <w:rPr>
          <w:lang w:val="en-IN"/>
        </w:rPr>
      </w:pPr>
      <w:r w:rsidRPr="00BF420E">
        <w:rPr>
          <w:lang w:val="en-IN"/>
        </w:rPr>
        <w:t>The project's primary objective was to develop a sophisticated forecasting model to improve the accuracy of sales predictions for Walmart. The team aimed to delve into the nuances of retail sales forecasting by considering various factors that could potentially affect sales outcomes, such as store type, size, and an array of key performance indicators (KPIs). The project further aimed to leverage the forecasted sales data to develop strategic promotional tactics tailored to enhance performance in the top Walmart stores.</w:t>
      </w:r>
    </w:p>
    <w:p w14:paraId="7703C629" w14:textId="42C5244A" w:rsidR="3D75AE86" w:rsidRPr="00BF420E" w:rsidRDefault="3D75AE86" w:rsidP="479F3438">
      <w:pPr>
        <w:tabs>
          <w:tab w:val="right" w:pos="9900"/>
        </w:tabs>
        <w:spacing w:line="480" w:lineRule="auto"/>
        <w:ind w:left="-20" w:right="-20"/>
        <w:rPr>
          <w:lang w:val="en-IN"/>
        </w:rPr>
      </w:pPr>
      <w:r w:rsidRPr="00BF420E">
        <w:rPr>
          <w:lang w:val="en-IN"/>
        </w:rPr>
        <w:t>At the heart of this analysis was the use of an ARIMAX (Autoregressive Integrated Moving Average with Explanatory Variable) model. This model was chosen for its ability to handle complex seasonal patterns and incorporate external variables, providing a more comprehensive analysis of sales determinants. The model's performance was measured against key metrics such as the Akaike Information Criterion (AIC), the Schwarz Bayesian Criterion (SBC), and the Mean Absolute Percentage Error (MAPE), where improvements over traditional ARIMA models were observed.</w:t>
      </w:r>
    </w:p>
    <w:p w14:paraId="6E525C8B" w14:textId="68080643" w:rsidR="3D75AE86" w:rsidRPr="00BF420E" w:rsidRDefault="3D75AE86" w:rsidP="479F3438">
      <w:pPr>
        <w:tabs>
          <w:tab w:val="right" w:pos="9900"/>
        </w:tabs>
        <w:spacing w:line="480" w:lineRule="auto"/>
        <w:ind w:left="-20" w:right="-20"/>
        <w:rPr>
          <w:lang w:val="en-IN"/>
        </w:rPr>
      </w:pPr>
      <w:r w:rsidRPr="00BF420E">
        <w:rPr>
          <w:lang w:val="en-IN"/>
        </w:rPr>
        <w:t>The team's analysis included assessing the impact of store type and size on total and weekly sales, identifying the KPIs with the most significant influence on Walmart's sales, and developing strategic promotional tactics for the top-performing stores. Key drivers, such as promotional campaigns and store-specific factors like temperature and the Consumer Price Index (CPI), were factored into the model to understand their impact on sales.</w:t>
      </w:r>
    </w:p>
    <w:p w14:paraId="186C743A" w14:textId="5ED663C0" w:rsidR="3D75AE86" w:rsidRPr="00BF420E" w:rsidRDefault="3D75AE86" w:rsidP="479F3438">
      <w:pPr>
        <w:tabs>
          <w:tab w:val="right" w:pos="9900"/>
        </w:tabs>
        <w:spacing w:line="480" w:lineRule="auto"/>
        <w:ind w:left="-20" w:right="-20"/>
        <w:rPr>
          <w:lang w:val="en-IN"/>
        </w:rPr>
      </w:pPr>
      <w:r w:rsidRPr="00BF420E">
        <w:rPr>
          <w:lang w:val="en-IN"/>
        </w:rPr>
        <w:t>One of the key findings was that promotions significantly affect sales, with an observed delayed impact peaking at specific lags. Smaller stores demonstrated better sales per unit size, indicating efficient space utilization and possibly a better customer experience. In contrast, larger stores, while contributing to higher overall sales, could benefit from optimizations.</w:t>
      </w:r>
    </w:p>
    <w:p w14:paraId="31E2A136" w14:textId="4E3FB5C6" w:rsidR="3D75AE86" w:rsidRPr="00BF420E" w:rsidRDefault="3D75AE86" w:rsidP="479F3438">
      <w:pPr>
        <w:tabs>
          <w:tab w:val="right" w:pos="9900"/>
        </w:tabs>
        <w:spacing w:line="480" w:lineRule="auto"/>
        <w:ind w:left="-20" w:right="-20"/>
        <w:rPr>
          <w:lang w:val="en-IN"/>
        </w:rPr>
      </w:pPr>
      <w:r w:rsidRPr="00BF420E">
        <w:rPr>
          <w:lang w:val="en-IN"/>
        </w:rPr>
        <w:lastRenderedPageBreak/>
        <w:t>Based on these insights, the team recommended several strategies:</w:t>
      </w:r>
    </w:p>
    <w:p w14:paraId="0D6B6E4C" w14:textId="31D67C22" w:rsidR="3D75AE86" w:rsidRPr="00BF420E" w:rsidRDefault="3D75AE86" w:rsidP="479F3438">
      <w:pPr>
        <w:pStyle w:val="ListParagraph"/>
        <w:numPr>
          <w:ilvl w:val="0"/>
          <w:numId w:val="2"/>
        </w:numPr>
        <w:tabs>
          <w:tab w:val="right" w:pos="9900"/>
        </w:tabs>
        <w:spacing w:line="480" w:lineRule="auto"/>
        <w:ind w:right="-20"/>
        <w:rPr>
          <w:rFonts w:eastAsia="Times New Roman" w:cs="Times New Roman"/>
          <w:b/>
        </w:rPr>
      </w:pPr>
      <w:r w:rsidRPr="00BF420E">
        <w:rPr>
          <w:rFonts w:eastAsia="Times New Roman" w:cs="Times New Roman"/>
          <w:b/>
        </w:rPr>
        <w:t>Optimizing Store Layout</w:t>
      </w:r>
    </w:p>
    <w:p w14:paraId="02AB756D" w14:textId="31D67C22" w:rsidR="3D75AE86" w:rsidRPr="00BF420E" w:rsidRDefault="3D75AE86" w:rsidP="479F3438">
      <w:pPr>
        <w:pStyle w:val="ListParagraph"/>
        <w:numPr>
          <w:ilvl w:val="0"/>
          <w:numId w:val="2"/>
        </w:numPr>
        <w:tabs>
          <w:tab w:val="right" w:pos="9900"/>
        </w:tabs>
        <w:spacing w:line="480" w:lineRule="auto"/>
        <w:ind w:right="-20"/>
        <w:rPr>
          <w:rFonts w:eastAsia="Times New Roman" w:cs="Times New Roman"/>
          <w:b/>
        </w:rPr>
      </w:pPr>
      <w:r w:rsidRPr="00BF420E">
        <w:rPr>
          <w:rFonts w:eastAsia="Times New Roman" w:cs="Times New Roman"/>
          <w:b/>
        </w:rPr>
        <w:t>Enhancing Customer Experience</w:t>
      </w:r>
    </w:p>
    <w:p w14:paraId="711D2EF9" w14:textId="31D67C22" w:rsidR="3D75AE86" w:rsidRPr="00BF420E" w:rsidRDefault="3D75AE86" w:rsidP="479F3438">
      <w:pPr>
        <w:pStyle w:val="ListParagraph"/>
        <w:numPr>
          <w:ilvl w:val="0"/>
          <w:numId w:val="2"/>
        </w:numPr>
        <w:tabs>
          <w:tab w:val="right" w:pos="9900"/>
        </w:tabs>
        <w:spacing w:line="480" w:lineRule="auto"/>
        <w:ind w:right="-20"/>
        <w:rPr>
          <w:rFonts w:eastAsia="Times New Roman" w:cs="Times New Roman"/>
          <w:b/>
        </w:rPr>
      </w:pPr>
      <w:r w:rsidRPr="00BF420E">
        <w:rPr>
          <w:rFonts w:eastAsia="Times New Roman" w:cs="Times New Roman"/>
          <w:b/>
        </w:rPr>
        <w:t>Targeted Promotions</w:t>
      </w:r>
    </w:p>
    <w:p w14:paraId="2FE069C4" w14:textId="31D67C22" w:rsidR="3D75AE86" w:rsidRPr="00BF420E" w:rsidRDefault="3D75AE86" w:rsidP="479F3438">
      <w:pPr>
        <w:pStyle w:val="ListParagraph"/>
        <w:numPr>
          <w:ilvl w:val="0"/>
          <w:numId w:val="2"/>
        </w:numPr>
        <w:tabs>
          <w:tab w:val="right" w:pos="9900"/>
        </w:tabs>
        <w:spacing w:line="480" w:lineRule="auto"/>
        <w:ind w:right="-20"/>
        <w:rPr>
          <w:rFonts w:eastAsia="Times New Roman" w:cs="Times New Roman"/>
          <w:b/>
        </w:rPr>
      </w:pPr>
      <w:r w:rsidRPr="00BF420E">
        <w:rPr>
          <w:rFonts w:eastAsia="Times New Roman" w:cs="Times New Roman"/>
          <w:b/>
        </w:rPr>
        <w:t>Community Engagement</w:t>
      </w:r>
    </w:p>
    <w:p w14:paraId="63B66C9D" w14:textId="31D67C22" w:rsidR="3D75AE86" w:rsidRPr="00BF420E" w:rsidRDefault="3D75AE86" w:rsidP="479F3438">
      <w:pPr>
        <w:pStyle w:val="ListParagraph"/>
        <w:numPr>
          <w:ilvl w:val="0"/>
          <w:numId w:val="2"/>
        </w:numPr>
        <w:tabs>
          <w:tab w:val="right" w:pos="9900"/>
        </w:tabs>
        <w:spacing w:line="480" w:lineRule="auto"/>
        <w:ind w:right="-20"/>
        <w:rPr>
          <w:rFonts w:eastAsia="Times New Roman" w:cs="Times New Roman"/>
          <w:b/>
        </w:rPr>
      </w:pPr>
      <w:r w:rsidRPr="00BF420E">
        <w:rPr>
          <w:rFonts w:eastAsia="Times New Roman" w:cs="Times New Roman"/>
          <w:b/>
        </w:rPr>
        <w:t>Fulfillment and Delivery Services</w:t>
      </w:r>
    </w:p>
    <w:p w14:paraId="15A23865" w14:textId="640E74C5" w:rsidR="00BB72FA" w:rsidRDefault="00BB72FA">
      <w:pPr>
        <w:rPr>
          <w:rFonts w:ascii="Times New Roman" w:eastAsia="Times New Roman" w:hAnsi="Times New Roman" w:cs="Times New Roman"/>
          <w:b/>
        </w:rPr>
      </w:pPr>
      <w:r>
        <w:rPr>
          <w:rFonts w:ascii="Times New Roman" w:eastAsia="Times New Roman" w:hAnsi="Times New Roman" w:cs="Times New Roman"/>
          <w:b/>
        </w:rPr>
        <w:br w:type="page"/>
      </w:r>
    </w:p>
    <w:p w14:paraId="022D6A5B" w14:textId="29B1ACD3" w:rsidR="0020550D" w:rsidRPr="00B01EF3" w:rsidRDefault="0020550D" w:rsidP="0020550D">
      <w:pPr>
        <w:pStyle w:val="Heading1"/>
        <w:spacing w:line="480" w:lineRule="auto"/>
        <w:jc w:val="center"/>
        <w:rPr>
          <w:b/>
          <w:bCs/>
        </w:rPr>
      </w:pPr>
      <w:r w:rsidRPr="00B01EF3">
        <w:rPr>
          <w:b/>
          <w:bCs/>
        </w:rPr>
        <w:lastRenderedPageBreak/>
        <w:t>Details of the Dataset</w:t>
      </w:r>
    </w:p>
    <w:p w14:paraId="4A7126E9" w14:textId="1E1996B2" w:rsidR="00242720" w:rsidRPr="009724CF" w:rsidRDefault="00242720" w:rsidP="00242720">
      <w:pPr>
        <w:rPr>
          <w:b/>
          <w:bCs/>
          <w:sz w:val="32"/>
          <w:szCs w:val="32"/>
          <w:lang w:val="en-IN"/>
        </w:rPr>
      </w:pPr>
      <w:r w:rsidRPr="009724CF">
        <w:rPr>
          <w:b/>
          <w:bCs/>
          <w:sz w:val="32"/>
          <w:szCs w:val="32"/>
          <w:lang w:val="en-IN"/>
        </w:rPr>
        <w:t xml:space="preserve">Introduction to the Dataset for </w:t>
      </w:r>
      <w:r w:rsidR="00560B75" w:rsidRPr="009724CF">
        <w:rPr>
          <w:b/>
          <w:bCs/>
          <w:sz w:val="32"/>
          <w:szCs w:val="32"/>
          <w:lang w:val="en-IN"/>
        </w:rPr>
        <w:t>Modelling</w:t>
      </w:r>
    </w:p>
    <w:p w14:paraId="5E793A35" w14:textId="77777777" w:rsidR="00B237BB" w:rsidRPr="00B237BB" w:rsidRDefault="00B237BB" w:rsidP="00B237BB">
      <w:pPr>
        <w:rPr>
          <w:b/>
          <w:bCs/>
          <w:lang w:val="en-IN"/>
        </w:rPr>
      </w:pPr>
    </w:p>
    <w:p w14:paraId="6BBAEE53" w14:textId="6D568EF7" w:rsidR="00B237BB" w:rsidRPr="00B237BB" w:rsidRDefault="00B237BB" w:rsidP="00B237BB">
      <w:pPr>
        <w:rPr>
          <w:b/>
          <w:bCs/>
          <w:lang w:val="en-IN"/>
        </w:rPr>
      </w:pPr>
      <w:r w:rsidRPr="00B237BB">
        <w:rPr>
          <w:b/>
          <w:bCs/>
          <w:lang w:val="en-IN"/>
        </w:rPr>
        <w:t xml:space="preserve">Name: Forecasting Walmart Sales </w:t>
      </w:r>
    </w:p>
    <w:p w14:paraId="7D55D5A4" w14:textId="77777777" w:rsidR="00B237BB" w:rsidRPr="00B237BB" w:rsidRDefault="00B237BB" w:rsidP="00B237BB">
      <w:pPr>
        <w:rPr>
          <w:b/>
          <w:bCs/>
          <w:lang w:val="en-IN"/>
        </w:rPr>
      </w:pPr>
      <w:r w:rsidRPr="00B237BB">
        <w:rPr>
          <w:b/>
          <w:bCs/>
          <w:lang w:val="en-IN"/>
        </w:rPr>
        <w:t xml:space="preserve">Data source: Kaggle </w:t>
      </w:r>
    </w:p>
    <w:p w14:paraId="42A42A5C" w14:textId="613F61AD" w:rsidR="00B237BB" w:rsidRDefault="00B237BB" w:rsidP="00B237BB">
      <w:pPr>
        <w:rPr>
          <w:b/>
          <w:bCs/>
          <w:lang w:val="en-IN"/>
        </w:rPr>
      </w:pPr>
      <w:r w:rsidRPr="00B237BB">
        <w:rPr>
          <w:b/>
          <w:bCs/>
          <w:lang w:val="en-IN"/>
        </w:rPr>
        <w:t xml:space="preserve">Data link: </w:t>
      </w:r>
      <w:hyperlink r:id="rId10" w:history="1">
        <w:r w:rsidRPr="00177466">
          <w:rPr>
            <w:rStyle w:val="Hyperlink"/>
            <w:b/>
            <w:bCs/>
            <w:lang w:val="en-IN"/>
          </w:rPr>
          <w:t>Walmart Sales Forecast (kaggle.com)</w:t>
        </w:r>
      </w:hyperlink>
    </w:p>
    <w:p w14:paraId="44B7832F" w14:textId="77777777" w:rsidR="00B237BB" w:rsidRDefault="00B237BB" w:rsidP="00242720">
      <w:pPr>
        <w:rPr>
          <w:b/>
          <w:bCs/>
          <w:lang w:val="en-IN"/>
        </w:rPr>
      </w:pPr>
    </w:p>
    <w:p w14:paraId="71EE9A80" w14:textId="2EF9EAF5" w:rsidR="00242720" w:rsidRPr="009B24E4" w:rsidRDefault="00242720" w:rsidP="00242720">
      <w:pPr>
        <w:rPr>
          <w:b/>
          <w:bCs/>
          <w:lang w:val="en-IN"/>
        </w:rPr>
      </w:pPr>
      <w:r w:rsidRPr="009B24E4">
        <w:rPr>
          <w:b/>
          <w:bCs/>
          <w:lang w:val="en-IN"/>
        </w:rPr>
        <w:t>Overview:</w:t>
      </w:r>
    </w:p>
    <w:p w14:paraId="69AA02E1" w14:textId="77777777" w:rsidR="00242720" w:rsidRPr="00DD4A0A" w:rsidRDefault="00242720" w:rsidP="00242720">
      <w:pPr>
        <w:rPr>
          <w:lang w:val="en-IN"/>
        </w:rPr>
      </w:pPr>
      <w:r w:rsidRPr="00DD4A0A">
        <w:rPr>
          <w:lang w:val="en-IN"/>
        </w:rPr>
        <w:t>The dataset utilized for modeling comprises historical sales data from Walmart stores, spanning from May 2, 2010, to July 26, 2013. It encompasses 8,190 records across 45 Walmart stores, each containing 12 features. This dataset is crucial for understanding sales patterns and drivers within Walmart's retail environment.</w:t>
      </w:r>
    </w:p>
    <w:p w14:paraId="3A3D5E9C" w14:textId="77777777" w:rsidR="00242720" w:rsidRPr="00DD4A0A" w:rsidRDefault="00242720" w:rsidP="00242720">
      <w:pPr>
        <w:rPr>
          <w:lang w:val="en-IN"/>
        </w:rPr>
      </w:pPr>
    </w:p>
    <w:p w14:paraId="5F635D96" w14:textId="77777777" w:rsidR="00242720" w:rsidRPr="009B24E4" w:rsidRDefault="00242720" w:rsidP="00242720">
      <w:pPr>
        <w:rPr>
          <w:b/>
          <w:bCs/>
          <w:lang w:val="en-IN"/>
        </w:rPr>
      </w:pPr>
      <w:r w:rsidRPr="009B24E4">
        <w:rPr>
          <w:b/>
          <w:bCs/>
          <w:lang w:val="en-IN"/>
        </w:rPr>
        <w:t>Structure of the Data:</w:t>
      </w:r>
    </w:p>
    <w:p w14:paraId="020A384F" w14:textId="77777777" w:rsidR="00242720" w:rsidRPr="00DD4A0A" w:rsidRDefault="00242720" w:rsidP="00242720">
      <w:pPr>
        <w:rPr>
          <w:lang w:val="en-IN"/>
        </w:rPr>
      </w:pPr>
      <w:r w:rsidRPr="00DD4A0A">
        <w:rPr>
          <w:lang w:val="en-IN"/>
        </w:rPr>
        <w:t>The dataset is structured in CSV format, facilitating easy access and manipulation. Each record represents weekly sales alongside associated factors, including temperature, fuel price, and holiday status. These factors play pivotal roles in influencing consumer behavior and overall sales performance. However, it's worth noting potential limitations such as missing data points or outliers, which necessitate preprocessing for accurate modeling.</w:t>
      </w:r>
    </w:p>
    <w:p w14:paraId="5D1EE8FE" w14:textId="77777777" w:rsidR="00242720" w:rsidRPr="00DD4A0A" w:rsidRDefault="00242720" w:rsidP="00242720">
      <w:pPr>
        <w:rPr>
          <w:lang w:val="en-IN"/>
        </w:rPr>
      </w:pPr>
    </w:p>
    <w:p w14:paraId="05DD3E42" w14:textId="77777777" w:rsidR="00242720" w:rsidRPr="009B24E4" w:rsidRDefault="00242720" w:rsidP="00242720">
      <w:pPr>
        <w:rPr>
          <w:b/>
          <w:bCs/>
          <w:lang w:val="en-IN"/>
        </w:rPr>
      </w:pPr>
      <w:r w:rsidRPr="009B24E4">
        <w:rPr>
          <w:b/>
          <w:bCs/>
          <w:lang w:val="en-IN"/>
        </w:rPr>
        <w:t>Key Variables:</w:t>
      </w:r>
    </w:p>
    <w:p w14:paraId="13AA1643" w14:textId="77B90393" w:rsidR="00242720" w:rsidRPr="009B24E4" w:rsidRDefault="00242720" w:rsidP="009B24E4">
      <w:pPr>
        <w:pStyle w:val="ListParagraph"/>
        <w:numPr>
          <w:ilvl w:val="0"/>
          <w:numId w:val="1"/>
        </w:numPr>
        <w:rPr>
          <w:lang w:val="en-IN"/>
        </w:rPr>
      </w:pPr>
      <w:r w:rsidRPr="009B24E4">
        <w:rPr>
          <w:b/>
          <w:lang w:val="en-IN"/>
        </w:rPr>
        <w:t xml:space="preserve">Weekly Sales: </w:t>
      </w:r>
      <w:r w:rsidRPr="009B24E4">
        <w:rPr>
          <w:lang w:val="en-IN"/>
        </w:rPr>
        <w:t>This serves as the target variable, depicting the total sales for a given week across all Walmart stores.</w:t>
      </w:r>
    </w:p>
    <w:p w14:paraId="7F24C939" w14:textId="6719D135" w:rsidR="00242720" w:rsidRPr="009B24E4" w:rsidRDefault="00242720" w:rsidP="009B24E4">
      <w:pPr>
        <w:pStyle w:val="ListParagraph"/>
        <w:numPr>
          <w:ilvl w:val="0"/>
          <w:numId w:val="1"/>
        </w:numPr>
        <w:rPr>
          <w:lang w:val="en-IN"/>
        </w:rPr>
      </w:pPr>
      <w:r w:rsidRPr="009B24E4">
        <w:rPr>
          <w:b/>
          <w:lang w:val="en-IN"/>
        </w:rPr>
        <w:t>Temperature:</w:t>
      </w:r>
      <w:r w:rsidRPr="009B24E4">
        <w:rPr>
          <w:lang w:val="en-IN"/>
        </w:rPr>
        <w:t xml:space="preserve"> Represents the average temperature during the week, impacting shopping patterns and consumer </w:t>
      </w:r>
      <w:r w:rsidR="706541B5" w:rsidRPr="53136AFE">
        <w:rPr>
          <w:lang w:val="en-IN"/>
        </w:rPr>
        <w:t>behaviour</w:t>
      </w:r>
      <w:r w:rsidRPr="009B24E4">
        <w:rPr>
          <w:lang w:val="en-IN"/>
        </w:rPr>
        <w:t>.</w:t>
      </w:r>
    </w:p>
    <w:p w14:paraId="41489B73" w14:textId="77B90393" w:rsidR="00242720" w:rsidRPr="009B24E4" w:rsidRDefault="00242720" w:rsidP="009B24E4">
      <w:pPr>
        <w:pStyle w:val="ListParagraph"/>
        <w:numPr>
          <w:ilvl w:val="0"/>
          <w:numId w:val="1"/>
        </w:numPr>
        <w:rPr>
          <w:lang w:val="en-IN"/>
        </w:rPr>
      </w:pPr>
      <w:r w:rsidRPr="009B24E4">
        <w:rPr>
          <w:b/>
          <w:lang w:val="en-IN"/>
        </w:rPr>
        <w:t>Fuel Price:</w:t>
      </w:r>
      <w:r w:rsidRPr="009B24E4">
        <w:rPr>
          <w:lang w:val="en-IN"/>
        </w:rPr>
        <w:t xml:space="preserve"> Indicates the average fuel price prevailing during the week, affecting both operational costs and consumer spending power.</w:t>
      </w:r>
    </w:p>
    <w:p w14:paraId="19805B7A" w14:textId="77B90393" w:rsidR="00242720" w:rsidRPr="00E45720" w:rsidRDefault="00242720" w:rsidP="00E45720">
      <w:pPr>
        <w:pStyle w:val="ListParagraph"/>
        <w:numPr>
          <w:ilvl w:val="0"/>
          <w:numId w:val="1"/>
        </w:numPr>
        <w:rPr>
          <w:lang w:val="en-IN"/>
        </w:rPr>
      </w:pPr>
      <w:r w:rsidRPr="00E45720">
        <w:rPr>
          <w:b/>
          <w:lang w:val="en-IN"/>
        </w:rPr>
        <w:t>Holiday Status:</w:t>
      </w:r>
      <w:r w:rsidRPr="00E45720">
        <w:rPr>
          <w:lang w:val="en-IN"/>
        </w:rPr>
        <w:t xml:space="preserve"> An indicator denoting whether the week encompasses a major holiday, which typically correlates with fluctuations in sales volumes.</w:t>
      </w:r>
    </w:p>
    <w:p w14:paraId="5F6FD789" w14:textId="1F9D5691" w:rsidR="00F77CC5" w:rsidRPr="00E45720" w:rsidRDefault="00F77CC5" w:rsidP="00E45720">
      <w:pPr>
        <w:pStyle w:val="ListParagraph"/>
        <w:numPr>
          <w:ilvl w:val="0"/>
          <w:numId w:val="1"/>
        </w:numPr>
        <w:rPr>
          <w:lang w:val="en-IN"/>
        </w:rPr>
      </w:pPr>
      <w:r w:rsidRPr="00E45720">
        <w:rPr>
          <w:b/>
          <w:lang w:val="en-IN"/>
        </w:rPr>
        <w:t xml:space="preserve">Markdown1 to Markdown5: </w:t>
      </w:r>
      <w:r w:rsidRPr="00E45720">
        <w:rPr>
          <w:lang w:val="en-IN"/>
        </w:rPr>
        <w:t>Columns indicating different promotional activities, providing insights into the impact of promotions on sales.</w:t>
      </w:r>
    </w:p>
    <w:p w14:paraId="16FB3DCC" w14:textId="434F6F7A" w:rsidR="009B24E4" w:rsidRDefault="009B24E4" w:rsidP="00F95327">
      <w:pPr>
        <w:pStyle w:val="ListParagraph"/>
        <w:numPr>
          <w:ilvl w:val="0"/>
          <w:numId w:val="1"/>
        </w:numPr>
        <w:rPr>
          <w:lang w:val="en-IN"/>
        </w:rPr>
      </w:pPr>
      <w:r w:rsidRPr="00F95327">
        <w:rPr>
          <w:b/>
          <w:lang w:val="en-IN"/>
        </w:rPr>
        <w:t>Consumer Price Index (CPI):</w:t>
      </w:r>
      <w:r w:rsidRPr="00F95327">
        <w:rPr>
          <w:lang w:val="en-IN"/>
        </w:rPr>
        <w:t xml:space="preserve"> Reflects changes in the price level of consumer goods and services, influencing consumer spending habits and purchasing power.</w:t>
      </w:r>
    </w:p>
    <w:p w14:paraId="56AAB08A" w14:textId="5F71CFE1" w:rsidR="00177466" w:rsidRDefault="00177466">
      <w:pPr>
        <w:rPr>
          <w:lang w:val="en-IN"/>
        </w:rPr>
      </w:pPr>
    </w:p>
    <w:p w14:paraId="6C4222D8" w14:textId="0CF83CD3" w:rsidR="00242720" w:rsidRPr="00F95327" w:rsidRDefault="00242720" w:rsidP="00242720">
      <w:pPr>
        <w:rPr>
          <w:b/>
          <w:bCs/>
          <w:lang w:val="en-IN"/>
        </w:rPr>
      </w:pPr>
      <w:r w:rsidRPr="00F95327">
        <w:rPr>
          <w:b/>
          <w:bCs/>
          <w:lang w:val="en-IN"/>
        </w:rPr>
        <w:t xml:space="preserve">Preprocessing for </w:t>
      </w:r>
      <w:r w:rsidR="00142AD7" w:rsidRPr="00F95327">
        <w:rPr>
          <w:b/>
          <w:bCs/>
          <w:lang w:val="en-IN"/>
        </w:rPr>
        <w:t>Modelling</w:t>
      </w:r>
      <w:r w:rsidRPr="00F95327">
        <w:rPr>
          <w:b/>
          <w:bCs/>
          <w:lang w:val="en-IN"/>
        </w:rPr>
        <w:t>:</w:t>
      </w:r>
    </w:p>
    <w:p w14:paraId="403FBC45" w14:textId="77777777" w:rsidR="00242720" w:rsidRPr="00F95327" w:rsidRDefault="00242720" w:rsidP="00242720">
      <w:pPr>
        <w:rPr>
          <w:b/>
          <w:bCs/>
          <w:lang w:val="en-IN"/>
        </w:rPr>
      </w:pPr>
      <w:r w:rsidRPr="00F95327">
        <w:rPr>
          <w:b/>
          <w:bCs/>
          <w:lang w:val="en-IN"/>
        </w:rPr>
        <w:t>1. Aggregation of Daily Sales Data:</w:t>
      </w:r>
    </w:p>
    <w:p w14:paraId="24BE428C" w14:textId="3E4FB259" w:rsidR="00242720" w:rsidRPr="00DD4A0A" w:rsidRDefault="00242720" w:rsidP="00242720">
      <w:pPr>
        <w:rPr>
          <w:lang w:val="en-IN"/>
        </w:rPr>
      </w:pPr>
      <w:r w:rsidRPr="00DD4A0A">
        <w:rPr>
          <w:lang w:val="en-IN"/>
        </w:rPr>
        <w:lastRenderedPageBreak/>
        <w:t xml:space="preserve">Given the granularity of daily sales data, it was aggregated to weekly sales figures to streamline the </w:t>
      </w:r>
      <w:r w:rsidR="00142AD7" w:rsidRPr="00DD4A0A">
        <w:rPr>
          <w:lang w:val="en-IN"/>
        </w:rPr>
        <w:t>modelling</w:t>
      </w:r>
      <w:r w:rsidRPr="00DD4A0A">
        <w:rPr>
          <w:lang w:val="en-IN"/>
        </w:rPr>
        <w:t xml:space="preserve"> process. This decision mitigates the potential challenge of handling excessive data points.</w:t>
      </w:r>
    </w:p>
    <w:p w14:paraId="320BAA96" w14:textId="77777777" w:rsidR="00242720" w:rsidRPr="00F95327" w:rsidRDefault="00242720" w:rsidP="00242720">
      <w:pPr>
        <w:rPr>
          <w:b/>
          <w:bCs/>
          <w:lang w:val="en-IN"/>
        </w:rPr>
      </w:pPr>
      <w:r w:rsidRPr="00F95327">
        <w:rPr>
          <w:b/>
          <w:bCs/>
          <w:lang w:val="en-IN"/>
        </w:rPr>
        <w:t>2. Summation of Departmental Sales:</w:t>
      </w:r>
    </w:p>
    <w:p w14:paraId="6EAD9F1D" w14:textId="2149DB32" w:rsidR="00242720" w:rsidRPr="00DD4A0A" w:rsidRDefault="00242720" w:rsidP="00242720">
      <w:pPr>
        <w:rPr>
          <w:lang w:val="en-IN"/>
        </w:rPr>
      </w:pPr>
      <w:r w:rsidRPr="00DD4A0A">
        <w:rPr>
          <w:lang w:val="en-IN"/>
        </w:rPr>
        <w:t xml:space="preserve">Each store encompasses approximately 98 departments, necessitating the summation of departmental sales to obtain weekly aggregate data. This aggregation simplifies the </w:t>
      </w:r>
      <w:r w:rsidR="00142AD7" w:rsidRPr="00DD4A0A">
        <w:rPr>
          <w:lang w:val="en-IN"/>
        </w:rPr>
        <w:t>modelling</w:t>
      </w:r>
      <w:r w:rsidRPr="00DD4A0A">
        <w:rPr>
          <w:lang w:val="en-IN"/>
        </w:rPr>
        <w:t xml:space="preserve"> process while retaining essential insights into overall store performance.</w:t>
      </w:r>
    </w:p>
    <w:p w14:paraId="15BE1B5E" w14:textId="77777777" w:rsidR="00242720" w:rsidRPr="00F95327" w:rsidRDefault="00242720" w:rsidP="00242720">
      <w:pPr>
        <w:rPr>
          <w:b/>
          <w:bCs/>
          <w:lang w:val="en-IN"/>
        </w:rPr>
      </w:pPr>
      <w:r w:rsidRPr="00F95327">
        <w:rPr>
          <w:b/>
          <w:bCs/>
          <w:lang w:val="en-IN"/>
        </w:rPr>
        <w:t>3. Store Categorization and Exploration:</w:t>
      </w:r>
    </w:p>
    <w:p w14:paraId="7E3B8B8E" w14:textId="3C31996E" w:rsidR="00242720" w:rsidRPr="00DD4A0A" w:rsidRDefault="00242720" w:rsidP="00242720">
      <w:pPr>
        <w:rPr>
          <w:lang w:val="en-IN"/>
        </w:rPr>
      </w:pPr>
      <w:r w:rsidRPr="00DD4A0A">
        <w:rPr>
          <w:lang w:val="en-IN"/>
        </w:rPr>
        <w:t xml:space="preserve">The dataset includes 45 stores categorized as Store A, B, and C. To enhance model specificity, exploration focuses on 2-3 stores from each category separately. This approach facilitates a comparative analysis of </w:t>
      </w:r>
      <w:r w:rsidR="00142AD7" w:rsidRPr="00DD4A0A">
        <w:rPr>
          <w:lang w:val="en-IN"/>
        </w:rPr>
        <w:t>modelling</w:t>
      </w:r>
      <w:r w:rsidRPr="00DD4A0A">
        <w:rPr>
          <w:lang w:val="en-IN"/>
        </w:rPr>
        <w:t xml:space="preserve"> results and parameters across different store types.</w:t>
      </w:r>
    </w:p>
    <w:p w14:paraId="4D65B10F" w14:textId="77777777" w:rsidR="00242720" w:rsidRPr="00F95327" w:rsidRDefault="00242720" w:rsidP="00242720">
      <w:pPr>
        <w:rPr>
          <w:b/>
          <w:bCs/>
          <w:lang w:val="en-IN"/>
        </w:rPr>
      </w:pPr>
      <w:r w:rsidRPr="00F95327">
        <w:rPr>
          <w:b/>
          <w:bCs/>
          <w:lang w:val="en-IN"/>
        </w:rPr>
        <w:t>4. Consideration of Seasonality:</w:t>
      </w:r>
    </w:p>
    <w:p w14:paraId="1575AF0F" w14:textId="28A2A2FE" w:rsidR="00242720" w:rsidRPr="00DD4A0A" w:rsidRDefault="00242720" w:rsidP="00242720">
      <w:pPr>
        <w:rPr>
          <w:lang w:val="en-IN"/>
        </w:rPr>
      </w:pPr>
      <w:r w:rsidRPr="00DD4A0A">
        <w:rPr>
          <w:lang w:val="en-IN"/>
        </w:rPr>
        <w:t xml:space="preserve">Recognizing the presence of seasonality within the data, the </w:t>
      </w:r>
      <w:r w:rsidR="00142AD7" w:rsidRPr="00DD4A0A">
        <w:rPr>
          <w:lang w:val="en-IN"/>
        </w:rPr>
        <w:t>modelling</w:t>
      </w:r>
      <w:r w:rsidRPr="00DD4A0A">
        <w:rPr>
          <w:lang w:val="en-IN"/>
        </w:rPr>
        <w:t xml:space="preserve"> process incorporates only the first two years of data (2010-2012). This selective inclusion aims to capture seasonal patterns effectively while minimizing noise from subsequent years.</w:t>
      </w:r>
    </w:p>
    <w:p w14:paraId="5EC97CA2" w14:textId="4FCC65E5" w:rsidR="00242720" w:rsidRPr="00F95327" w:rsidRDefault="007B136C" w:rsidP="00242720">
      <w:pPr>
        <w:rPr>
          <w:b/>
          <w:bCs/>
          <w:lang w:val="en-IN"/>
        </w:rPr>
      </w:pPr>
      <w:r>
        <w:rPr>
          <w:b/>
          <w:bCs/>
          <w:lang w:val="en-IN"/>
        </w:rPr>
        <w:t xml:space="preserve">5. </w:t>
      </w:r>
      <w:r w:rsidR="00242720" w:rsidRPr="00F95327">
        <w:rPr>
          <w:b/>
          <w:bCs/>
          <w:lang w:val="en-IN"/>
        </w:rPr>
        <w:t>Data Preparation and Exploration:</w:t>
      </w:r>
    </w:p>
    <w:p w14:paraId="72BF36CE" w14:textId="77777777" w:rsidR="00242720" w:rsidRPr="00DD4A0A" w:rsidRDefault="00242720" w:rsidP="00242720">
      <w:pPr>
        <w:rPr>
          <w:lang w:val="en-IN"/>
        </w:rPr>
      </w:pPr>
      <w:r w:rsidRPr="00DD4A0A">
        <w:rPr>
          <w:lang w:val="en-IN"/>
        </w:rPr>
        <w:t>Utilization of SAS for Data Cleaning and Separation:</w:t>
      </w:r>
    </w:p>
    <w:p w14:paraId="2CA66284" w14:textId="77777777" w:rsidR="00242720" w:rsidRDefault="00242720" w:rsidP="00242720">
      <w:pPr>
        <w:rPr>
          <w:lang w:val="en-IN"/>
        </w:rPr>
      </w:pPr>
      <w:r w:rsidRPr="00DD4A0A">
        <w:rPr>
          <w:lang w:val="en-IN"/>
        </w:rPr>
        <w:t>Data cleaning and separation were conducted using SAS, a powerful statistical analysis tool. This process yielded separate datasets for each store, enabling focused exploration and analysis tailored to individual store characteristics.</w:t>
      </w:r>
    </w:p>
    <w:p w14:paraId="3453A511" w14:textId="77777777" w:rsidR="00595F2E" w:rsidRDefault="00595F2E" w:rsidP="00242720">
      <w:pPr>
        <w:rPr>
          <w:lang w:val="en-IN"/>
        </w:rPr>
      </w:pPr>
    </w:p>
    <w:p w14:paraId="26E2ED2F" w14:textId="339D3633" w:rsidR="00595F2E" w:rsidRDefault="00595F2E" w:rsidP="00242720">
      <w:pPr>
        <w:rPr>
          <w:lang w:val="en-IN"/>
        </w:rPr>
      </w:pPr>
      <w:r>
        <w:rPr>
          <w:lang w:val="en-IN"/>
        </w:rPr>
        <w:t xml:space="preserve">We chose the following </w:t>
      </w:r>
      <w:r w:rsidR="00A72E53">
        <w:rPr>
          <w:lang w:val="en-IN"/>
        </w:rPr>
        <w:t xml:space="preserve">stores </w:t>
      </w:r>
      <w:r w:rsidR="00164624">
        <w:rPr>
          <w:lang w:val="en-IN"/>
        </w:rPr>
        <w:t xml:space="preserve">from each type of store </w:t>
      </w:r>
      <w:r w:rsidR="00A72E53">
        <w:rPr>
          <w:lang w:val="en-IN"/>
        </w:rPr>
        <w:t>to</w:t>
      </w:r>
      <w:r w:rsidR="00164624">
        <w:rPr>
          <w:lang w:val="en-IN"/>
        </w:rPr>
        <w:t xml:space="preserve"> Forecast find the correlations</w:t>
      </w:r>
      <w:r w:rsidR="00A72E53">
        <w:rPr>
          <w:lang w:val="en-IN"/>
        </w:rPr>
        <w:t>:</w:t>
      </w:r>
    </w:p>
    <w:tbl>
      <w:tblPr>
        <w:tblW w:w="2880" w:type="dxa"/>
        <w:tblLook w:val="04A0" w:firstRow="1" w:lastRow="0" w:firstColumn="1" w:lastColumn="0" w:noHBand="0" w:noVBand="1"/>
      </w:tblPr>
      <w:tblGrid>
        <w:gridCol w:w="960"/>
        <w:gridCol w:w="960"/>
        <w:gridCol w:w="960"/>
      </w:tblGrid>
      <w:tr w:rsidR="00521169" w:rsidRPr="00521169" w14:paraId="2A7FEFBD" w14:textId="77777777" w:rsidTr="00521169">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F4653"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Store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009AE1A"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E68EE04"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Size</w:t>
            </w:r>
          </w:p>
        </w:tc>
      </w:tr>
      <w:tr w:rsidR="00521169" w:rsidRPr="00521169" w14:paraId="5A874BA9" w14:textId="77777777" w:rsidTr="00521169">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1CE8CD"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351BAA5C"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A</w:t>
            </w:r>
          </w:p>
        </w:tc>
        <w:tc>
          <w:tcPr>
            <w:tcW w:w="960" w:type="dxa"/>
            <w:tcBorders>
              <w:top w:val="nil"/>
              <w:left w:val="nil"/>
              <w:bottom w:val="single" w:sz="4" w:space="0" w:color="auto"/>
              <w:right w:val="single" w:sz="4" w:space="0" w:color="auto"/>
            </w:tcBorders>
            <w:shd w:val="clear" w:color="auto" w:fill="auto"/>
            <w:noWrap/>
            <w:vAlign w:val="center"/>
            <w:hideMark/>
          </w:tcPr>
          <w:p w14:paraId="01635382"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151315</w:t>
            </w:r>
          </w:p>
        </w:tc>
      </w:tr>
      <w:tr w:rsidR="00521169" w:rsidRPr="00521169" w14:paraId="5CB1407A" w14:textId="77777777" w:rsidTr="00521169">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E7D65"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11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0CD5952"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0E85929"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207499</w:t>
            </w:r>
          </w:p>
        </w:tc>
      </w:tr>
      <w:tr w:rsidR="00521169" w:rsidRPr="00521169" w14:paraId="73D2196C" w14:textId="77777777" w:rsidTr="00521169">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36635"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24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874C994"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3663A2A"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203819</w:t>
            </w:r>
          </w:p>
        </w:tc>
      </w:tr>
      <w:tr w:rsidR="00521169" w:rsidRPr="00521169" w14:paraId="267E06EB" w14:textId="77777777" w:rsidTr="00521169">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263EF7"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31</w:t>
            </w:r>
          </w:p>
        </w:tc>
        <w:tc>
          <w:tcPr>
            <w:tcW w:w="960" w:type="dxa"/>
            <w:tcBorders>
              <w:top w:val="nil"/>
              <w:left w:val="nil"/>
              <w:bottom w:val="single" w:sz="4" w:space="0" w:color="auto"/>
              <w:right w:val="single" w:sz="4" w:space="0" w:color="auto"/>
            </w:tcBorders>
            <w:shd w:val="clear" w:color="auto" w:fill="auto"/>
            <w:noWrap/>
            <w:vAlign w:val="center"/>
            <w:hideMark/>
          </w:tcPr>
          <w:p w14:paraId="7C4A77F2"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A</w:t>
            </w:r>
          </w:p>
        </w:tc>
        <w:tc>
          <w:tcPr>
            <w:tcW w:w="960" w:type="dxa"/>
            <w:tcBorders>
              <w:top w:val="nil"/>
              <w:left w:val="nil"/>
              <w:bottom w:val="single" w:sz="4" w:space="0" w:color="auto"/>
              <w:right w:val="single" w:sz="4" w:space="0" w:color="auto"/>
            </w:tcBorders>
            <w:shd w:val="clear" w:color="auto" w:fill="auto"/>
            <w:noWrap/>
            <w:vAlign w:val="center"/>
            <w:hideMark/>
          </w:tcPr>
          <w:p w14:paraId="4FE88689"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203750</w:t>
            </w:r>
          </w:p>
        </w:tc>
      </w:tr>
      <w:tr w:rsidR="00521169" w:rsidRPr="00521169" w14:paraId="26253A41" w14:textId="77777777" w:rsidTr="00521169">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C3458"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9D0FF0A"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B</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1D51220"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37392</w:t>
            </w:r>
          </w:p>
        </w:tc>
      </w:tr>
      <w:tr w:rsidR="00521169" w:rsidRPr="00521169" w14:paraId="47A4F4DB" w14:textId="77777777" w:rsidTr="00521169">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8A747"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12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1763C91"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B</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FFE3E33"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112238</w:t>
            </w:r>
          </w:p>
        </w:tc>
      </w:tr>
      <w:tr w:rsidR="00521169" w:rsidRPr="00521169" w14:paraId="22E5D821" w14:textId="77777777" w:rsidTr="00521169">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526218"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22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989FD7F"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B</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DCED59E"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119557</w:t>
            </w:r>
          </w:p>
        </w:tc>
      </w:tr>
      <w:tr w:rsidR="00521169" w:rsidRPr="00521169" w14:paraId="6B82932A" w14:textId="77777777" w:rsidTr="00521169">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139A3"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37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22CFF46"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4A1133"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39910</w:t>
            </w:r>
          </w:p>
        </w:tc>
      </w:tr>
      <w:tr w:rsidR="00521169" w:rsidRPr="00521169" w14:paraId="750BB624" w14:textId="77777777" w:rsidTr="00521169">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49099"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43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3BE512"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2CFB2D1" w14:textId="77777777" w:rsidR="00521169" w:rsidRPr="00521169" w:rsidRDefault="00521169" w:rsidP="00521169">
            <w:pPr>
              <w:spacing w:after="0" w:line="240" w:lineRule="auto"/>
              <w:jc w:val="center"/>
              <w:rPr>
                <w:rFonts w:ascii="Aptos Narrow" w:eastAsia="Times New Roman" w:hAnsi="Aptos Narrow" w:cs="Times New Roman"/>
                <w:color w:val="000000"/>
                <w:kern w:val="0"/>
                <w:lang w:val="en-IN" w:eastAsia="en-IN"/>
                <w14:ligatures w14:val="none"/>
              </w:rPr>
            </w:pPr>
            <w:r w:rsidRPr="00521169">
              <w:rPr>
                <w:rFonts w:ascii="Aptos Narrow" w:eastAsia="Times New Roman" w:hAnsi="Aptos Narrow" w:cs="Times New Roman"/>
                <w:color w:val="000000"/>
                <w:kern w:val="0"/>
                <w:lang w:val="en-IN" w:eastAsia="en-IN"/>
                <w14:ligatures w14:val="none"/>
              </w:rPr>
              <w:t>41062</w:t>
            </w:r>
          </w:p>
        </w:tc>
      </w:tr>
    </w:tbl>
    <w:p w14:paraId="5528062B" w14:textId="77777777" w:rsidR="00A72E53" w:rsidRDefault="00A72E53" w:rsidP="00242720">
      <w:pPr>
        <w:rPr>
          <w:lang w:val="en-IN"/>
        </w:rPr>
      </w:pPr>
    </w:p>
    <w:p w14:paraId="51866FCF" w14:textId="77777777" w:rsidR="00F95327" w:rsidRDefault="00F95327" w:rsidP="00242720">
      <w:pPr>
        <w:rPr>
          <w:lang w:val="en-IN"/>
        </w:rPr>
      </w:pPr>
    </w:p>
    <w:p w14:paraId="1F54BD9E" w14:textId="77777777" w:rsidR="00006E60" w:rsidRDefault="00006E60" w:rsidP="00242720">
      <w:pPr>
        <w:rPr>
          <w:lang w:val="en-IN"/>
        </w:rPr>
      </w:pPr>
    </w:p>
    <w:p w14:paraId="0985CA40" w14:textId="77777777" w:rsidR="00006E60" w:rsidRDefault="00006E60" w:rsidP="00242720">
      <w:pPr>
        <w:rPr>
          <w:lang w:val="en-IN"/>
        </w:rPr>
      </w:pPr>
    </w:p>
    <w:p w14:paraId="3543944F" w14:textId="4131C427" w:rsidR="008959E8" w:rsidRPr="00675B7C" w:rsidRDefault="008959E8" w:rsidP="00242720">
      <w:pPr>
        <w:rPr>
          <w:b/>
          <w:bCs/>
          <w:sz w:val="24"/>
          <w:szCs w:val="24"/>
          <w:lang w:val="en-IN"/>
        </w:rPr>
      </w:pPr>
      <w:r w:rsidRPr="00675B7C">
        <w:rPr>
          <w:b/>
          <w:bCs/>
          <w:sz w:val="24"/>
          <w:szCs w:val="24"/>
          <w:lang w:val="en-IN"/>
        </w:rPr>
        <w:t xml:space="preserve">SAS code used for data </w:t>
      </w:r>
      <w:r w:rsidR="002613F8" w:rsidRPr="00675B7C">
        <w:rPr>
          <w:b/>
          <w:bCs/>
          <w:sz w:val="24"/>
          <w:szCs w:val="24"/>
          <w:lang w:val="en-IN"/>
        </w:rPr>
        <w:t>cleaning and partition:</w:t>
      </w:r>
    </w:p>
    <w:p w14:paraId="365A1987" w14:textId="22F9E742" w:rsidR="00006E60" w:rsidRDefault="00006E60" w:rsidP="00242720">
      <w:pPr>
        <w:rPr>
          <w:lang w:val="en-IN"/>
        </w:rPr>
      </w:pPr>
      <w:r w:rsidRPr="00006E60">
        <w:rPr>
          <w:noProof/>
          <w:lang w:val="en-IN"/>
        </w:rPr>
        <w:lastRenderedPageBreak/>
        <w:drawing>
          <wp:inline distT="0" distB="0" distL="0" distR="0" wp14:anchorId="68298F56" wp14:editId="0ABFEC74">
            <wp:extent cx="4531726" cy="4046220"/>
            <wp:effectExtent l="19050" t="19050" r="21590" b="11430"/>
            <wp:docPr id="979607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07204" name="Picture 1" descr="A screenshot of a computer&#10;&#10;Description automatically generated"/>
                    <pic:cNvPicPr/>
                  </pic:nvPicPr>
                  <pic:blipFill>
                    <a:blip r:embed="rId11"/>
                    <a:stretch>
                      <a:fillRect/>
                    </a:stretch>
                  </pic:blipFill>
                  <pic:spPr>
                    <a:xfrm>
                      <a:off x="0" y="0"/>
                      <a:ext cx="4535458" cy="4049552"/>
                    </a:xfrm>
                    <a:prstGeom prst="rect">
                      <a:avLst/>
                    </a:prstGeom>
                    <a:ln>
                      <a:solidFill>
                        <a:schemeClr val="tx1"/>
                      </a:solidFill>
                    </a:ln>
                  </pic:spPr>
                </pic:pic>
              </a:graphicData>
            </a:graphic>
          </wp:inline>
        </w:drawing>
      </w:r>
    </w:p>
    <w:p w14:paraId="059E9F43" w14:textId="585F8822" w:rsidR="008959E8" w:rsidRDefault="008959E8" w:rsidP="00242720">
      <w:pPr>
        <w:rPr>
          <w:lang w:val="en-IN"/>
        </w:rPr>
      </w:pPr>
      <w:r w:rsidRPr="008959E8">
        <w:rPr>
          <w:noProof/>
          <w:lang w:val="en-IN"/>
        </w:rPr>
        <w:drawing>
          <wp:inline distT="0" distB="0" distL="0" distR="0" wp14:anchorId="63F66833" wp14:editId="5474743D">
            <wp:extent cx="4524769" cy="4221480"/>
            <wp:effectExtent l="19050" t="19050" r="28575" b="26670"/>
            <wp:docPr id="1374680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0330" name="Picture 1" descr="A screenshot of a computer&#10;&#10;Description automatically generated"/>
                    <pic:cNvPicPr/>
                  </pic:nvPicPr>
                  <pic:blipFill>
                    <a:blip r:embed="rId12"/>
                    <a:stretch>
                      <a:fillRect/>
                    </a:stretch>
                  </pic:blipFill>
                  <pic:spPr>
                    <a:xfrm>
                      <a:off x="0" y="0"/>
                      <a:ext cx="4530512" cy="4226838"/>
                    </a:xfrm>
                    <a:prstGeom prst="rect">
                      <a:avLst/>
                    </a:prstGeom>
                    <a:ln>
                      <a:solidFill>
                        <a:schemeClr val="tx1"/>
                      </a:solidFill>
                    </a:ln>
                  </pic:spPr>
                </pic:pic>
              </a:graphicData>
            </a:graphic>
          </wp:inline>
        </w:drawing>
      </w:r>
    </w:p>
    <w:p w14:paraId="24442C54" w14:textId="7397B8DC" w:rsidR="00745EB7" w:rsidRDefault="00F16C21" w:rsidP="00242720">
      <w:pPr>
        <w:rPr>
          <w:b/>
          <w:bCs/>
          <w:sz w:val="32"/>
          <w:szCs w:val="32"/>
          <w:lang w:val="en-IN"/>
        </w:rPr>
      </w:pPr>
      <w:r w:rsidRPr="00974661">
        <w:rPr>
          <w:b/>
          <w:bCs/>
          <w:sz w:val="32"/>
          <w:szCs w:val="32"/>
          <w:lang w:val="en-IN"/>
        </w:rPr>
        <w:t>Store wise Weekly_Sales Exploration:</w:t>
      </w:r>
    </w:p>
    <w:p w14:paraId="7D705CCB" w14:textId="1E9BBD65" w:rsidR="00917ED2" w:rsidRPr="00974661" w:rsidRDefault="00917ED2" w:rsidP="00242720">
      <w:pPr>
        <w:rPr>
          <w:b/>
          <w:bCs/>
          <w:sz w:val="32"/>
          <w:szCs w:val="32"/>
          <w:lang w:val="en-IN"/>
        </w:rPr>
      </w:pPr>
      <w:r w:rsidRPr="00D8234A">
        <w:rPr>
          <w:noProof/>
        </w:rPr>
        <w:lastRenderedPageBreak/>
        <mc:AlternateContent>
          <mc:Choice Requires="wps">
            <w:drawing>
              <wp:anchor distT="0" distB="0" distL="114300" distR="114300" simplePos="0" relativeHeight="251662848" behindDoc="0" locked="0" layoutInCell="1" allowOverlap="1" wp14:anchorId="02DB2065" wp14:editId="1CE6F63A">
                <wp:simplePos x="0" y="0"/>
                <wp:positionH relativeFrom="column">
                  <wp:posOffset>2834640</wp:posOffset>
                </wp:positionH>
                <wp:positionV relativeFrom="paragraph">
                  <wp:posOffset>198755</wp:posOffset>
                </wp:positionV>
                <wp:extent cx="3389358" cy="376309"/>
                <wp:effectExtent l="0" t="0" r="20955" b="24130"/>
                <wp:wrapNone/>
                <wp:docPr id="16" name="Rectangle 15">
                  <a:extLst xmlns:a="http://schemas.openxmlformats.org/drawingml/2006/main">
                    <a:ext uri="{FF2B5EF4-FFF2-40B4-BE49-F238E27FC236}">
                      <a16:creationId xmlns:a16="http://schemas.microsoft.com/office/drawing/2014/main" id="{2E129C8D-BAA9-951A-6A95-1538F67800FA}"/>
                    </a:ext>
                  </a:extLst>
                </wp:docPr>
                <wp:cNvGraphicFramePr/>
                <a:graphic xmlns:a="http://schemas.openxmlformats.org/drawingml/2006/main">
                  <a:graphicData uri="http://schemas.microsoft.com/office/word/2010/wordprocessingShape">
                    <wps:wsp>
                      <wps:cNvSpPr/>
                      <wps:spPr>
                        <a:xfrm>
                          <a:off x="0" y="0"/>
                          <a:ext cx="3389358" cy="376309"/>
                        </a:xfrm>
                        <a:prstGeom prst="rect">
                          <a:avLst/>
                        </a:prstGeom>
                        <a:solidFill>
                          <a:srgbClr val="1A75CF"/>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4408" w14:textId="77777777" w:rsidR="00D8234A" w:rsidRDefault="00D8234A" w:rsidP="00D8234A">
                            <w:pPr>
                              <w:jc w:val="center"/>
                              <w:rPr>
                                <w:rFonts w:hAnsi="Aptos"/>
                                <w:b/>
                                <w:color w:val="FFFFFF" w:themeColor="light1"/>
                                <w:kern w:val="24"/>
                                <w:sz w:val="28"/>
                                <w:szCs w:val="28"/>
                                <w14:ligatures w14:val="none"/>
                              </w:rPr>
                            </w:pPr>
                            <w:r>
                              <w:rPr>
                                <w:rFonts w:hAnsi="Aptos"/>
                                <w:b/>
                                <w:color w:val="FFFFFF" w:themeColor="light1"/>
                                <w:kern w:val="24"/>
                                <w:sz w:val="28"/>
                                <w:szCs w:val="28"/>
                              </w:rPr>
                              <w:t>Avg. Sales by Store Type &amp; Holiday Status</w:t>
                            </w:r>
                          </w:p>
                        </w:txbxContent>
                      </wps:txbx>
                      <wps:bodyPr lIns="0" tIns="0" rIns="0" bIns="0" rtlCol="0" anchor="ctr"/>
                    </wps:wsp>
                  </a:graphicData>
                </a:graphic>
              </wp:anchor>
            </w:drawing>
          </mc:Choice>
          <mc:Fallback>
            <w:pict>
              <v:rect w14:anchorId="02DB2065" id="Rectangle 15" o:spid="_x0000_s1026" style="position:absolute;margin-left:223.2pt;margin-top:15.65pt;width:266.9pt;height:29.6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" fillcolor="#1a75cf" strokecolor="#156082 [3204]" strokeweight="1pt">
                <v:textbox inset="0,0,0,0">
                  <w:txbxContent>
                    <w:p w14:paraId="10724408" w14:textId="77777777" w:rsidR="00D8234A" w:rsidRDefault="00D8234A" w:rsidP="00D8234A">
                      <w:pPr>
                        <w:jc w:val="center"/>
                        <w:rPr>
                          <w:rFonts w:hAnsi="Aptos"/>
                          <w:b/>
                          <w:color w:val="FFFFFF" w:themeColor="light1"/>
                          <w:kern w:val="24"/>
                          <w:sz w:val="28"/>
                          <w:szCs w:val="28"/>
                          <w14:ligatures w14:val="none"/>
                        </w:rPr>
                      </w:pPr>
                      <w:r>
                        <w:rPr>
                          <w:rFonts w:hAnsi="Aptos"/>
                          <w:b/>
                          <w:color w:val="FFFFFF" w:themeColor="light1"/>
                          <w:kern w:val="24"/>
                          <w:sz w:val="28"/>
                          <w:szCs w:val="28"/>
                        </w:rPr>
                        <w:t>Avg. Sales by Store Type &amp; Holiday Status</w:t>
                      </w:r>
                    </w:p>
                  </w:txbxContent>
                </v:textbox>
              </v:rect>
            </w:pict>
          </mc:Fallback>
        </mc:AlternateContent>
      </w:r>
      <w:r w:rsidRPr="0057765A">
        <w:rPr>
          <w:noProof/>
        </w:rPr>
        <mc:AlternateContent>
          <mc:Choice Requires="wps">
            <w:drawing>
              <wp:anchor distT="0" distB="0" distL="114300" distR="114300" simplePos="0" relativeHeight="251653632" behindDoc="0" locked="0" layoutInCell="1" allowOverlap="1" wp14:anchorId="375A3DFE" wp14:editId="426020D9">
                <wp:simplePos x="0" y="0"/>
                <wp:positionH relativeFrom="margin">
                  <wp:align>left</wp:align>
                </wp:positionH>
                <wp:positionV relativeFrom="paragraph">
                  <wp:posOffset>232410</wp:posOffset>
                </wp:positionV>
                <wp:extent cx="2689860" cy="342900"/>
                <wp:effectExtent l="0" t="0" r="15240" b="19050"/>
                <wp:wrapNone/>
                <wp:docPr id="23" name="Rectangle 22">
                  <a:extLst xmlns:a="http://schemas.openxmlformats.org/drawingml/2006/main">
                    <a:ext uri="{FF2B5EF4-FFF2-40B4-BE49-F238E27FC236}">
                      <a16:creationId xmlns:a16="http://schemas.microsoft.com/office/drawing/2014/main" id="{F3315181-B070-A385-0D02-0F00ABB89AF1}"/>
                    </a:ext>
                  </a:extLst>
                </wp:docPr>
                <wp:cNvGraphicFramePr/>
                <a:graphic xmlns:a="http://schemas.openxmlformats.org/drawingml/2006/main">
                  <a:graphicData uri="http://schemas.microsoft.com/office/word/2010/wordprocessingShape">
                    <wps:wsp>
                      <wps:cNvSpPr/>
                      <wps:spPr>
                        <a:xfrm>
                          <a:off x="0" y="0"/>
                          <a:ext cx="2689860" cy="342900"/>
                        </a:xfrm>
                        <a:prstGeom prst="rect">
                          <a:avLst/>
                        </a:prstGeom>
                        <a:solidFill>
                          <a:srgbClr val="1A75CF"/>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191BE7" w14:textId="77777777" w:rsidR="0057765A" w:rsidRDefault="0057765A" w:rsidP="0057765A">
                            <w:pPr>
                              <w:jc w:val="center"/>
                              <w:rPr>
                                <w:rFonts w:hAnsi="Aptos"/>
                                <w:b/>
                                <w:color w:val="FFFFFF" w:themeColor="light1"/>
                                <w:kern w:val="24"/>
                                <w:sz w:val="28"/>
                                <w:szCs w:val="28"/>
                                <w14:ligatures w14:val="none"/>
                              </w:rPr>
                            </w:pPr>
                            <w:r>
                              <w:rPr>
                                <w:rFonts w:hAnsi="Aptos"/>
                                <w:b/>
                                <w:color w:val="FFFFFF" w:themeColor="light1"/>
                                <w:kern w:val="24"/>
                                <w:sz w:val="28"/>
                                <w:szCs w:val="28"/>
                              </w:rPr>
                              <w:t>Monthly Avg. Sales by Store Type</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ect w14:anchorId="375A3DFE" id="Rectangle 22" o:spid="_x0000_s1027" style="position:absolute;margin-left:0;margin-top:18.3pt;width:211.8pt;height:27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" fillcolor="#1a75cf" strokecolor="#156082 [3204]" strokeweight="1pt">
                <v:textbox inset="0,0,0,0">
                  <w:txbxContent>
                    <w:p w14:paraId="61191BE7" w14:textId="77777777" w:rsidR="0057765A" w:rsidRDefault="0057765A" w:rsidP="0057765A">
                      <w:pPr>
                        <w:jc w:val="center"/>
                        <w:rPr>
                          <w:rFonts w:hAnsi="Aptos"/>
                          <w:b/>
                          <w:color w:val="FFFFFF" w:themeColor="light1"/>
                          <w:kern w:val="24"/>
                          <w:sz w:val="28"/>
                          <w:szCs w:val="28"/>
                          <w14:ligatures w14:val="none"/>
                        </w:rPr>
                      </w:pPr>
                      <w:r>
                        <w:rPr>
                          <w:rFonts w:hAnsi="Aptos"/>
                          <w:b/>
                          <w:color w:val="FFFFFF" w:themeColor="light1"/>
                          <w:kern w:val="24"/>
                          <w:sz w:val="28"/>
                          <w:szCs w:val="28"/>
                        </w:rPr>
                        <w:t>Monthly Avg. Sales by Store Type</w:t>
                      </w:r>
                    </w:p>
                  </w:txbxContent>
                </v:textbox>
                <w10:wrap anchorx="margin"/>
              </v:rect>
            </w:pict>
          </mc:Fallback>
        </mc:AlternateContent>
      </w:r>
    </w:p>
    <w:p w14:paraId="30C3A204" w14:textId="37BF4CF5" w:rsidR="00F16C21" w:rsidRDefault="00F16C21" w:rsidP="00242720">
      <w:pPr>
        <w:rPr>
          <w:lang w:val="en-IN"/>
        </w:rPr>
      </w:pPr>
    </w:p>
    <w:p w14:paraId="04FEBF63" w14:textId="5454DA5B" w:rsidR="00F16C21" w:rsidRDefault="0057765A" w:rsidP="00242720">
      <w:pPr>
        <w:rPr>
          <w:lang w:val="en-IN"/>
        </w:rPr>
      </w:pPr>
      <w:r w:rsidRPr="0057765A">
        <w:rPr>
          <w:noProof/>
        </w:rPr>
        <w:drawing>
          <wp:inline distT="0" distB="0" distL="0" distR="0" wp14:anchorId="2196E393" wp14:editId="02BE5C01">
            <wp:extent cx="2766060" cy="3398520"/>
            <wp:effectExtent l="0" t="0" r="15240" b="11430"/>
            <wp:docPr id="658973875" name="Chart 1">
              <a:extLst xmlns:a="http://schemas.openxmlformats.org/drawingml/2006/main">
                <a:ext uri="{FF2B5EF4-FFF2-40B4-BE49-F238E27FC236}">
                  <a16:creationId xmlns:a16="http://schemas.microsoft.com/office/drawing/2014/main" id="{B17C61C9-9798-743F-6A1C-DCAD2877D2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D8234A">
        <w:rPr>
          <w:lang w:val="en-IN"/>
        </w:rPr>
        <w:t xml:space="preserve"> </w:t>
      </w:r>
      <w:r w:rsidR="00D8234A" w:rsidRPr="00D8234A">
        <w:rPr>
          <w:noProof/>
        </w:rPr>
        <w:drawing>
          <wp:inline distT="0" distB="0" distL="0" distR="0" wp14:anchorId="7C608D1E" wp14:editId="1F0E6271">
            <wp:extent cx="2712720" cy="3390900"/>
            <wp:effectExtent l="0" t="0" r="11430" b="0"/>
            <wp:docPr id="1245948479" name="Chart 1">
              <a:extLst xmlns:a="http://schemas.openxmlformats.org/drawingml/2006/main">
                <a:ext uri="{FF2B5EF4-FFF2-40B4-BE49-F238E27FC236}">
                  <a16:creationId xmlns:a16="http://schemas.microsoft.com/office/drawing/2014/main" id="{D2B10020-E42D-3D1D-0EC1-A944FFA9EB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CF50A6" w14:textId="77777777" w:rsidR="00197A16" w:rsidRPr="00197A16" w:rsidRDefault="00197A16" w:rsidP="00197A16">
      <w:pPr>
        <w:rPr>
          <w:lang w:val="en-IN"/>
        </w:rPr>
      </w:pPr>
      <w:r w:rsidRPr="00197A16">
        <w:rPr>
          <w:lang w:val="en-IN"/>
        </w:rPr>
        <w:t>Type A stores consistently boast higher sales figures compared to Type B establishments. Type B, in turn, generally outperforms Type C in terms of sales metrics. This hierarchy underscores the significant impact of store type on revenue generation within the retail landscape.</w:t>
      </w:r>
    </w:p>
    <w:p w14:paraId="3355C533" w14:textId="77777777" w:rsidR="00197A16" w:rsidRPr="00197A16" w:rsidRDefault="00197A16" w:rsidP="00197A16">
      <w:pPr>
        <w:rPr>
          <w:lang w:val="en-IN"/>
        </w:rPr>
      </w:pPr>
    </w:p>
    <w:p w14:paraId="7C7B07A5" w14:textId="77777777" w:rsidR="00197A16" w:rsidRPr="00197A16" w:rsidRDefault="00197A16" w:rsidP="00197A16">
      <w:pPr>
        <w:rPr>
          <w:lang w:val="en-IN"/>
        </w:rPr>
      </w:pPr>
      <w:r w:rsidRPr="00197A16">
        <w:rPr>
          <w:lang w:val="en-IN"/>
        </w:rPr>
        <w:t>One notable factor contributing to the sales differentials between Type A, B, and C stores is the presence of seasonality. Both Type A and B stores exhibit discernible patterns of seasonal fluctuations, wherein sales tend to peak during certain periods of the year and dip during others. This seasonality often corresponds with consumer behavior influenced by factors such as holidays, weather changes, or cultural events.</w:t>
      </w:r>
    </w:p>
    <w:p w14:paraId="16E14825" w14:textId="77777777" w:rsidR="00197A16" w:rsidRPr="00197A16" w:rsidRDefault="00197A16" w:rsidP="00197A16">
      <w:pPr>
        <w:rPr>
          <w:lang w:val="en-IN"/>
        </w:rPr>
      </w:pPr>
    </w:p>
    <w:p w14:paraId="6EDCAA02" w14:textId="5B996904" w:rsidR="00197A16" w:rsidRDefault="00197A16" w:rsidP="00197A16">
      <w:pPr>
        <w:rPr>
          <w:lang w:val="en-IN"/>
        </w:rPr>
      </w:pPr>
      <w:r w:rsidRPr="00197A16">
        <w:rPr>
          <w:lang w:val="en-IN"/>
        </w:rPr>
        <w:t>In contrast, Type C stores lack this pronounced seasonality in their sales patterns. Their revenue streams remain relatively stable throughout the year, without experiencing significant peaks or troughs tied to seasonal variations. This distinction highlights a fundamental divergence in the operational dynamics and consumer appeal of Type C stores compared to their Type A and B counterparts.</w:t>
      </w:r>
    </w:p>
    <w:p w14:paraId="00E80786" w14:textId="6688B6F9" w:rsidR="00917ED2" w:rsidRDefault="00917ED2" w:rsidP="00197A16">
      <w:pPr>
        <w:rPr>
          <w:lang w:val="en-IN"/>
        </w:rPr>
      </w:pPr>
      <w:r w:rsidRPr="00917ED2">
        <w:rPr>
          <w:lang w:val="en-IN"/>
        </w:rPr>
        <w:t>During holidays, sales surge across all types of stores. Whether they're Type A, B, or C, establishments experience increased consumer spending driven by the festive spirit.</w:t>
      </w:r>
    </w:p>
    <w:p w14:paraId="6A5EFDF2" w14:textId="77777777" w:rsidR="00974661" w:rsidRDefault="00974661" w:rsidP="00242720">
      <w:pPr>
        <w:rPr>
          <w:lang w:val="en-IN"/>
        </w:rPr>
      </w:pPr>
    </w:p>
    <w:p w14:paraId="314AADA7" w14:textId="77777777" w:rsidR="00974661" w:rsidRDefault="00974661" w:rsidP="00242720">
      <w:pPr>
        <w:rPr>
          <w:lang w:val="en-IN"/>
        </w:rPr>
      </w:pPr>
    </w:p>
    <w:p w14:paraId="64AEBCFF" w14:textId="001BF1A2" w:rsidR="00F617D9" w:rsidRDefault="00F617D9" w:rsidP="00F617D9">
      <w:pPr>
        <w:pStyle w:val="Heading1"/>
      </w:pPr>
      <w:r>
        <w:lastRenderedPageBreak/>
        <w:t>Approach to Forecasting the Weekly Sales Data – Store 3</w:t>
      </w:r>
      <w:r w:rsidR="00021AC5">
        <w:t xml:space="preserve"> (Store Type – B)</w:t>
      </w:r>
    </w:p>
    <w:p w14:paraId="192A36FD" w14:textId="77777777" w:rsidR="00F617D9" w:rsidRPr="002204AB" w:rsidRDefault="00F617D9" w:rsidP="00F617D9">
      <w:pPr>
        <w:pStyle w:val="Heading1"/>
      </w:pPr>
      <w:r>
        <w:t xml:space="preserve">Time Series Exploration for Individual Variables </w:t>
      </w:r>
    </w:p>
    <w:p w14:paraId="038C3E50" w14:textId="66E119F3" w:rsidR="00F617D9" w:rsidRDefault="00F617D9" w:rsidP="00F617D9">
      <w:pPr>
        <w:pStyle w:val="Heading2"/>
      </w:pPr>
      <w:r>
        <w:t xml:space="preserve">Dependent Variable – </w:t>
      </w:r>
      <w:r w:rsidRPr="00F617D9">
        <w:t>Weekly_Sales</w:t>
      </w:r>
    </w:p>
    <w:p w14:paraId="69DBDE96" w14:textId="7086FC4E" w:rsidR="00F617D9" w:rsidRPr="00F617D9" w:rsidRDefault="00F617D9" w:rsidP="00F617D9">
      <w:r w:rsidRPr="00F617D9">
        <w:rPr>
          <w:noProof/>
        </w:rPr>
        <w:drawing>
          <wp:inline distT="0" distB="0" distL="0" distR="0" wp14:anchorId="162CB5D2" wp14:editId="0D32BE4F">
            <wp:extent cx="2823210" cy="2114749"/>
            <wp:effectExtent l="19050" t="19050" r="15240" b="19050"/>
            <wp:docPr id="131711886"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1886" name="Picture 1" descr="A graph showing a line graph&#10;&#10;Description automatically generated with medium confidence"/>
                    <pic:cNvPicPr/>
                  </pic:nvPicPr>
                  <pic:blipFill>
                    <a:blip r:embed="rId15"/>
                    <a:stretch>
                      <a:fillRect/>
                    </a:stretch>
                  </pic:blipFill>
                  <pic:spPr>
                    <a:xfrm>
                      <a:off x="0" y="0"/>
                      <a:ext cx="2831141" cy="2120690"/>
                    </a:xfrm>
                    <a:prstGeom prst="rect">
                      <a:avLst/>
                    </a:prstGeom>
                    <a:ln>
                      <a:solidFill>
                        <a:schemeClr val="tx1"/>
                      </a:solidFill>
                    </a:ln>
                  </pic:spPr>
                </pic:pic>
              </a:graphicData>
            </a:graphic>
          </wp:inline>
        </w:drawing>
      </w:r>
      <w:r w:rsidR="00A922A5" w:rsidRPr="00A922A5">
        <w:rPr>
          <w:noProof/>
        </w:rPr>
        <w:drawing>
          <wp:inline distT="0" distB="0" distL="0" distR="0" wp14:anchorId="3C32C1DF" wp14:editId="7F81C449">
            <wp:extent cx="2796540" cy="2100968"/>
            <wp:effectExtent l="19050" t="19050" r="22860" b="13970"/>
            <wp:docPr id="245830261" name="Picture 1" descr="A graph showing the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0261" name="Picture 1" descr="A graph showing the seasons&#10;&#10;Description automatically generated with medium confidence"/>
                    <pic:cNvPicPr/>
                  </pic:nvPicPr>
                  <pic:blipFill>
                    <a:blip r:embed="rId16"/>
                    <a:stretch>
                      <a:fillRect/>
                    </a:stretch>
                  </pic:blipFill>
                  <pic:spPr>
                    <a:xfrm>
                      <a:off x="0" y="0"/>
                      <a:ext cx="2807690" cy="2109345"/>
                    </a:xfrm>
                    <a:prstGeom prst="rect">
                      <a:avLst/>
                    </a:prstGeom>
                    <a:ln>
                      <a:solidFill>
                        <a:schemeClr val="tx1"/>
                      </a:solidFill>
                    </a:ln>
                  </pic:spPr>
                </pic:pic>
              </a:graphicData>
            </a:graphic>
          </wp:inline>
        </w:drawing>
      </w:r>
    </w:p>
    <w:p w14:paraId="3B0D71DE" w14:textId="77777777" w:rsidR="00873277" w:rsidRDefault="00873277">
      <w:r w:rsidRPr="00873277">
        <w:rPr>
          <w:noProof/>
        </w:rPr>
        <w:drawing>
          <wp:inline distT="0" distB="0" distL="0" distR="0" wp14:anchorId="767B1002" wp14:editId="551CD2FE">
            <wp:extent cx="2808608" cy="2122170"/>
            <wp:effectExtent l="19050" t="19050" r="10795" b="11430"/>
            <wp:docPr id="1707408659" name="Picture 1" descr="A graph showing the sales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08659" name="Picture 1" descr="A graph showing the sales of a company&#10;&#10;Description automatically generated with medium confidence"/>
                    <pic:cNvPicPr/>
                  </pic:nvPicPr>
                  <pic:blipFill>
                    <a:blip r:embed="rId17"/>
                    <a:stretch>
                      <a:fillRect/>
                    </a:stretch>
                  </pic:blipFill>
                  <pic:spPr>
                    <a:xfrm>
                      <a:off x="0" y="0"/>
                      <a:ext cx="2816014" cy="2127766"/>
                    </a:xfrm>
                    <a:prstGeom prst="rect">
                      <a:avLst/>
                    </a:prstGeom>
                    <a:ln>
                      <a:solidFill>
                        <a:schemeClr val="tx1"/>
                      </a:solidFill>
                    </a:ln>
                  </pic:spPr>
                </pic:pic>
              </a:graphicData>
            </a:graphic>
          </wp:inline>
        </w:drawing>
      </w:r>
      <w:r w:rsidR="00A922A5" w:rsidRPr="00A922A5">
        <w:rPr>
          <w:noProof/>
        </w:rPr>
        <w:drawing>
          <wp:inline distT="0" distB="0" distL="0" distR="0" wp14:anchorId="02219518" wp14:editId="5D0F5FAE">
            <wp:extent cx="2711850" cy="2131695"/>
            <wp:effectExtent l="19050" t="19050" r="12700" b="20955"/>
            <wp:docPr id="1142246353"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46353" name="Picture 1" descr="A table with numbers and lines&#10;&#10;Description automatically generated"/>
                    <pic:cNvPicPr/>
                  </pic:nvPicPr>
                  <pic:blipFill>
                    <a:blip r:embed="rId18"/>
                    <a:stretch>
                      <a:fillRect/>
                    </a:stretch>
                  </pic:blipFill>
                  <pic:spPr>
                    <a:xfrm>
                      <a:off x="0" y="0"/>
                      <a:ext cx="2727297" cy="2143838"/>
                    </a:xfrm>
                    <a:prstGeom prst="rect">
                      <a:avLst/>
                    </a:prstGeom>
                    <a:ln>
                      <a:solidFill>
                        <a:schemeClr val="tx1"/>
                      </a:solidFill>
                    </a:ln>
                  </pic:spPr>
                </pic:pic>
              </a:graphicData>
            </a:graphic>
          </wp:inline>
        </w:drawing>
      </w:r>
    </w:p>
    <w:p w14:paraId="1E1133B4" w14:textId="35191200" w:rsidR="00873277" w:rsidRDefault="00A922A5">
      <w:r>
        <w:t>Bases on the Time-series exploration of Weekly_Sales</w:t>
      </w:r>
      <w:r w:rsidR="00873277">
        <w:t xml:space="preserve"> and Dickey-Fuller Unit Root Test, it is clear that our data is a stationary dataset and has seasonal component without any trend component.</w:t>
      </w:r>
      <w:r w:rsidR="00873277" w:rsidRPr="00873277">
        <w:t xml:space="preserve"> </w:t>
      </w:r>
    </w:p>
    <w:p w14:paraId="609E657B" w14:textId="77777777" w:rsidR="00873277" w:rsidRDefault="00873277"/>
    <w:p w14:paraId="562781FD" w14:textId="2FF25DE7" w:rsidR="00363FDF" w:rsidRDefault="00873277" w:rsidP="00363FDF">
      <w:r>
        <w:t xml:space="preserve">When we look at the </w:t>
      </w:r>
      <w:r w:rsidR="00363FDF">
        <w:t>Correlation</w:t>
      </w:r>
      <w:r>
        <w:t xml:space="preserve"> functions of the Weekly_Sales, ACF has lagged effect of upt</w:t>
      </w:r>
      <w:r w:rsidR="00363FDF">
        <w:t>o</w:t>
      </w:r>
      <w:r>
        <w:t xml:space="preserve"> lag3 and dropped suddenly and PACF has spikes at Lag1 and lag5 and the data is not white noise.</w:t>
      </w:r>
      <w:r w:rsidR="00363FDF">
        <w:t xml:space="preserve"> </w:t>
      </w:r>
    </w:p>
    <w:p w14:paraId="338A5769" w14:textId="32F40318" w:rsidR="00363FDF" w:rsidRDefault="00363FDF" w:rsidP="00363FDF">
      <w:r>
        <w:t>The ACF (Autocorrelation Function) shows a lagged effect up to lag 3 before dropping suddenly. This suggests that there may be some short-term autocorrelation in the data up to lag 3.</w:t>
      </w:r>
    </w:p>
    <w:p w14:paraId="45C85110" w14:textId="291355DF" w:rsidR="00873277" w:rsidRDefault="00363FDF" w:rsidP="00363FDF">
      <w:r>
        <w:t>The PACF (Partial Autocorrelation Function) has spikes at lag 1 and lag 5, indicating direct relationships with the previous observation and the observation five periods ago. This suggests that there may be some significant short-term and longer-term autocorrelation in the data.</w:t>
      </w:r>
    </w:p>
    <w:p w14:paraId="0D7DF2E7" w14:textId="1300BAF6" w:rsidR="00A922A5" w:rsidRDefault="00873277">
      <w:r w:rsidRPr="00A922A5">
        <w:rPr>
          <w:noProof/>
        </w:rPr>
        <w:lastRenderedPageBreak/>
        <w:drawing>
          <wp:inline distT="0" distB="0" distL="0" distR="0" wp14:anchorId="4C70BD88" wp14:editId="15449DE1">
            <wp:extent cx="4956810" cy="3723923"/>
            <wp:effectExtent l="19050" t="19050" r="15240" b="10160"/>
            <wp:docPr id="1444545607" name="Picture 1" descr="A graph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45607" name="Picture 1" descr="A graph of sales&#10;&#10;Description automatically generated with medium confidence"/>
                    <pic:cNvPicPr/>
                  </pic:nvPicPr>
                  <pic:blipFill>
                    <a:blip r:embed="rId19"/>
                    <a:stretch>
                      <a:fillRect/>
                    </a:stretch>
                  </pic:blipFill>
                  <pic:spPr>
                    <a:xfrm>
                      <a:off x="0" y="0"/>
                      <a:ext cx="4982538" cy="3743251"/>
                    </a:xfrm>
                    <a:prstGeom prst="rect">
                      <a:avLst/>
                    </a:prstGeom>
                    <a:ln>
                      <a:solidFill>
                        <a:schemeClr val="tx1"/>
                      </a:solidFill>
                    </a:ln>
                  </pic:spPr>
                </pic:pic>
              </a:graphicData>
            </a:graphic>
          </wp:inline>
        </w:drawing>
      </w:r>
    </w:p>
    <w:p w14:paraId="48598102" w14:textId="77777777" w:rsidR="00363FDF" w:rsidRDefault="00363FDF"/>
    <w:p w14:paraId="0369EADA" w14:textId="43A03063" w:rsidR="00363FDF" w:rsidRDefault="00363FDF">
      <w:r>
        <w:t>Weekly_Sales also has a strong seasonal component.</w:t>
      </w:r>
    </w:p>
    <w:p w14:paraId="2DC269AC" w14:textId="22BF0963" w:rsidR="00363FDF" w:rsidRDefault="00363FDF">
      <w:r w:rsidRPr="00363FDF">
        <w:rPr>
          <w:noProof/>
        </w:rPr>
        <w:drawing>
          <wp:inline distT="0" distB="0" distL="0" distR="0" wp14:anchorId="15D7D2A4" wp14:editId="45E995AC">
            <wp:extent cx="4796790" cy="3609550"/>
            <wp:effectExtent l="19050" t="19050" r="22860" b="10160"/>
            <wp:docPr id="1966171799" name="Picture 1" descr="A graph showing the fall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71799" name="Picture 1" descr="A graph showing the fall of sales&#10;&#10;Description automatically generated"/>
                    <pic:cNvPicPr/>
                  </pic:nvPicPr>
                  <pic:blipFill>
                    <a:blip r:embed="rId20"/>
                    <a:stretch>
                      <a:fillRect/>
                    </a:stretch>
                  </pic:blipFill>
                  <pic:spPr>
                    <a:xfrm>
                      <a:off x="0" y="0"/>
                      <a:ext cx="4812278" cy="3621205"/>
                    </a:xfrm>
                    <a:prstGeom prst="rect">
                      <a:avLst/>
                    </a:prstGeom>
                    <a:ln>
                      <a:solidFill>
                        <a:schemeClr val="tx1"/>
                      </a:solidFill>
                    </a:ln>
                  </pic:spPr>
                </pic:pic>
              </a:graphicData>
            </a:graphic>
          </wp:inline>
        </w:drawing>
      </w:r>
    </w:p>
    <w:p w14:paraId="34DE2F1F" w14:textId="7463B6D1" w:rsidR="004A5489" w:rsidRDefault="004A5489">
      <w:r>
        <w:t>Our Data has some independent variables named Temperature, Fuel_price, CPI, Unemployment, IsHoliday and different promotional functions named Markdown1, Markdown2, Markdown3, Markdown4 and Markdown5.</w:t>
      </w:r>
    </w:p>
    <w:p w14:paraId="593E8574" w14:textId="4B349B82" w:rsidR="004A5489" w:rsidRDefault="004A5489">
      <w:r>
        <w:lastRenderedPageBreak/>
        <w:t>We explored the cross correlations of these variables with our target variable. Below are the croos-correlation plots.</w:t>
      </w:r>
    </w:p>
    <w:p w14:paraId="5A761F87" w14:textId="77777777" w:rsidR="004A5489" w:rsidRDefault="004A5489"/>
    <w:p w14:paraId="3BC0CB4B" w14:textId="69E2822A" w:rsidR="004A5489" w:rsidRDefault="004A5489">
      <w:r w:rsidRPr="004A5489">
        <w:rPr>
          <w:noProof/>
        </w:rPr>
        <w:drawing>
          <wp:inline distT="0" distB="0" distL="0" distR="0" wp14:anchorId="72D965AD" wp14:editId="3D80E8B3">
            <wp:extent cx="2872740" cy="2150258"/>
            <wp:effectExtent l="19050" t="19050" r="22860" b="21590"/>
            <wp:docPr id="978111846" name="Picture 1"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846" name="Picture 1" descr="A graph of a graph showing a line of a graph&#10;&#10;Description automatically generated with medium confidence"/>
                    <pic:cNvPicPr/>
                  </pic:nvPicPr>
                  <pic:blipFill>
                    <a:blip r:embed="rId21"/>
                    <a:stretch>
                      <a:fillRect/>
                    </a:stretch>
                  </pic:blipFill>
                  <pic:spPr>
                    <a:xfrm>
                      <a:off x="0" y="0"/>
                      <a:ext cx="2881892" cy="2157108"/>
                    </a:xfrm>
                    <a:prstGeom prst="rect">
                      <a:avLst/>
                    </a:prstGeom>
                    <a:ln>
                      <a:solidFill>
                        <a:schemeClr val="tx1"/>
                      </a:solidFill>
                    </a:ln>
                  </pic:spPr>
                </pic:pic>
              </a:graphicData>
            </a:graphic>
          </wp:inline>
        </w:drawing>
      </w:r>
      <w:r>
        <w:t xml:space="preserve"> </w:t>
      </w:r>
      <w:r w:rsidRPr="004A5489">
        <w:rPr>
          <w:noProof/>
        </w:rPr>
        <w:drawing>
          <wp:inline distT="0" distB="0" distL="0" distR="0" wp14:anchorId="31A88430" wp14:editId="2B0BFF43">
            <wp:extent cx="2742805" cy="2129155"/>
            <wp:effectExtent l="19050" t="19050" r="19685" b="23495"/>
            <wp:docPr id="188452413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24133" name="Picture 1" descr="A graph of a graph&#10;&#10;Description automatically generated"/>
                    <pic:cNvPicPr/>
                  </pic:nvPicPr>
                  <pic:blipFill>
                    <a:blip r:embed="rId22"/>
                    <a:stretch>
                      <a:fillRect/>
                    </a:stretch>
                  </pic:blipFill>
                  <pic:spPr>
                    <a:xfrm>
                      <a:off x="0" y="0"/>
                      <a:ext cx="2755655" cy="2139130"/>
                    </a:xfrm>
                    <a:prstGeom prst="rect">
                      <a:avLst/>
                    </a:prstGeom>
                    <a:ln>
                      <a:solidFill>
                        <a:schemeClr val="tx1"/>
                      </a:solidFill>
                    </a:ln>
                  </pic:spPr>
                </pic:pic>
              </a:graphicData>
            </a:graphic>
          </wp:inline>
        </w:drawing>
      </w:r>
    </w:p>
    <w:p w14:paraId="57301D15" w14:textId="77777777" w:rsidR="004A5489" w:rsidRDefault="004A5489"/>
    <w:p w14:paraId="1797628E" w14:textId="7CF26D13" w:rsidR="004A5489" w:rsidRDefault="004A5489">
      <w:r w:rsidRPr="004A5489">
        <w:rPr>
          <w:noProof/>
        </w:rPr>
        <w:drawing>
          <wp:inline distT="0" distB="0" distL="0" distR="0" wp14:anchorId="47651BF1" wp14:editId="050CDF22">
            <wp:extent cx="2811525" cy="2106930"/>
            <wp:effectExtent l="19050" t="19050" r="27305" b="26670"/>
            <wp:docPr id="199558461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84616" name="Picture 1" descr="A graph of a graph&#10;&#10;Description automatically generated"/>
                    <pic:cNvPicPr/>
                  </pic:nvPicPr>
                  <pic:blipFill>
                    <a:blip r:embed="rId23"/>
                    <a:stretch>
                      <a:fillRect/>
                    </a:stretch>
                  </pic:blipFill>
                  <pic:spPr>
                    <a:xfrm>
                      <a:off x="0" y="0"/>
                      <a:ext cx="2819682" cy="2113043"/>
                    </a:xfrm>
                    <a:prstGeom prst="rect">
                      <a:avLst/>
                    </a:prstGeom>
                    <a:ln>
                      <a:solidFill>
                        <a:schemeClr val="tx1"/>
                      </a:solidFill>
                    </a:ln>
                  </pic:spPr>
                </pic:pic>
              </a:graphicData>
            </a:graphic>
          </wp:inline>
        </w:drawing>
      </w:r>
      <w:r w:rsidRPr="004A5489">
        <w:rPr>
          <w:noProof/>
        </w:rPr>
        <w:drawing>
          <wp:inline distT="0" distB="0" distL="0" distR="0" wp14:anchorId="5B4749A7" wp14:editId="45B92444">
            <wp:extent cx="2819400" cy="2126888"/>
            <wp:effectExtent l="19050" t="19050" r="19050" b="26035"/>
            <wp:docPr id="277814632"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4632" name="Picture 1" descr="A graph with a line&#10;&#10;Description automatically generated with medium confidence"/>
                    <pic:cNvPicPr/>
                  </pic:nvPicPr>
                  <pic:blipFill>
                    <a:blip r:embed="rId24"/>
                    <a:stretch>
                      <a:fillRect/>
                    </a:stretch>
                  </pic:blipFill>
                  <pic:spPr>
                    <a:xfrm>
                      <a:off x="0" y="0"/>
                      <a:ext cx="2825614" cy="2131576"/>
                    </a:xfrm>
                    <a:prstGeom prst="rect">
                      <a:avLst/>
                    </a:prstGeom>
                    <a:ln>
                      <a:solidFill>
                        <a:schemeClr val="tx1"/>
                      </a:solidFill>
                    </a:ln>
                  </pic:spPr>
                </pic:pic>
              </a:graphicData>
            </a:graphic>
          </wp:inline>
        </w:drawing>
      </w:r>
    </w:p>
    <w:p w14:paraId="40E708A2" w14:textId="574218AB" w:rsidR="004A5489" w:rsidRDefault="004A5489">
      <w:r w:rsidRPr="004A5489">
        <w:rPr>
          <w:noProof/>
        </w:rPr>
        <w:drawing>
          <wp:inline distT="0" distB="0" distL="0" distR="0" wp14:anchorId="208767CB" wp14:editId="2378F616">
            <wp:extent cx="2971800" cy="2202016"/>
            <wp:effectExtent l="19050" t="19050" r="19050" b="27305"/>
            <wp:docPr id="166451"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1" name="Picture 1" descr="A graph with a line graph&#10;&#10;Description automatically generated with medium confidence"/>
                    <pic:cNvPicPr/>
                  </pic:nvPicPr>
                  <pic:blipFill>
                    <a:blip r:embed="rId25"/>
                    <a:stretch>
                      <a:fillRect/>
                    </a:stretch>
                  </pic:blipFill>
                  <pic:spPr>
                    <a:xfrm>
                      <a:off x="0" y="0"/>
                      <a:ext cx="2985735" cy="2212341"/>
                    </a:xfrm>
                    <a:prstGeom prst="rect">
                      <a:avLst/>
                    </a:prstGeom>
                    <a:ln>
                      <a:solidFill>
                        <a:schemeClr val="tx1"/>
                      </a:solidFill>
                    </a:ln>
                  </pic:spPr>
                </pic:pic>
              </a:graphicData>
            </a:graphic>
          </wp:inline>
        </w:drawing>
      </w:r>
      <w:r w:rsidRPr="004A5489">
        <w:rPr>
          <w:noProof/>
        </w:rPr>
        <w:t xml:space="preserve"> </w:t>
      </w:r>
      <w:r w:rsidRPr="004A5489">
        <w:rPr>
          <w:noProof/>
        </w:rPr>
        <w:drawing>
          <wp:inline distT="0" distB="0" distL="0" distR="0" wp14:anchorId="66D2360C" wp14:editId="0587266B">
            <wp:extent cx="2613413" cy="2171065"/>
            <wp:effectExtent l="19050" t="19050" r="15875" b="19685"/>
            <wp:docPr id="96697863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8639" name="Picture 1" descr="A graph with blue lines&#10;&#10;Description automatically generated"/>
                    <pic:cNvPicPr/>
                  </pic:nvPicPr>
                  <pic:blipFill>
                    <a:blip r:embed="rId26"/>
                    <a:stretch>
                      <a:fillRect/>
                    </a:stretch>
                  </pic:blipFill>
                  <pic:spPr>
                    <a:xfrm>
                      <a:off x="0" y="0"/>
                      <a:ext cx="2627669" cy="2182908"/>
                    </a:xfrm>
                    <a:prstGeom prst="rect">
                      <a:avLst/>
                    </a:prstGeom>
                    <a:ln>
                      <a:solidFill>
                        <a:schemeClr val="tx1"/>
                      </a:solidFill>
                    </a:ln>
                  </pic:spPr>
                </pic:pic>
              </a:graphicData>
            </a:graphic>
          </wp:inline>
        </w:drawing>
      </w:r>
    </w:p>
    <w:p w14:paraId="1A01C4B3" w14:textId="77777777" w:rsidR="004A5489" w:rsidRDefault="004A5489"/>
    <w:p w14:paraId="230D2CFE" w14:textId="3FF8D029" w:rsidR="004A5489" w:rsidRDefault="004A5489">
      <w:pPr>
        <w:rPr>
          <w:noProof/>
        </w:rPr>
      </w:pPr>
      <w:r w:rsidRPr="004A5489">
        <w:rPr>
          <w:noProof/>
        </w:rPr>
        <w:lastRenderedPageBreak/>
        <w:drawing>
          <wp:inline distT="0" distB="0" distL="0" distR="0" wp14:anchorId="1247D956" wp14:editId="2B31A935">
            <wp:extent cx="2701290" cy="2015044"/>
            <wp:effectExtent l="19050" t="19050" r="22860" b="23495"/>
            <wp:docPr id="141910820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8201" name="Picture 1" descr="A graph of a graph&#10;&#10;Description automatically generated"/>
                    <pic:cNvPicPr/>
                  </pic:nvPicPr>
                  <pic:blipFill>
                    <a:blip r:embed="rId27"/>
                    <a:stretch>
                      <a:fillRect/>
                    </a:stretch>
                  </pic:blipFill>
                  <pic:spPr>
                    <a:xfrm>
                      <a:off x="0" y="0"/>
                      <a:ext cx="2711104" cy="2022365"/>
                    </a:xfrm>
                    <a:prstGeom prst="rect">
                      <a:avLst/>
                    </a:prstGeom>
                    <a:ln>
                      <a:solidFill>
                        <a:schemeClr val="tx1"/>
                      </a:solidFill>
                    </a:ln>
                  </pic:spPr>
                </pic:pic>
              </a:graphicData>
            </a:graphic>
          </wp:inline>
        </w:drawing>
      </w:r>
      <w:r w:rsidRPr="004A5489">
        <w:rPr>
          <w:noProof/>
        </w:rPr>
        <w:t xml:space="preserve"> </w:t>
      </w:r>
      <w:r w:rsidRPr="004A5489">
        <w:rPr>
          <w:noProof/>
        </w:rPr>
        <w:drawing>
          <wp:inline distT="0" distB="0" distL="0" distR="0" wp14:anchorId="22F8106A" wp14:editId="76D4507A">
            <wp:extent cx="2743200" cy="2047219"/>
            <wp:effectExtent l="19050" t="19050" r="19050" b="10795"/>
            <wp:docPr id="107456748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7486" name="Picture 1" descr="A graph of a graph&#10;&#10;Description automatically generated"/>
                    <pic:cNvPicPr/>
                  </pic:nvPicPr>
                  <pic:blipFill>
                    <a:blip r:embed="rId28"/>
                    <a:stretch>
                      <a:fillRect/>
                    </a:stretch>
                  </pic:blipFill>
                  <pic:spPr>
                    <a:xfrm>
                      <a:off x="0" y="0"/>
                      <a:ext cx="2755598" cy="2056472"/>
                    </a:xfrm>
                    <a:prstGeom prst="rect">
                      <a:avLst/>
                    </a:prstGeom>
                    <a:ln>
                      <a:solidFill>
                        <a:schemeClr val="tx1"/>
                      </a:solidFill>
                    </a:ln>
                  </pic:spPr>
                </pic:pic>
              </a:graphicData>
            </a:graphic>
          </wp:inline>
        </w:drawing>
      </w:r>
    </w:p>
    <w:p w14:paraId="66D5D518" w14:textId="43E7F2CC" w:rsidR="004A5489" w:rsidRDefault="004A5489">
      <w:r w:rsidRPr="004A5489">
        <w:rPr>
          <w:noProof/>
        </w:rPr>
        <w:drawing>
          <wp:inline distT="0" distB="0" distL="0" distR="0" wp14:anchorId="32EAA785" wp14:editId="2D7B1454">
            <wp:extent cx="2857500" cy="2139484"/>
            <wp:effectExtent l="19050" t="19050" r="19050" b="13335"/>
            <wp:docPr id="103171372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3725" name="Picture 1" descr="A graph of a graph&#10;&#10;Description automatically generated"/>
                    <pic:cNvPicPr/>
                  </pic:nvPicPr>
                  <pic:blipFill>
                    <a:blip r:embed="rId29"/>
                    <a:stretch>
                      <a:fillRect/>
                    </a:stretch>
                  </pic:blipFill>
                  <pic:spPr>
                    <a:xfrm>
                      <a:off x="0" y="0"/>
                      <a:ext cx="2865154" cy="2145214"/>
                    </a:xfrm>
                    <a:prstGeom prst="rect">
                      <a:avLst/>
                    </a:prstGeom>
                    <a:ln>
                      <a:solidFill>
                        <a:schemeClr val="tx1"/>
                      </a:solidFill>
                    </a:ln>
                  </pic:spPr>
                </pic:pic>
              </a:graphicData>
            </a:graphic>
          </wp:inline>
        </w:drawing>
      </w:r>
      <w:r w:rsidRPr="004A5489">
        <w:rPr>
          <w:noProof/>
        </w:rPr>
        <w:t xml:space="preserve"> </w:t>
      </w:r>
      <w:r w:rsidRPr="004A5489">
        <w:rPr>
          <w:noProof/>
        </w:rPr>
        <w:drawing>
          <wp:inline distT="0" distB="0" distL="0" distR="0" wp14:anchorId="67B53CC5" wp14:editId="3A05913B">
            <wp:extent cx="2635702" cy="2134870"/>
            <wp:effectExtent l="19050" t="19050" r="12700" b="17780"/>
            <wp:docPr id="1780876127"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76127" name="Picture 1" descr="A graph with a bar graph&#10;&#10;Description automatically generated with medium confidence"/>
                    <pic:cNvPicPr/>
                  </pic:nvPicPr>
                  <pic:blipFill>
                    <a:blip r:embed="rId30"/>
                    <a:stretch>
                      <a:fillRect/>
                    </a:stretch>
                  </pic:blipFill>
                  <pic:spPr>
                    <a:xfrm>
                      <a:off x="0" y="0"/>
                      <a:ext cx="2648415" cy="2145167"/>
                    </a:xfrm>
                    <a:prstGeom prst="rect">
                      <a:avLst/>
                    </a:prstGeom>
                    <a:ln>
                      <a:solidFill>
                        <a:schemeClr val="tx1"/>
                      </a:solidFill>
                    </a:ln>
                  </pic:spPr>
                </pic:pic>
              </a:graphicData>
            </a:graphic>
          </wp:inline>
        </w:drawing>
      </w:r>
    </w:p>
    <w:p w14:paraId="3975F585" w14:textId="01B83687" w:rsidR="004A5489" w:rsidRDefault="00B57C49">
      <w:r>
        <w:t>Based on the Cros-Correlations, we can see that Temperature, Markdown1, Markdown3, Markdown4 and Markdown5, IsHoliday have some effect on our target variable.</w:t>
      </w:r>
    </w:p>
    <w:p w14:paraId="64959FF2" w14:textId="77777777" w:rsidR="00B57C49" w:rsidRDefault="00B57C49"/>
    <w:p w14:paraId="1D52BF15" w14:textId="4E459D20" w:rsidR="00B57C49" w:rsidRPr="002204AB" w:rsidRDefault="00B57C49" w:rsidP="00B57C49">
      <w:pPr>
        <w:pStyle w:val="Heading1"/>
      </w:pPr>
      <w:r>
        <w:t xml:space="preserve">Modeling and Forecasting </w:t>
      </w:r>
    </w:p>
    <w:p w14:paraId="10990838" w14:textId="77777777" w:rsidR="00B57C49" w:rsidRDefault="00B57C49" w:rsidP="00B57C49">
      <w:r>
        <w:t xml:space="preserve">Based on the characteristics of our dataset's ACF and PACF, as well as its stationary nature with seasonality, we explored several ARIMA models that might be suitable. </w:t>
      </w:r>
    </w:p>
    <w:p w14:paraId="59DD0DE8" w14:textId="77777777" w:rsidR="00B57C49" w:rsidRDefault="00B57C49" w:rsidP="00B57C49">
      <w:r>
        <w:t>Based on the sudden drop in the ACF after lag 3, the significant spikes in the PACF at lag 1 and lag 5 and only seasonality without trend,</w:t>
      </w:r>
    </w:p>
    <w:p w14:paraId="106B54A7" w14:textId="77777777" w:rsidR="00B57C49" w:rsidRDefault="00B57C49" w:rsidP="00B57C49">
      <w:r>
        <w:t>AR (p) terms: Potential values for p might include 1 or 5, reflecting the significant spikes in the PACF.</w:t>
      </w:r>
    </w:p>
    <w:p w14:paraId="009B3635" w14:textId="5D077337" w:rsidR="00B57C49" w:rsidRDefault="00B57C49" w:rsidP="00B57C49">
      <w:r>
        <w:t>MA (q) terms: Potential values for q might include 0</w:t>
      </w:r>
      <w:r w:rsidR="002B1304">
        <w:t>,1</w:t>
      </w:r>
      <w:r>
        <w:t xml:space="preserve"> or </w:t>
      </w:r>
      <w:r w:rsidR="002B1304">
        <w:t>3</w:t>
      </w:r>
      <w:r>
        <w:t>, considering the sudden drop in the ACF after lag 3.</w:t>
      </w:r>
    </w:p>
    <w:p w14:paraId="5D7B30D2" w14:textId="01DBF587" w:rsidR="00B57C49" w:rsidRDefault="00B57C49" w:rsidP="00B57C49">
      <w:r>
        <w:t xml:space="preserve">Since our dataset exhibits seasonality, we'll need to include seasonal terms in your ARIMA model with </w:t>
      </w:r>
      <w:r w:rsidRPr="00B57C49">
        <w:t>Differencing order (D)</w:t>
      </w:r>
      <w:r w:rsidR="002B1304">
        <w:t>.</w:t>
      </w:r>
    </w:p>
    <w:p w14:paraId="09A979D8" w14:textId="6185A36F" w:rsidR="00CB28AC" w:rsidRDefault="00CB28AC" w:rsidP="00B57C49">
      <w:r>
        <w:t>Based on the possible values of (p,d,q) and (P,D,Q) we built multiple models to find the best fit model.</w:t>
      </w:r>
    </w:p>
    <w:p w14:paraId="2D5B4518" w14:textId="77777777" w:rsidR="00CB28AC" w:rsidRDefault="00CB28AC" w:rsidP="00B57C49"/>
    <w:p w14:paraId="5A5FB998" w14:textId="5AE22D1B" w:rsidR="00CB28AC" w:rsidRDefault="00CB28AC" w:rsidP="00B57C49">
      <w:r w:rsidRPr="00CB28AC">
        <w:rPr>
          <w:b/>
          <w:bCs/>
          <w:sz w:val="32"/>
          <w:szCs w:val="32"/>
        </w:rPr>
        <w:lastRenderedPageBreak/>
        <w:t>Building ARIMA Models:</w:t>
      </w:r>
      <w:r>
        <w:br/>
      </w:r>
      <w:r>
        <w:br/>
      </w:r>
      <w:r w:rsidRPr="00872CFF">
        <w:rPr>
          <w:b/>
          <w:bCs/>
        </w:rPr>
        <w:t>ARIMA (5,0,3) (0,1,0)</w:t>
      </w:r>
      <w:r w:rsidR="00A322B9">
        <w:t xml:space="preserve"> has AIC and SBC values as </w:t>
      </w:r>
      <w:r w:rsidR="00A322B9" w:rsidRPr="00A322B9">
        <w:t>1205.8</w:t>
      </w:r>
      <w:r w:rsidR="00A322B9">
        <w:t xml:space="preserve"> and </w:t>
      </w:r>
      <w:r w:rsidR="00A322B9" w:rsidRPr="00A322B9">
        <w:t>1223.3</w:t>
      </w:r>
      <w:r w:rsidR="00A322B9">
        <w:t xml:space="preserve"> respectively with normally distributed residual with some signal.</w:t>
      </w:r>
    </w:p>
    <w:p w14:paraId="0E8C0C44" w14:textId="287A80BC" w:rsidR="00CB28AC" w:rsidRDefault="00CB28AC" w:rsidP="00B57C49">
      <w:r w:rsidRPr="00CB28AC">
        <w:rPr>
          <w:noProof/>
        </w:rPr>
        <w:drawing>
          <wp:inline distT="0" distB="0" distL="0" distR="0" wp14:anchorId="7EA973B3" wp14:editId="7D03F17F">
            <wp:extent cx="5731510" cy="4312920"/>
            <wp:effectExtent l="0" t="0" r="2540" b="0"/>
            <wp:docPr id="8286564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56422" name="Picture 1" descr="A screenshot of a graph&#10;&#10;Description automatically generated"/>
                    <pic:cNvPicPr/>
                  </pic:nvPicPr>
                  <pic:blipFill>
                    <a:blip r:embed="rId31"/>
                    <a:stretch>
                      <a:fillRect/>
                    </a:stretch>
                  </pic:blipFill>
                  <pic:spPr>
                    <a:xfrm>
                      <a:off x="0" y="0"/>
                      <a:ext cx="5731510" cy="4312920"/>
                    </a:xfrm>
                    <a:prstGeom prst="rect">
                      <a:avLst/>
                    </a:prstGeom>
                  </pic:spPr>
                </pic:pic>
              </a:graphicData>
            </a:graphic>
          </wp:inline>
        </w:drawing>
      </w:r>
    </w:p>
    <w:p w14:paraId="159BEBAC" w14:textId="7FDFC0C9" w:rsidR="00CB28AC" w:rsidRDefault="00CB28AC" w:rsidP="00B57C49">
      <w:r w:rsidRPr="00CB28AC">
        <w:rPr>
          <w:noProof/>
        </w:rPr>
        <w:drawing>
          <wp:inline distT="0" distB="0" distL="0" distR="0" wp14:anchorId="45F3E12C" wp14:editId="667FAB07">
            <wp:extent cx="5731510" cy="3235325"/>
            <wp:effectExtent l="0" t="0" r="2540" b="3175"/>
            <wp:docPr id="1999856336" name="Picture 1" descr="A diagram of a normality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56336" name="Picture 1" descr="A diagram of a normality curve&#10;&#10;Description automatically generated"/>
                    <pic:cNvPicPr/>
                  </pic:nvPicPr>
                  <pic:blipFill>
                    <a:blip r:embed="rId32"/>
                    <a:stretch>
                      <a:fillRect/>
                    </a:stretch>
                  </pic:blipFill>
                  <pic:spPr>
                    <a:xfrm>
                      <a:off x="0" y="0"/>
                      <a:ext cx="5731510" cy="3235325"/>
                    </a:xfrm>
                    <a:prstGeom prst="rect">
                      <a:avLst/>
                    </a:prstGeom>
                  </pic:spPr>
                </pic:pic>
              </a:graphicData>
            </a:graphic>
          </wp:inline>
        </w:drawing>
      </w:r>
    </w:p>
    <w:p w14:paraId="5320EBBC" w14:textId="6A9F01F9" w:rsidR="00CB28AC" w:rsidRDefault="00A322B9" w:rsidP="00B57C49">
      <w:r w:rsidRPr="00872CFF">
        <w:rPr>
          <w:b/>
          <w:bCs/>
        </w:rPr>
        <w:lastRenderedPageBreak/>
        <w:t>ARIMA (1,0,1) (0,1,0)</w:t>
      </w:r>
      <w:r w:rsidR="00177B95">
        <w:t xml:space="preserve"> </w:t>
      </w:r>
      <w:r w:rsidR="00177B95" w:rsidRPr="00177B95">
        <w:t xml:space="preserve">has AIC and SBC values as </w:t>
      </w:r>
      <w:r w:rsidR="00177B95">
        <w:rPr>
          <w:rFonts w:ascii="Arial" w:hAnsi="Arial" w:cs="Arial"/>
          <w:color w:val="000000"/>
          <w:sz w:val="20"/>
          <w:szCs w:val="20"/>
          <w:shd w:val="clear" w:color="auto" w:fill="FFFFFF"/>
        </w:rPr>
        <w:t>1191.048</w:t>
      </w:r>
      <w:r w:rsidR="00177B95">
        <w:t xml:space="preserve"> </w:t>
      </w:r>
      <w:r w:rsidR="00177B95" w:rsidRPr="00177B95">
        <w:t xml:space="preserve">and </w:t>
      </w:r>
      <w:r w:rsidR="00177B95">
        <w:rPr>
          <w:rFonts w:ascii="Arial" w:hAnsi="Arial" w:cs="Arial"/>
          <w:color w:val="000000"/>
          <w:sz w:val="20"/>
          <w:szCs w:val="20"/>
          <w:shd w:val="clear" w:color="auto" w:fill="FFFFFF"/>
        </w:rPr>
        <w:t xml:space="preserve">1196.902 </w:t>
      </w:r>
      <w:r w:rsidR="00177B95" w:rsidRPr="00177B95">
        <w:t>respectively with normally distributed residual with some signal.</w:t>
      </w:r>
    </w:p>
    <w:p w14:paraId="4980F081" w14:textId="301CD811" w:rsidR="00177B95" w:rsidRDefault="00177B95" w:rsidP="00B57C49">
      <w:r w:rsidRPr="00177B95">
        <w:rPr>
          <w:noProof/>
        </w:rPr>
        <w:drawing>
          <wp:inline distT="0" distB="0" distL="0" distR="0" wp14:anchorId="5D99DFE3" wp14:editId="3B80F3EE">
            <wp:extent cx="5731510" cy="4310380"/>
            <wp:effectExtent l="0" t="0" r="2540" b="0"/>
            <wp:docPr id="972327250"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27250" name="Picture 1" descr="A group of graphs showing different types of data&#10;&#10;Description automatically generated with medium confidence"/>
                    <pic:cNvPicPr/>
                  </pic:nvPicPr>
                  <pic:blipFill>
                    <a:blip r:embed="rId33"/>
                    <a:stretch>
                      <a:fillRect/>
                    </a:stretch>
                  </pic:blipFill>
                  <pic:spPr>
                    <a:xfrm>
                      <a:off x="0" y="0"/>
                      <a:ext cx="5731510" cy="4310380"/>
                    </a:xfrm>
                    <a:prstGeom prst="rect">
                      <a:avLst/>
                    </a:prstGeom>
                  </pic:spPr>
                </pic:pic>
              </a:graphicData>
            </a:graphic>
          </wp:inline>
        </w:drawing>
      </w:r>
    </w:p>
    <w:p w14:paraId="67F05AE7" w14:textId="6DEC1267" w:rsidR="00177B95" w:rsidRDefault="00177B95" w:rsidP="00B57C49">
      <w:r w:rsidRPr="00177B95">
        <w:rPr>
          <w:noProof/>
        </w:rPr>
        <w:drawing>
          <wp:inline distT="0" distB="0" distL="0" distR="0" wp14:anchorId="148AF9D9" wp14:editId="56143905">
            <wp:extent cx="5731510" cy="3199130"/>
            <wp:effectExtent l="0" t="0" r="2540" b="1270"/>
            <wp:docPr id="103659279" name="Picture 1" descr="A diagram of a norm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279" name="Picture 1" descr="A diagram of a normality&#10;&#10;Description automatically generated"/>
                    <pic:cNvPicPr/>
                  </pic:nvPicPr>
                  <pic:blipFill>
                    <a:blip r:embed="rId34"/>
                    <a:stretch>
                      <a:fillRect/>
                    </a:stretch>
                  </pic:blipFill>
                  <pic:spPr>
                    <a:xfrm>
                      <a:off x="0" y="0"/>
                      <a:ext cx="5731510" cy="3199130"/>
                    </a:xfrm>
                    <a:prstGeom prst="rect">
                      <a:avLst/>
                    </a:prstGeom>
                  </pic:spPr>
                </pic:pic>
              </a:graphicData>
            </a:graphic>
          </wp:inline>
        </w:drawing>
      </w:r>
    </w:p>
    <w:p w14:paraId="16249272" w14:textId="4EC25AE6" w:rsidR="00A322B9" w:rsidRDefault="00A322B9">
      <w:r>
        <w:br w:type="page"/>
      </w:r>
    </w:p>
    <w:p w14:paraId="1125F89B" w14:textId="56E0DFB3" w:rsidR="00A322B9" w:rsidRDefault="00A322B9" w:rsidP="00B57C49">
      <w:r w:rsidRPr="00872CFF">
        <w:rPr>
          <w:b/>
          <w:bCs/>
        </w:rPr>
        <w:lastRenderedPageBreak/>
        <w:t>ARIMA (0,0,</w:t>
      </w:r>
      <w:r w:rsidR="008C2E95" w:rsidRPr="00872CFF">
        <w:rPr>
          <w:b/>
          <w:bCs/>
        </w:rPr>
        <w:t>0</w:t>
      </w:r>
      <w:r w:rsidRPr="00872CFF">
        <w:rPr>
          <w:b/>
          <w:bCs/>
        </w:rPr>
        <w:t>) (0,1,0)</w:t>
      </w:r>
      <w:r w:rsidR="008C2E95">
        <w:t xml:space="preserve"> </w:t>
      </w:r>
      <w:r w:rsidR="008C2E95" w:rsidRPr="00177B95">
        <w:t xml:space="preserve">has AIC and SBC values as </w:t>
      </w:r>
      <w:r w:rsidR="008C2E95">
        <w:rPr>
          <w:rFonts w:ascii="Arial" w:hAnsi="Arial" w:cs="Arial"/>
          <w:color w:val="000000"/>
          <w:sz w:val="20"/>
          <w:szCs w:val="20"/>
          <w:shd w:val="clear" w:color="auto" w:fill="FFFFFF"/>
        </w:rPr>
        <w:t xml:space="preserve">1188.386 </w:t>
      </w:r>
      <w:r w:rsidR="008C2E95" w:rsidRPr="00177B95">
        <w:t xml:space="preserve">and </w:t>
      </w:r>
      <w:r w:rsidR="008C2E95">
        <w:rPr>
          <w:rFonts w:ascii="Arial" w:hAnsi="Arial" w:cs="Arial"/>
          <w:color w:val="000000"/>
          <w:sz w:val="20"/>
          <w:szCs w:val="20"/>
          <w:shd w:val="clear" w:color="auto" w:fill="FFFFFF"/>
        </w:rPr>
        <w:t xml:space="preserve">1190.338 </w:t>
      </w:r>
      <w:r w:rsidR="008C2E95" w:rsidRPr="00177B95">
        <w:t>respectively with normally distributed residual with some signal.</w:t>
      </w:r>
    </w:p>
    <w:p w14:paraId="7CB8769F" w14:textId="4B6FDAC7" w:rsidR="008C2E95" w:rsidRDefault="00CA5CA7" w:rsidP="00B57C49">
      <w:r>
        <w:t>n</w:t>
      </w:r>
      <w:r w:rsidR="008C2E95" w:rsidRPr="008C2E95">
        <w:rPr>
          <w:noProof/>
        </w:rPr>
        <w:drawing>
          <wp:inline distT="0" distB="0" distL="0" distR="0" wp14:anchorId="199D429B" wp14:editId="4BA351E1">
            <wp:extent cx="5731510" cy="4322445"/>
            <wp:effectExtent l="0" t="0" r="2540" b="1905"/>
            <wp:docPr id="11805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5864" name=""/>
                    <pic:cNvPicPr/>
                  </pic:nvPicPr>
                  <pic:blipFill>
                    <a:blip r:embed="rId35"/>
                    <a:stretch>
                      <a:fillRect/>
                    </a:stretch>
                  </pic:blipFill>
                  <pic:spPr>
                    <a:xfrm>
                      <a:off x="0" y="0"/>
                      <a:ext cx="5731510" cy="4322445"/>
                    </a:xfrm>
                    <a:prstGeom prst="rect">
                      <a:avLst/>
                    </a:prstGeom>
                  </pic:spPr>
                </pic:pic>
              </a:graphicData>
            </a:graphic>
          </wp:inline>
        </w:drawing>
      </w:r>
    </w:p>
    <w:p w14:paraId="09119FE8" w14:textId="546839CD" w:rsidR="008C2E95" w:rsidRDefault="008C2E95" w:rsidP="00B57C49">
      <w:r w:rsidRPr="008C2E95">
        <w:rPr>
          <w:noProof/>
        </w:rPr>
        <w:drawing>
          <wp:inline distT="0" distB="0" distL="0" distR="0" wp14:anchorId="3D7E412B" wp14:editId="1598BAC1">
            <wp:extent cx="5731510" cy="3248660"/>
            <wp:effectExtent l="0" t="0" r="2540" b="8890"/>
            <wp:docPr id="3281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6188" name=""/>
                    <pic:cNvPicPr/>
                  </pic:nvPicPr>
                  <pic:blipFill>
                    <a:blip r:embed="rId36"/>
                    <a:stretch>
                      <a:fillRect/>
                    </a:stretch>
                  </pic:blipFill>
                  <pic:spPr>
                    <a:xfrm>
                      <a:off x="0" y="0"/>
                      <a:ext cx="5731510" cy="3248660"/>
                    </a:xfrm>
                    <a:prstGeom prst="rect">
                      <a:avLst/>
                    </a:prstGeom>
                  </pic:spPr>
                </pic:pic>
              </a:graphicData>
            </a:graphic>
          </wp:inline>
        </w:drawing>
      </w:r>
    </w:p>
    <w:p w14:paraId="4CE57F8B" w14:textId="77777777" w:rsidR="008C2E95" w:rsidRDefault="008C2E95" w:rsidP="00B57C49"/>
    <w:p w14:paraId="4FC4358F" w14:textId="311B8726" w:rsidR="008B0898" w:rsidRPr="008B0898" w:rsidRDefault="00A322B9" w:rsidP="00B57C49">
      <w:pPr>
        <w:rPr>
          <w:b/>
          <w:bCs/>
          <w:sz w:val="24"/>
          <w:szCs w:val="24"/>
        </w:rPr>
      </w:pPr>
      <w:r>
        <w:br w:type="page"/>
      </w:r>
      <w:r w:rsidR="008B0898" w:rsidRPr="008B0898">
        <w:rPr>
          <w:b/>
          <w:bCs/>
        </w:rPr>
        <w:lastRenderedPageBreak/>
        <w:t xml:space="preserve">ARIMA </w:t>
      </w:r>
      <w:r w:rsidR="008B0898" w:rsidRPr="008B0898">
        <w:rPr>
          <w:b/>
          <w:bCs/>
          <w:sz w:val="24"/>
          <w:szCs w:val="24"/>
        </w:rPr>
        <w:t>Model Comparison:</w:t>
      </w:r>
    </w:p>
    <w:p w14:paraId="65F6842E" w14:textId="77777777" w:rsidR="00872CFF" w:rsidRDefault="00872CFF" w:rsidP="00B57C49"/>
    <w:tbl>
      <w:tblPr>
        <w:tblStyle w:val="TableGrid"/>
        <w:tblW w:w="0" w:type="auto"/>
        <w:tblLook w:val="04A0" w:firstRow="1" w:lastRow="0" w:firstColumn="1" w:lastColumn="0" w:noHBand="0" w:noVBand="1"/>
      </w:tblPr>
      <w:tblGrid>
        <w:gridCol w:w="2396"/>
        <w:gridCol w:w="2133"/>
        <w:gridCol w:w="2181"/>
        <w:gridCol w:w="1322"/>
        <w:gridCol w:w="984"/>
      </w:tblGrid>
      <w:tr w:rsidR="003D1D93" w:rsidRPr="00872CFF" w14:paraId="0E954B69" w14:textId="77777777" w:rsidTr="003D1D93">
        <w:trPr>
          <w:trHeight w:val="628"/>
        </w:trPr>
        <w:tc>
          <w:tcPr>
            <w:tcW w:w="2398" w:type="dxa"/>
            <w:hideMark/>
          </w:tcPr>
          <w:p w14:paraId="36636BC8" w14:textId="77777777" w:rsidR="00872CFF" w:rsidRPr="00872CFF" w:rsidRDefault="00872CFF" w:rsidP="00872CFF">
            <w:pPr>
              <w:rPr>
                <w:b/>
                <w:bCs/>
                <w:lang w:val="en-IN"/>
              </w:rPr>
            </w:pPr>
            <w:r w:rsidRPr="00872CFF">
              <w:rPr>
                <w:b/>
                <w:bCs/>
              </w:rPr>
              <w:t>Model</w:t>
            </w:r>
          </w:p>
        </w:tc>
        <w:tc>
          <w:tcPr>
            <w:tcW w:w="2133" w:type="dxa"/>
            <w:hideMark/>
          </w:tcPr>
          <w:p w14:paraId="1F2AA00A" w14:textId="77777777" w:rsidR="00872CFF" w:rsidRPr="00872CFF" w:rsidRDefault="00872CFF" w:rsidP="00872CFF">
            <w:pPr>
              <w:rPr>
                <w:b/>
                <w:bCs/>
              </w:rPr>
            </w:pPr>
            <w:r w:rsidRPr="00872CFF">
              <w:rPr>
                <w:b/>
                <w:bCs/>
              </w:rPr>
              <w:t>Residual White Noise</w:t>
            </w:r>
          </w:p>
        </w:tc>
        <w:tc>
          <w:tcPr>
            <w:tcW w:w="2181" w:type="dxa"/>
            <w:hideMark/>
          </w:tcPr>
          <w:p w14:paraId="414A64F1" w14:textId="77777777" w:rsidR="00872CFF" w:rsidRPr="00872CFF" w:rsidRDefault="00872CFF" w:rsidP="00872CFF">
            <w:pPr>
              <w:rPr>
                <w:b/>
                <w:bCs/>
              </w:rPr>
            </w:pPr>
            <w:r w:rsidRPr="00872CFF">
              <w:rPr>
                <w:b/>
                <w:bCs/>
              </w:rPr>
              <w:t xml:space="preserve">Normal Residual Distribution </w:t>
            </w:r>
          </w:p>
        </w:tc>
        <w:tc>
          <w:tcPr>
            <w:tcW w:w="1322" w:type="dxa"/>
            <w:hideMark/>
          </w:tcPr>
          <w:p w14:paraId="5E0F4C10" w14:textId="77777777" w:rsidR="00872CFF" w:rsidRPr="00872CFF" w:rsidRDefault="00872CFF" w:rsidP="00872CFF">
            <w:pPr>
              <w:rPr>
                <w:b/>
                <w:bCs/>
              </w:rPr>
            </w:pPr>
            <w:r w:rsidRPr="00872CFF">
              <w:rPr>
                <w:b/>
                <w:bCs/>
              </w:rPr>
              <w:t>AIC</w:t>
            </w:r>
          </w:p>
        </w:tc>
        <w:tc>
          <w:tcPr>
            <w:tcW w:w="982" w:type="dxa"/>
            <w:hideMark/>
          </w:tcPr>
          <w:p w14:paraId="0BE5EBD7" w14:textId="77777777" w:rsidR="00872CFF" w:rsidRPr="00872CFF" w:rsidRDefault="00872CFF" w:rsidP="00872CFF">
            <w:pPr>
              <w:rPr>
                <w:b/>
                <w:bCs/>
              </w:rPr>
            </w:pPr>
            <w:r w:rsidRPr="00872CFF">
              <w:rPr>
                <w:b/>
                <w:bCs/>
              </w:rPr>
              <w:t>SBC</w:t>
            </w:r>
          </w:p>
        </w:tc>
      </w:tr>
      <w:tr w:rsidR="003D1D93" w:rsidRPr="00872CFF" w14:paraId="2A4DA292" w14:textId="77777777" w:rsidTr="003D1D93">
        <w:trPr>
          <w:trHeight w:val="288"/>
        </w:trPr>
        <w:tc>
          <w:tcPr>
            <w:tcW w:w="2398" w:type="dxa"/>
            <w:noWrap/>
            <w:hideMark/>
          </w:tcPr>
          <w:p w14:paraId="107AA662" w14:textId="77777777" w:rsidR="00872CFF" w:rsidRPr="00872CFF" w:rsidRDefault="00872CFF">
            <w:r w:rsidRPr="00872CFF">
              <w:t>ARIMA (0,0,0)(0,1,0)</w:t>
            </w:r>
          </w:p>
        </w:tc>
        <w:tc>
          <w:tcPr>
            <w:tcW w:w="2133" w:type="dxa"/>
            <w:noWrap/>
            <w:hideMark/>
          </w:tcPr>
          <w:p w14:paraId="4C4DA9A9" w14:textId="77777777" w:rsidR="00872CFF" w:rsidRPr="00872CFF" w:rsidRDefault="00872CFF" w:rsidP="00872CFF">
            <w:r w:rsidRPr="00872CFF">
              <w:t>Yes</w:t>
            </w:r>
          </w:p>
        </w:tc>
        <w:tc>
          <w:tcPr>
            <w:tcW w:w="2181" w:type="dxa"/>
            <w:noWrap/>
            <w:hideMark/>
          </w:tcPr>
          <w:p w14:paraId="5A728ABD" w14:textId="77777777" w:rsidR="00872CFF" w:rsidRPr="00872CFF" w:rsidRDefault="00872CFF" w:rsidP="00872CFF">
            <w:r w:rsidRPr="00872CFF">
              <w:t>Yes</w:t>
            </w:r>
          </w:p>
        </w:tc>
        <w:tc>
          <w:tcPr>
            <w:tcW w:w="1322" w:type="dxa"/>
            <w:noWrap/>
            <w:hideMark/>
          </w:tcPr>
          <w:p w14:paraId="77416666" w14:textId="77777777" w:rsidR="00872CFF" w:rsidRPr="00872CFF" w:rsidRDefault="00872CFF" w:rsidP="00872CFF">
            <w:r w:rsidRPr="00872CFF">
              <w:t>1188.386</w:t>
            </w:r>
          </w:p>
        </w:tc>
        <w:tc>
          <w:tcPr>
            <w:tcW w:w="982" w:type="dxa"/>
            <w:noWrap/>
            <w:hideMark/>
          </w:tcPr>
          <w:p w14:paraId="23024CEB" w14:textId="77777777" w:rsidR="00872CFF" w:rsidRPr="00872CFF" w:rsidRDefault="00872CFF" w:rsidP="00872CFF">
            <w:r w:rsidRPr="00872CFF">
              <w:t>1190.34</w:t>
            </w:r>
          </w:p>
        </w:tc>
      </w:tr>
      <w:tr w:rsidR="003D1D93" w:rsidRPr="00872CFF" w14:paraId="2CFC8CCA" w14:textId="77777777" w:rsidTr="003D1D93">
        <w:trPr>
          <w:trHeight w:val="288"/>
        </w:trPr>
        <w:tc>
          <w:tcPr>
            <w:tcW w:w="2398" w:type="dxa"/>
            <w:noWrap/>
            <w:hideMark/>
          </w:tcPr>
          <w:p w14:paraId="7F6294A6" w14:textId="77777777" w:rsidR="00872CFF" w:rsidRPr="00872CFF" w:rsidRDefault="00872CFF">
            <w:r w:rsidRPr="00872CFF">
              <w:t>ARIMA (1,0,1)(0,1,0)</w:t>
            </w:r>
          </w:p>
        </w:tc>
        <w:tc>
          <w:tcPr>
            <w:tcW w:w="2133" w:type="dxa"/>
            <w:noWrap/>
            <w:hideMark/>
          </w:tcPr>
          <w:p w14:paraId="03EDADCD" w14:textId="77777777" w:rsidR="00872CFF" w:rsidRPr="00872CFF" w:rsidRDefault="00872CFF" w:rsidP="00872CFF">
            <w:r w:rsidRPr="00872CFF">
              <w:t>Yes</w:t>
            </w:r>
          </w:p>
        </w:tc>
        <w:tc>
          <w:tcPr>
            <w:tcW w:w="2181" w:type="dxa"/>
            <w:noWrap/>
            <w:hideMark/>
          </w:tcPr>
          <w:p w14:paraId="503150F0" w14:textId="77777777" w:rsidR="00872CFF" w:rsidRPr="00872CFF" w:rsidRDefault="00872CFF" w:rsidP="00872CFF">
            <w:r w:rsidRPr="00872CFF">
              <w:t>Yes</w:t>
            </w:r>
          </w:p>
        </w:tc>
        <w:tc>
          <w:tcPr>
            <w:tcW w:w="1322" w:type="dxa"/>
            <w:noWrap/>
            <w:hideMark/>
          </w:tcPr>
          <w:p w14:paraId="0EFADB43" w14:textId="77777777" w:rsidR="00872CFF" w:rsidRPr="00872CFF" w:rsidRDefault="00872CFF" w:rsidP="00872CFF">
            <w:r w:rsidRPr="00872CFF">
              <w:t>1191</w:t>
            </w:r>
          </w:p>
        </w:tc>
        <w:tc>
          <w:tcPr>
            <w:tcW w:w="982" w:type="dxa"/>
            <w:noWrap/>
            <w:hideMark/>
          </w:tcPr>
          <w:p w14:paraId="48BA452C" w14:textId="77777777" w:rsidR="00872CFF" w:rsidRPr="00872CFF" w:rsidRDefault="00872CFF" w:rsidP="00872CFF">
            <w:r w:rsidRPr="00872CFF">
              <w:t>1196.9</w:t>
            </w:r>
          </w:p>
        </w:tc>
      </w:tr>
      <w:tr w:rsidR="003D1D93" w:rsidRPr="00872CFF" w14:paraId="4ECC739D" w14:textId="77777777" w:rsidTr="003D1D93">
        <w:trPr>
          <w:trHeight w:val="288"/>
        </w:trPr>
        <w:tc>
          <w:tcPr>
            <w:tcW w:w="2398" w:type="dxa"/>
            <w:noWrap/>
            <w:hideMark/>
          </w:tcPr>
          <w:p w14:paraId="6FB1F91F" w14:textId="77777777" w:rsidR="00872CFF" w:rsidRPr="00872CFF" w:rsidRDefault="00872CFF">
            <w:r w:rsidRPr="00872CFF">
              <w:t>ARIMA (5,0,3)(0,1,0)</w:t>
            </w:r>
          </w:p>
        </w:tc>
        <w:tc>
          <w:tcPr>
            <w:tcW w:w="2133" w:type="dxa"/>
            <w:noWrap/>
            <w:hideMark/>
          </w:tcPr>
          <w:p w14:paraId="19AF0F01" w14:textId="77777777" w:rsidR="00872CFF" w:rsidRPr="00872CFF" w:rsidRDefault="00872CFF" w:rsidP="00872CFF">
            <w:r w:rsidRPr="00872CFF">
              <w:t>No</w:t>
            </w:r>
          </w:p>
        </w:tc>
        <w:tc>
          <w:tcPr>
            <w:tcW w:w="2181" w:type="dxa"/>
            <w:noWrap/>
            <w:hideMark/>
          </w:tcPr>
          <w:p w14:paraId="6BDF4CD6" w14:textId="77777777" w:rsidR="00872CFF" w:rsidRPr="00872CFF" w:rsidRDefault="00872CFF" w:rsidP="00872CFF">
            <w:r w:rsidRPr="00872CFF">
              <w:t>Yes</w:t>
            </w:r>
          </w:p>
        </w:tc>
        <w:tc>
          <w:tcPr>
            <w:tcW w:w="1322" w:type="dxa"/>
            <w:noWrap/>
            <w:hideMark/>
          </w:tcPr>
          <w:p w14:paraId="7093A5C6" w14:textId="77777777" w:rsidR="00872CFF" w:rsidRPr="00872CFF" w:rsidRDefault="00872CFF" w:rsidP="00872CFF">
            <w:r w:rsidRPr="00872CFF">
              <w:t>1205.8</w:t>
            </w:r>
          </w:p>
        </w:tc>
        <w:tc>
          <w:tcPr>
            <w:tcW w:w="982" w:type="dxa"/>
            <w:noWrap/>
            <w:hideMark/>
          </w:tcPr>
          <w:p w14:paraId="6B4B9CD4" w14:textId="77777777" w:rsidR="00872CFF" w:rsidRPr="00872CFF" w:rsidRDefault="00872CFF" w:rsidP="00872CFF">
            <w:r w:rsidRPr="00872CFF">
              <w:t>1223.3</w:t>
            </w:r>
          </w:p>
        </w:tc>
      </w:tr>
    </w:tbl>
    <w:p w14:paraId="6E7FE379" w14:textId="77777777" w:rsidR="00872CFF" w:rsidRDefault="00872CFF" w:rsidP="00B57C49"/>
    <w:p w14:paraId="470BBFEC" w14:textId="73AA2C5F" w:rsidR="008B0898" w:rsidRDefault="008B0898" w:rsidP="008B0898">
      <w:r>
        <w:t xml:space="preserve">When we compare the three models based on </w:t>
      </w:r>
      <w:r w:rsidR="003D1D93">
        <w:t>AIC &amp; SBC</w:t>
      </w:r>
      <w:r>
        <w:t>, it is clear that ARIMA (0,0,0) (0,1,0) is a better fit model.</w:t>
      </w:r>
    </w:p>
    <w:p w14:paraId="12AA7D27" w14:textId="77777777" w:rsidR="00C039E5" w:rsidRDefault="00C039E5" w:rsidP="008B0898"/>
    <w:p w14:paraId="798F7C49" w14:textId="43933EBA" w:rsidR="00C039E5" w:rsidRDefault="00C039E5" w:rsidP="008B0898">
      <w:r>
        <w:t>Now, we will check the effect of inde</w:t>
      </w:r>
      <w:r w:rsidR="006A6E72">
        <w:t>p</w:t>
      </w:r>
      <w:r>
        <w:t xml:space="preserve">endent variables </w:t>
      </w:r>
      <w:r w:rsidR="006A6E72">
        <w:t>in our Forecasting model.</w:t>
      </w:r>
    </w:p>
    <w:p w14:paraId="46E5D7EC" w14:textId="004A8CE4" w:rsidR="00A322B9" w:rsidRDefault="00A322B9"/>
    <w:p w14:paraId="7CB04D31" w14:textId="77777777" w:rsidR="003B71FD" w:rsidRDefault="003B71FD"/>
    <w:p w14:paraId="775F1559" w14:textId="77777777" w:rsidR="003B71FD" w:rsidRDefault="003B71FD"/>
    <w:p w14:paraId="725A4334" w14:textId="77777777" w:rsidR="003B71FD" w:rsidRDefault="003B71FD"/>
    <w:p w14:paraId="37F6C404" w14:textId="5F214724" w:rsidR="00B57C49" w:rsidRDefault="00A322B9" w:rsidP="00B57C49">
      <w:pPr>
        <w:rPr>
          <w:b/>
          <w:bCs/>
          <w:sz w:val="32"/>
          <w:szCs w:val="32"/>
        </w:rPr>
      </w:pPr>
      <w:r w:rsidRPr="00CB28AC">
        <w:rPr>
          <w:b/>
          <w:bCs/>
          <w:sz w:val="32"/>
          <w:szCs w:val="32"/>
        </w:rPr>
        <w:t>Building ARIMA</w:t>
      </w:r>
      <w:r>
        <w:rPr>
          <w:b/>
          <w:bCs/>
          <w:sz w:val="32"/>
          <w:szCs w:val="32"/>
        </w:rPr>
        <w:t>X</w:t>
      </w:r>
      <w:r w:rsidRPr="00CB28AC">
        <w:rPr>
          <w:b/>
          <w:bCs/>
          <w:sz w:val="32"/>
          <w:szCs w:val="32"/>
        </w:rPr>
        <w:t xml:space="preserve"> Models:</w:t>
      </w:r>
    </w:p>
    <w:p w14:paraId="7628F9D9" w14:textId="77777777" w:rsidR="00A322B9" w:rsidRDefault="00A322B9" w:rsidP="00A322B9">
      <w:r>
        <w:t>Based on the Cros-Correlations, we saw that Temperature, Markdown1, Markdown3, Markdown4 and Markdown5, IsHoliday have some effect on our target variable and some of these values are time-series individually.</w:t>
      </w:r>
    </w:p>
    <w:p w14:paraId="4AA3C752" w14:textId="0CCC803D" w:rsidR="00A322B9" w:rsidRDefault="00A322B9" w:rsidP="00A322B9">
      <w:r w:rsidRPr="00A322B9">
        <w:t xml:space="preserve">Prewhitening refers to the process of removing autocorrelation from a time series before using it as an independent variable in a regression model. While it's not always necessary, it can be beneficial </w:t>
      </w:r>
      <w:r>
        <w:t>to check the actual influence of these independent variables with the target variable.</w:t>
      </w:r>
    </w:p>
    <w:p w14:paraId="35F246B1" w14:textId="06E63CE5" w:rsidR="00A322B9" w:rsidRDefault="00A322B9" w:rsidP="00A322B9">
      <w:r w:rsidRPr="00A322B9">
        <w:t>In model building, prewhitening is employed to address autocorrelation issues that violate the assumptions of the modeling framework. By removing autocorrelation, prewhitening can improve the estimation and inference of model parameters, leading to more accurate and reliable forecasts.</w:t>
      </w:r>
    </w:p>
    <w:p w14:paraId="21314749" w14:textId="0DEF41F9" w:rsidR="00A322B9" w:rsidRDefault="00A322B9" w:rsidP="00A322B9">
      <w:r w:rsidRPr="00A322B9">
        <w:t>The first step in prewhitening is to fit a suitable model to the time series data to capture the autocorrelation structure. This model could be an autoregressive (AR), moving average (MA), autoregressive integrated moving average (ARIMA), or other appropriate models depending on the characteristics of the data.</w:t>
      </w:r>
      <w:r>
        <w:t xml:space="preserve"> </w:t>
      </w:r>
      <w:r w:rsidRPr="00A322B9">
        <w:t>Once the model is fitted, obtain the residuals by subtracting the fitted values from the observed values. These residuals ideally should exhibit no autocorrelation if the model adequately captures the autocorrelation structure of the data.</w:t>
      </w:r>
      <w:r>
        <w:t xml:space="preserve"> </w:t>
      </w:r>
      <w:r w:rsidRPr="00A322B9">
        <w:t xml:space="preserve">With the uncorrelated residuals obtained through prewhitening, </w:t>
      </w:r>
      <w:r>
        <w:t>we</w:t>
      </w:r>
      <w:r w:rsidRPr="00A322B9">
        <w:t xml:space="preserve"> can now proceed with further analysis, such as checking correlations or building models, confident that autocorrelation has been appropriately addressed.</w:t>
      </w:r>
    </w:p>
    <w:p w14:paraId="7CF7F33B" w14:textId="77777777" w:rsidR="00A322B9" w:rsidRDefault="00A322B9" w:rsidP="00A322B9"/>
    <w:p w14:paraId="59D0DEE2" w14:textId="77777777" w:rsidR="00164624" w:rsidRDefault="00164624" w:rsidP="00A322B9"/>
    <w:p w14:paraId="2BDF1045" w14:textId="47540573" w:rsidR="00A322B9" w:rsidRPr="00B21892" w:rsidRDefault="00B21892" w:rsidP="00A322B9">
      <w:pPr>
        <w:rPr>
          <w:b/>
          <w:bCs/>
          <w:sz w:val="28"/>
          <w:szCs w:val="28"/>
        </w:rPr>
      </w:pPr>
      <w:r w:rsidRPr="00B21892">
        <w:rPr>
          <w:b/>
          <w:bCs/>
          <w:sz w:val="28"/>
          <w:szCs w:val="28"/>
        </w:rPr>
        <w:lastRenderedPageBreak/>
        <w:t>Independent variable - Temperature</w:t>
      </w:r>
    </w:p>
    <w:p w14:paraId="70DAD108" w14:textId="1EDE86D7" w:rsidR="00AB7FFD" w:rsidRDefault="00AB7FFD" w:rsidP="00B57C49">
      <w:r w:rsidRPr="00AB7FFD">
        <w:t>When prewhitening was performed on the independent variable Temperature and the cross-correlation with Weekly Sales was checked, the following results were obtained:</w:t>
      </w:r>
    </w:p>
    <w:p w14:paraId="1AC3BD9C" w14:textId="0643B343" w:rsidR="00B21892" w:rsidRDefault="00B21892" w:rsidP="00B57C49">
      <w:r w:rsidRPr="00B21892">
        <w:rPr>
          <w:noProof/>
        </w:rPr>
        <w:drawing>
          <wp:inline distT="0" distB="0" distL="0" distR="0" wp14:anchorId="736C7BD9" wp14:editId="34A7D424">
            <wp:extent cx="4046220" cy="3073442"/>
            <wp:effectExtent l="0" t="0" r="0" b="0"/>
            <wp:docPr id="2134483341"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83341" name="Picture 1" descr="A group of graphs showing different types of data&#10;&#10;Description automatically generated with medium confidence"/>
                    <pic:cNvPicPr/>
                  </pic:nvPicPr>
                  <pic:blipFill>
                    <a:blip r:embed="rId37"/>
                    <a:stretch>
                      <a:fillRect/>
                    </a:stretch>
                  </pic:blipFill>
                  <pic:spPr>
                    <a:xfrm>
                      <a:off x="0" y="0"/>
                      <a:ext cx="4046220" cy="3073442"/>
                    </a:xfrm>
                    <a:prstGeom prst="rect">
                      <a:avLst/>
                    </a:prstGeom>
                  </pic:spPr>
                </pic:pic>
              </a:graphicData>
            </a:graphic>
          </wp:inline>
        </w:drawing>
      </w:r>
    </w:p>
    <w:p w14:paraId="5CAE7D58" w14:textId="62B97682" w:rsidR="00B21892" w:rsidRDefault="00B21892" w:rsidP="00B57C49">
      <w:r w:rsidRPr="00B21892">
        <w:rPr>
          <w:noProof/>
        </w:rPr>
        <w:drawing>
          <wp:inline distT="0" distB="0" distL="0" distR="0" wp14:anchorId="000448E0" wp14:editId="36F0B719">
            <wp:extent cx="5731510" cy="2926080"/>
            <wp:effectExtent l="0" t="0" r="2540" b="7620"/>
            <wp:docPr id="469143304"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3304" name="Picture 1" descr="A graph on a white background&#10;&#10;Description automatically generated"/>
                    <pic:cNvPicPr/>
                  </pic:nvPicPr>
                  <pic:blipFill>
                    <a:blip r:embed="rId38"/>
                    <a:stretch>
                      <a:fillRect/>
                    </a:stretch>
                  </pic:blipFill>
                  <pic:spPr>
                    <a:xfrm>
                      <a:off x="0" y="0"/>
                      <a:ext cx="5731510" cy="2926080"/>
                    </a:xfrm>
                    <a:prstGeom prst="rect">
                      <a:avLst/>
                    </a:prstGeom>
                  </pic:spPr>
                </pic:pic>
              </a:graphicData>
            </a:graphic>
          </wp:inline>
        </w:drawing>
      </w:r>
    </w:p>
    <w:p w14:paraId="744B375D" w14:textId="0ED242DF" w:rsidR="00B21892" w:rsidRDefault="00B21892" w:rsidP="00B57C49">
      <w:r w:rsidRPr="00B21892">
        <w:t>The lack of significant lagged values in both ACF and PACF of the prewhitened Temperature series suggests that the temporal dependence or autocorrelation in Temperature has been removed through prewhitening. This means that after prewhitening, the Temperature series behaves like white noise, exhibiting no systematic patterns or temporal dependencies.</w:t>
      </w:r>
    </w:p>
    <w:p w14:paraId="6E74ECF8" w14:textId="60CDE3C0" w:rsidR="00B21892" w:rsidRDefault="00B21892" w:rsidP="00B57C49">
      <w:r w:rsidRPr="00B21892">
        <w:t>The observed lagged effect of up to lag 13 in the cross-correlation between Weekly Sales and the prewhitened Temperature series suggests that there might be a delayed effect of Temperature on Weekly Sales.</w:t>
      </w:r>
    </w:p>
    <w:p w14:paraId="6DE8A71B" w14:textId="16A22391" w:rsidR="00762C00" w:rsidRPr="00164624" w:rsidRDefault="00B21892" w:rsidP="00D83F83">
      <w:r>
        <w:t>Hence, it is beneficial to include</w:t>
      </w:r>
      <w:r w:rsidR="00D83F83">
        <w:t xml:space="preserve"> lag component of 13 when building a Forecasting model.</w:t>
      </w:r>
    </w:p>
    <w:p w14:paraId="4D6CDA57" w14:textId="2830A9A3" w:rsidR="00D83F83" w:rsidRDefault="00D83F83" w:rsidP="00D83F83">
      <w:pPr>
        <w:rPr>
          <w:b/>
          <w:bCs/>
          <w:sz w:val="28"/>
          <w:szCs w:val="28"/>
        </w:rPr>
      </w:pPr>
      <w:r w:rsidRPr="00B21892">
        <w:rPr>
          <w:b/>
          <w:bCs/>
          <w:sz w:val="28"/>
          <w:szCs w:val="28"/>
        </w:rPr>
        <w:lastRenderedPageBreak/>
        <w:t xml:space="preserve">Independent variable </w:t>
      </w:r>
      <w:r>
        <w:rPr>
          <w:b/>
          <w:bCs/>
          <w:sz w:val="28"/>
          <w:szCs w:val="28"/>
        </w:rPr>
        <w:t>–</w:t>
      </w:r>
      <w:r w:rsidRPr="00B21892">
        <w:rPr>
          <w:b/>
          <w:bCs/>
          <w:sz w:val="28"/>
          <w:szCs w:val="28"/>
        </w:rPr>
        <w:t xml:space="preserve"> </w:t>
      </w:r>
      <w:r>
        <w:rPr>
          <w:b/>
          <w:bCs/>
          <w:sz w:val="28"/>
          <w:szCs w:val="28"/>
        </w:rPr>
        <w:t>Markdown1</w:t>
      </w:r>
    </w:p>
    <w:p w14:paraId="4AB43500" w14:textId="70C25611" w:rsidR="00D83F83" w:rsidRDefault="00AB7FFD">
      <w:r w:rsidRPr="00AB7FFD">
        <w:t xml:space="preserve">When prewhitening was performed on the independent variable </w:t>
      </w:r>
      <w:r>
        <w:t>Markdown 1</w:t>
      </w:r>
      <w:r w:rsidRPr="00AB7FFD">
        <w:t xml:space="preserve"> and the cross-correlation with Weekly</w:t>
      </w:r>
      <w:r>
        <w:t xml:space="preserve"> </w:t>
      </w:r>
      <w:r w:rsidRPr="00AB7FFD">
        <w:t>Sales was checked, the following results were obtained:</w:t>
      </w:r>
    </w:p>
    <w:p w14:paraId="68B412F8" w14:textId="57B14204" w:rsidR="00AB7FFD" w:rsidRDefault="00AB7FFD">
      <w:r w:rsidRPr="00AB7FFD">
        <w:rPr>
          <w:noProof/>
        </w:rPr>
        <w:drawing>
          <wp:inline distT="0" distB="0" distL="0" distR="0" wp14:anchorId="463E7310" wp14:editId="4A131186">
            <wp:extent cx="3863340" cy="2889586"/>
            <wp:effectExtent l="0" t="0" r="3810" b="6350"/>
            <wp:docPr id="425984048"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84048" name="Picture 1" descr="A group of graphs showing different types of data&#10;&#10;Description automatically generated with medium confidence"/>
                    <pic:cNvPicPr/>
                  </pic:nvPicPr>
                  <pic:blipFill>
                    <a:blip r:embed="rId39"/>
                    <a:stretch>
                      <a:fillRect/>
                    </a:stretch>
                  </pic:blipFill>
                  <pic:spPr>
                    <a:xfrm>
                      <a:off x="0" y="0"/>
                      <a:ext cx="3882524" cy="2903935"/>
                    </a:xfrm>
                    <a:prstGeom prst="rect">
                      <a:avLst/>
                    </a:prstGeom>
                  </pic:spPr>
                </pic:pic>
              </a:graphicData>
            </a:graphic>
          </wp:inline>
        </w:drawing>
      </w:r>
    </w:p>
    <w:p w14:paraId="6639D0DC" w14:textId="77777777" w:rsidR="00EE4ED5" w:rsidRDefault="00EE4ED5"/>
    <w:p w14:paraId="081AD592" w14:textId="510A9073" w:rsidR="00AB7FFD" w:rsidRDefault="00EE4ED5">
      <w:r w:rsidRPr="00EE4ED5">
        <w:rPr>
          <w:noProof/>
        </w:rPr>
        <w:drawing>
          <wp:inline distT="0" distB="0" distL="0" distR="0" wp14:anchorId="1D547EF2" wp14:editId="70BE7F92">
            <wp:extent cx="5074920" cy="2670810"/>
            <wp:effectExtent l="0" t="0" r="0" b="0"/>
            <wp:docPr id="1627788048"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88048" name="Picture 1" descr="A graph on a white background&#10;&#10;Description automatically generated"/>
                    <pic:cNvPicPr/>
                  </pic:nvPicPr>
                  <pic:blipFill>
                    <a:blip r:embed="rId40"/>
                    <a:stretch>
                      <a:fillRect/>
                    </a:stretch>
                  </pic:blipFill>
                  <pic:spPr>
                    <a:xfrm>
                      <a:off x="0" y="0"/>
                      <a:ext cx="5083934" cy="2675554"/>
                    </a:xfrm>
                    <a:prstGeom prst="rect">
                      <a:avLst/>
                    </a:prstGeom>
                  </pic:spPr>
                </pic:pic>
              </a:graphicData>
            </a:graphic>
          </wp:inline>
        </w:drawing>
      </w:r>
    </w:p>
    <w:p w14:paraId="651B9732" w14:textId="35CE1961" w:rsidR="00431266" w:rsidRDefault="00431266" w:rsidP="00431266">
      <w:r w:rsidRPr="00B21892">
        <w:t xml:space="preserve">The lack of significant lagged values in both ACF and PACF of the prewhitened </w:t>
      </w:r>
      <w:r>
        <w:t>Markdown1</w:t>
      </w:r>
      <w:r w:rsidRPr="00B21892">
        <w:t xml:space="preserve"> series suggests that the temporal dependence or autocorrelation in </w:t>
      </w:r>
      <w:r w:rsidR="00C5505F">
        <w:t>Markdown1</w:t>
      </w:r>
      <w:r w:rsidRPr="00B21892">
        <w:t xml:space="preserve"> has been removed through prewhitening. This means that after prewhitening, the </w:t>
      </w:r>
      <w:r w:rsidR="001B1C0B">
        <w:t>Markdown1</w:t>
      </w:r>
      <w:r w:rsidRPr="00B21892">
        <w:t xml:space="preserve"> series behaves like white noise, exhibiting no systematic patterns or temporal dependencies.</w:t>
      </w:r>
    </w:p>
    <w:p w14:paraId="6E8457DE" w14:textId="43B1EFCC" w:rsidR="00431266" w:rsidRDefault="00431266" w:rsidP="00431266">
      <w:r w:rsidRPr="00B21892">
        <w:t xml:space="preserve">The observed lagged effect of up to lag </w:t>
      </w:r>
      <w:r w:rsidR="00B9245E">
        <w:t>6</w:t>
      </w:r>
      <w:r w:rsidRPr="00B21892">
        <w:t xml:space="preserve"> in the cross-correlation between Weekly Sales and the prewhitened </w:t>
      </w:r>
      <w:r w:rsidR="00B9245E">
        <w:t>Markdown1</w:t>
      </w:r>
      <w:r w:rsidRPr="00B21892">
        <w:t xml:space="preserve"> series suggests that there might be a delayed effect of </w:t>
      </w:r>
      <w:r w:rsidR="004F59CA">
        <w:t>Markdown1</w:t>
      </w:r>
      <w:r w:rsidRPr="00B21892">
        <w:t xml:space="preserve"> on Weekly Sales.</w:t>
      </w:r>
    </w:p>
    <w:p w14:paraId="662BBF68" w14:textId="5CA1FA87" w:rsidR="00431266" w:rsidRDefault="00431266" w:rsidP="00431266">
      <w:r>
        <w:t xml:space="preserve">Hence, it is beneficial to include lag component of </w:t>
      </w:r>
      <w:r w:rsidR="00F90CF9">
        <w:t>6</w:t>
      </w:r>
      <w:r>
        <w:t xml:space="preserve"> when building a Forecasting model.</w:t>
      </w:r>
    </w:p>
    <w:p w14:paraId="3242205F" w14:textId="77777777" w:rsidR="00AB7FFD" w:rsidRPr="00AB7FFD" w:rsidRDefault="00AB7FFD"/>
    <w:p w14:paraId="50CC8875" w14:textId="5425ED40" w:rsidR="00721A3B" w:rsidRDefault="00721A3B" w:rsidP="00721A3B">
      <w:pPr>
        <w:rPr>
          <w:b/>
          <w:bCs/>
          <w:sz w:val="28"/>
          <w:szCs w:val="28"/>
        </w:rPr>
      </w:pPr>
      <w:r w:rsidRPr="00B21892">
        <w:rPr>
          <w:b/>
          <w:bCs/>
          <w:sz w:val="28"/>
          <w:szCs w:val="28"/>
        </w:rPr>
        <w:lastRenderedPageBreak/>
        <w:t xml:space="preserve">Independent variable </w:t>
      </w:r>
      <w:r>
        <w:rPr>
          <w:b/>
          <w:bCs/>
          <w:sz w:val="28"/>
          <w:szCs w:val="28"/>
        </w:rPr>
        <w:t>–</w:t>
      </w:r>
      <w:r w:rsidRPr="00B21892">
        <w:rPr>
          <w:b/>
          <w:bCs/>
          <w:sz w:val="28"/>
          <w:szCs w:val="28"/>
        </w:rPr>
        <w:t xml:space="preserve"> </w:t>
      </w:r>
      <w:r>
        <w:rPr>
          <w:b/>
          <w:bCs/>
          <w:sz w:val="28"/>
          <w:szCs w:val="28"/>
        </w:rPr>
        <w:t>Markdown3</w:t>
      </w:r>
    </w:p>
    <w:p w14:paraId="0BF85473" w14:textId="5AD6E2D6" w:rsidR="00721A3B" w:rsidRDefault="00721A3B">
      <w:pPr>
        <w:rPr>
          <w:b/>
          <w:bCs/>
          <w:sz w:val="28"/>
          <w:szCs w:val="28"/>
        </w:rPr>
      </w:pPr>
    </w:p>
    <w:p w14:paraId="35B361E3" w14:textId="58053557" w:rsidR="00D648BB" w:rsidRDefault="00280CE5">
      <w:pPr>
        <w:rPr>
          <w:b/>
          <w:bCs/>
          <w:sz w:val="28"/>
          <w:szCs w:val="28"/>
        </w:rPr>
      </w:pPr>
      <w:r w:rsidRPr="00280CE5">
        <w:rPr>
          <w:b/>
          <w:bCs/>
          <w:noProof/>
          <w:sz w:val="28"/>
          <w:szCs w:val="28"/>
        </w:rPr>
        <w:drawing>
          <wp:inline distT="0" distB="0" distL="0" distR="0" wp14:anchorId="5ADC354D" wp14:editId="1C56B928">
            <wp:extent cx="5731510" cy="2575560"/>
            <wp:effectExtent l="0" t="0" r="2540" b="0"/>
            <wp:docPr id="79693617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6173" name="Picture 1" descr="A graph with blue lines&#10;&#10;Description automatically generated"/>
                    <pic:cNvPicPr/>
                  </pic:nvPicPr>
                  <pic:blipFill>
                    <a:blip r:embed="rId41"/>
                    <a:stretch>
                      <a:fillRect/>
                    </a:stretch>
                  </pic:blipFill>
                  <pic:spPr>
                    <a:xfrm>
                      <a:off x="0" y="0"/>
                      <a:ext cx="5731510" cy="2575560"/>
                    </a:xfrm>
                    <a:prstGeom prst="rect">
                      <a:avLst/>
                    </a:prstGeom>
                  </pic:spPr>
                </pic:pic>
              </a:graphicData>
            </a:graphic>
          </wp:inline>
        </w:drawing>
      </w:r>
    </w:p>
    <w:p w14:paraId="70788543" w14:textId="4E5E1516" w:rsidR="00280CE5" w:rsidRDefault="00280CE5" w:rsidP="00280CE5">
      <w:r w:rsidRPr="00B21892">
        <w:t xml:space="preserve">The observed lagged effect of up to lag </w:t>
      </w:r>
      <w:r w:rsidR="004F59CA">
        <w:t>4</w:t>
      </w:r>
      <w:r w:rsidRPr="00B21892">
        <w:t xml:space="preserve"> in the cross-correlation between Weekly Sales and the prewhitened </w:t>
      </w:r>
      <w:r>
        <w:t>Markdown</w:t>
      </w:r>
      <w:r w:rsidR="004F59CA">
        <w:t>3</w:t>
      </w:r>
      <w:r w:rsidRPr="00B21892">
        <w:t xml:space="preserve"> series suggests that there might be a delayed effect of </w:t>
      </w:r>
      <w:r w:rsidR="004F59CA">
        <w:t>Markdown3</w:t>
      </w:r>
      <w:r w:rsidRPr="00B21892">
        <w:t xml:space="preserve"> on Weekly Sales.</w:t>
      </w:r>
    </w:p>
    <w:p w14:paraId="70E7991B" w14:textId="4A80C54C" w:rsidR="00BD7D2E" w:rsidRDefault="00BD7D2E" w:rsidP="00280CE5">
      <w:r w:rsidRPr="00BD7D2E">
        <w:rPr>
          <w:noProof/>
        </w:rPr>
        <w:drawing>
          <wp:inline distT="0" distB="0" distL="0" distR="0" wp14:anchorId="491DDE8F" wp14:editId="7934619A">
            <wp:extent cx="3893820" cy="2924383"/>
            <wp:effectExtent l="0" t="0" r="0" b="9525"/>
            <wp:docPr id="147231438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4383" name="Picture 1" descr="A group of blue and white bars&#10;&#10;Description automatically generated"/>
                    <pic:cNvPicPr/>
                  </pic:nvPicPr>
                  <pic:blipFill>
                    <a:blip r:embed="rId42"/>
                    <a:stretch>
                      <a:fillRect/>
                    </a:stretch>
                  </pic:blipFill>
                  <pic:spPr>
                    <a:xfrm>
                      <a:off x="0" y="0"/>
                      <a:ext cx="3900756" cy="2929592"/>
                    </a:xfrm>
                    <a:prstGeom prst="rect">
                      <a:avLst/>
                    </a:prstGeom>
                  </pic:spPr>
                </pic:pic>
              </a:graphicData>
            </a:graphic>
          </wp:inline>
        </w:drawing>
      </w:r>
    </w:p>
    <w:p w14:paraId="41F5211C" w14:textId="3158B250" w:rsidR="00BD7D2E" w:rsidRDefault="00BD7D2E" w:rsidP="00280CE5">
      <w:r>
        <w:t>But the exploration of Markdown3 suggests that the series itself is a whitenoise</w:t>
      </w:r>
      <w:r w:rsidR="00920B17">
        <w:t xml:space="preserve">. </w:t>
      </w:r>
      <w:r w:rsidR="00920B17" w:rsidRPr="00920B17">
        <w:t>An independent variable that is complete white noise signifies randomness and lack of predictability. While such a variable may not be useful on its own for modeling or forecasting, it's important to consider its potential interactions with other variables in the dataset and evaluate its contribution to the overall model's performance.</w:t>
      </w:r>
    </w:p>
    <w:p w14:paraId="5A9D5FD0" w14:textId="31DA0B50" w:rsidR="00280CE5" w:rsidRDefault="00280CE5" w:rsidP="00280CE5">
      <w:r>
        <w:t xml:space="preserve">Hence, </w:t>
      </w:r>
      <w:r w:rsidR="00920B17">
        <w:t>we can choose th</w:t>
      </w:r>
      <w:r w:rsidR="00BD5DEB">
        <w:t xml:space="preserve">e inclusion of this variable based on its influence </w:t>
      </w:r>
      <w:r w:rsidR="00DC235C">
        <w:t>on</w:t>
      </w:r>
      <w:r w:rsidR="00BD5DEB">
        <w:t xml:space="preserve"> the model.</w:t>
      </w:r>
    </w:p>
    <w:p w14:paraId="6915BD2D" w14:textId="77777777" w:rsidR="00280CE5" w:rsidRDefault="00280CE5">
      <w:pPr>
        <w:rPr>
          <w:b/>
          <w:bCs/>
          <w:sz w:val="28"/>
          <w:szCs w:val="28"/>
        </w:rPr>
      </w:pPr>
    </w:p>
    <w:p w14:paraId="113AE226" w14:textId="35A81347" w:rsidR="00D83F83" w:rsidRDefault="00D83F83" w:rsidP="00D83F83">
      <w:pPr>
        <w:rPr>
          <w:b/>
          <w:bCs/>
          <w:sz w:val="28"/>
          <w:szCs w:val="28"/>
        </w:rPr>
      </w:pPr>
      <w:r w:rsidRPr="00B21892">
        <w:rPr>
          <w:b/>
          <w:bCs/>
          <w:sz w:val="28"/>
          <w:szCs w:val="28"/>
        </w:rPr>
        <w:lastRenderedPageBreak/>
        <w:t xml:space="preserve">Independent variable </w:t>
      </w:r>
      <w:r>
        <w:rPr>
          <w:b/>
          <w:bCs/>
          <w:sz w:val="28"/>
          <w:szCs w:val="28"/>
        </w:rPr>
        <w:t>–</w:t>
      </w:r>
      <w:r w:rsidRPr="00B21892">
        <w:rPr>
          <w:b/>
          <w:bCs/>
          <w:sz w:val="28"/>
          <w:szCs w:val="28"/>
        </w:rPr>
        <w:t xml:space="preserve"> </w:t>
      </w:r>
      <w:r>
        <w:rPr>
          <w:b/>
          <w:bCs/>
          <w:sz w:val="28"/>
          <w:szCs w:val="28"/>
        </w:rPr>
        <w:t>Markdown4</w:t>
      </w:r>
    </w:p>
    <w:p w14:paraId="0A5176B9" w14:textId="4E319DBC" w:rsidR="00EE4ED5" w:rsidRDefault="00EE4ED5" w:rsidP="00EE4ED5">
      <w:r w:rsidRPr="00AB7FFD">
        <w:t xml:space="preserve">When prewhitening was performed on the independent variable </w:t>
      </w:r>
      <w:r>
        <w:t xml:space="preserve">Markdown </w:t>
      </w:r>
      <w:r w:rsidR="004763F2">
        <w:t>4</w:t>
      </w:r>
      <w:r w:rsidRPr="00AB7FFD">
        <w:t xml:space="preserve"> and the cross-correlation with Weekly</w:t>
      </w:r>
      <w:r>
        <w:t xml:space="preserve"> </w:t>
      </w:r>
      <w:r w:rsidRPr="00AB7FFD">
        <w:t>Sales was checked, the following results were obtained:</w:t>
      </w:r>
    </w:p>
    <w:p w14:paraId="6A20F942" w14:textId="07752963" w:rsidR="00D83F83" w:rsidRDefault="004763F2">
      <w:pPr>
        <w:rPr>
          <w:b/>
          <w:bCs/>
          <w:sz w:val="28"/>
          <w:szCs w:val="28"/>
        </w:rPr>
      </w:pPr>
      <w:r w:rsidRPr="004763F2">
        <w:rPr>
          <w:b/>
          <w:bCs/>
          <w:noProof/>
          <w:sz w:val="28"/>
          <w:szCs w:val="28"/>
        </w:rPr>
        <w:drawing>
          <wp:inline distT="0" distB="0" distL="0" distR="0" wp14:anchorId="34C17928" wp14:editId="2ABB9733">
            <wp:extent cx="4107180" cy="3102910"/>
            <wp:effectExtent l="0" t="0" r="7620" b="2540"/>
            <wp:docPr id="1753745124"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45124" name="Picture 1" descr="A collage of graphs&#10;&#10;Description automatically generated"/>
                    <pic:cNvPicPr/>
                  </pic:nvPicPr>
                  <pic:blipFill>
                    <a:blip r:embed="rId43"/>
                    <a:stretch>
                      <a:fillRect/>
                    </a:stretch>
                  </pic:blipFill>
                  <pic:spPr>
                    <a:xfrm>
                      <a:off x="0" y="0"/>
                      <a:ext cx="4194926" cy="3169200"/>
                    </a:xfrm>
                    <a:prstGeom prst="rect">
                      <a:avLst/>
                    </a:prstGeom>
                  </pic:spPr>
                </pic:pic>
              </a:graphicData>
            </a:graphic>
          </wp:inline>
        </w:drawing>
      </w:r>
    </w:p>
    <w:p w14:paraId="378661A6" w14:textId="0F336BF8" w:rsidR="004763F2" w:rsidRDefault="004763F2">
      <w:pPr>
        <w:rPr>
          <w:b/>
          <w:bCs/>
          <w:sz w:val="28"/>
          <w:szCs w:val="28"/>
        </w:rPr>
      </w:pPr>
      <w:r w:rsidRPr="004763F2">
        <w:rPr>
          <w:b/>
          <w:bCs/>
          <w:noProof/>
          <w:sz w:val="28"/>
          <w:szCs w:val="28"/>
        </w:rPr>
        <w:drawing>
          <wp:inline distT="0" distB="0" distL="0" distR="0" wp14:anchorId="42C1C629" wp14:editId="7B16A7DC">
            <wp:extent cx="5731510" cy="2491740"/>
            <wp:effectExtent l="0" t="0" r="2540" b="3810"/>
            <wp:docPr id="85091263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12635" name="Picture 1" descr="A graph with blue lines&#10;&#10;Description automatically generated"/>
                    <pic:cNvPicPr/>
                  </pic:nvPicPr>
                  <pic:blipFill>
                    <a:blip r:embed="rId44"/>
                    <a:stretch>
                      <a:fillRect/>
                    </a:stretch>
                  </pic:blipFill>
                  <pic:spPr>
                    <a:xfrm>
                      <a:off x="0" y="0"/>
                      <a:ext cx="5731510" cy="2491740"/>
                    </a:xfrm>
                    <a:prstGeom prst="rect">
                      <a:avLst/>
                    </a:prstGeom>
                  </pic:spPr>
                </pic:pic>
              </a:graphicData>
            </a:graphic>
          </wp:inline>
        </w:drawing>
      </w:r>
    </w:p>
    <w:p w14:paraId="23E79535" w14:textId="2D38BF7D" w:rsidR="001B1C0B" w:rsidRDefault="001B1C0B" w:rsidP="001B1C0B">
      <w:r w:rsidRPr="00B21892">
        <w:t xml:space="preserve">The lack of significant lagged values in both ACF and PACF of the prewhitened </w:t>
      </w:r>
      <w:r>
        <w:t>Markdown4</w:t>
      </w:r>
      <w:r w:rsidRPr="00B21892">
        <w:t xml:space="preserve"> series suggests that the temporal dependence or autocorrelation in </w:t>
      </w:r>
      <w:r>
        <w:t>Markdown4</w:t>
      </w:r>
      <w:r w:rsidRPr="00B21892">
        <w:t xml:space="preserve"> has been removed through prewhitening. This means that after prewhitening, the </w:t>
      </w:r>
      <w:r>
        <w:t>Markdown</w:t>
      </w:r>
      <w:r w:rsidR="002E17AF">
        <w:t>4</w:t>
      </w:r>
      <w:r w:rsidRPr="00B21892">
        <w:t xml:space="preserve"> series behaves like white noise, exhibiting no systematic patterns or temporal dependencies.</w:t>
      </w:r>
    </w:p>
    <w:p w14:paraId="0653D53E" w14:textId="06E4C156" w:rsidR="001B1C0B" w:rsidRDefault="001B1C0B" w:rsidP="001B1C0B">
      <w:r w:rsidRPr="00B21892">
        <w:t xml:space="preserve">The observed lagged effect of up to lag </w:t>
      </w:r>
      <w:r>
        <w:t>6</w:t>
      </w:r>
      <w:r w:rsidRPr="00B21892">
        <w:t xml:space="preserve"> in the cross-correlation between Weekly Sales and the prewhitened </w:t>
      </w:r>
      <w:r>
        <w:t>Markdown</w:t>
      </w:r>
      <w:r w:rsidR="002E17AF">
        <w:t>4</w:t>
      </w:r>
      <w:r w:rsidRPr="00B21892">
        <w:t xml:space="preserve"> series suggests that there might be a delayed effect of </w:t>
      </w:r>
      <w:r w:rsidR="004F59CA">
        <w:t>Markdown4</w:t>
      </w:r>
      <w:r w:rsidRPr="00B21892">
        <w:t xml:space="preserve"> on Weekly Sales.</w:t>
      </w:r>
    </w:p>
    <w:p w14:paraId="742F266C" w14:textId="2B8DCD7E" w:rsidR="004763F2" w:rsidRPr="00BD5DEB" w:rsidRDefault="001B1C0B">
      <w:r>
        <w:t xml:space="preserve">Hence, it is beneficial to include lag component of </w:t>
      </w:r>
      <w:r w:rsidR="002E17AF">
        <w:t>4</w:t>
      </w:r>
      <w:r>
        <w:t xml:space="preserve"> when building a Forecasting model.</w:t>
      </w:r>
    </w:p>
    <w:p w14:paraId="64BFDA45" w14:textId="77777777" w:rsidR="00452EAC" w:rsidRDefault="00452EAC" w:rsidP="00D83F83">
      <w:pPr>
        <w:rPr>
          <w:b/>
          <w:bCs/>
          <w:sz w:val="28"/>
          <w:szCs w:val="28"/>
        </w:rPr>
      </w:pPr>
    </w:p>
    <w:p w14:paraId="4B18EC49" w14:textId="06617B32" w:rsidR="00D83F83" w:rsidRDefault="00D83F83" w:rsidP="00D83F83">
      <w:pPr>
        <w:rPr>
          <w:b/>
          <w:bCs/>
          <w:sz w:val="28"/>
          <w:szCs w:val="28"/>
        </w:rPr>
      </w:pPr>
      <w:r w:rsidRPr="00B21892">
        <w:rPr>
          <w:b/>
          <w:bCs/>
          <w:sz w:val="28"/>
          <w:szCs w:val="28"/>
        </w:rPr>
        <w:lastRenderedPageBreak/>
        <w:t xml:space="preserve">Independent variable </w:t>
      </w:r>
      <w:r>
        <w:rPr>
          <w:b/>
          <w:bCs/>
          <w:sz w:val="28"/>
          <w:szCs w:val="28"/>
        </w:rPr>
        <w:t>–</w:t>
      </w:r>
      <w:r w:rsidRPr="00B21892">
        <w:rPr>
          <w:b/>
          <w:bCs/>
          <w:sz w:val="28"/>
          <w:szCs w:val="28"/>
        </w:rPr>
        <w:t xml:space="preserve"> </w:t>
      </w:r>
      <w:r>
        <w:rPr>
          <w:b/>
          <w:bCs/>
          <w:sz w:val="28"/>
          <w:szCs w:val="28"/>
        </w:rPr>
        <w:t>Markdown5</w:t>
      </w:r>
    </w:p>
    <w:p w14:paraId="3AD14A7A" w14:textId="00B77F39" w:rsidR="004763F2" w:rsidRPr="002E17AF" w:rsidRDefault="004763F2" w:rsidP="00D83F83">
      <w:r w:rsidRPr="00AB7FFD">
        <w:t xml:space="preserve">When prewhitening was performed on the independent variable </w:t>
      </w:r>
      <w:r>
        <w:t>Markdown 5</w:t>
      </w:r>
      <w:r w:rsidRPr="00AB7FFD">
        <w:t xml:space="preserve"> and the cross-correlation with Weekly</w:t>
      </w:r>
      <w:r>
        <w:t xml:space="preserve"> </w:t>
      </w:r>
      <w:r w:rsidRPr="00AB7FFD">
        <w:t>Sales was checked, the following results were obtained:</w:t>
      </w:r>
    </w:p>
    <w:p w14:paraId="54F731C5" w14:textId="73BD0F34" w:rsidR="00D83F83" w:rsidRDefault="004763F2">
      <w:pPr>
        <w:rPr>
          <w:b/>
          <w:bCs/>
          <w:sz w:val="28"/>
          <w:szCs w:val="28"/>
        </w:rPr>
      </w:pPr>
      <w:r w:rsidRPr="004763F2">
        <w:rPr>
          <w:b/>
          <w:bCs/>
          <w:noProof/>
          <w:sz w:val="28"/>
          <w:szCs w:val="28"/>
        </w:rPr>
        <w:drawing>
          <wp:inline distT="0" distB="0" distL="0" distR="0" wp14:anchorId="36FD346E" wp14:editId="057C27CE">
            <wp:extent cx="3802380" cy="2838936"/>
            <wp:effectExtent l="0" t="0" r="7620" b="0"/>
            <wp:docPr id="1282361923"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61923" name="Picture 1" descr="A group of graphs with numbers&#10;&#10;Description automatically generated with medium confidence"/>
                    <pic:cNvPicPr/>
                  </pic:nvPicPr>
                  <pic:blipFill>
                    <a:blip r:embed="rId45"/>
                    <a:stretch>
                      <a:fillRect/>
                    </a:stretch>
                  </pic:blipFill>
                  <pic:spPr>
                    <a:xfrm>
                      <a:off x="0" y="0"/>
                      <a:ext cx="3828110" cy="2858146"/>
                    </a:xfrm>
                    <a:prstGeom prst="rect">
                      <a:avLst/>
                    </a:prstGeom>
                  </pic:spPr>
                </pic:pic>
              </a:graphicData>
            </a:graphic>
          </wp:inline>
        </w:drawing>
      </w:r>
    </w:p>
    <w:p w14:paraId="1081865D" w14:textId="76F17658" w:rsidR="004763F2" w:rsidRDefault="004763F2">
      <w:pPr>
        <w:rPr>
          <w:b/>
          <w:bCs/>
          <w:sz w:val="28"/>
          <w:szCs w:val="28"/>
        </w:rPr>
      </w:pPr>
      <w:r w:rsidRPr="004763F2">
        <w:rPr>
          <w:b/>
          <w:bCs/>
          <w:noProof/>
          <w:sz w:val="28"/>
          <w:szCs w:val="28"/>
        </w:rPr>
        <w:drawing>
          <wp:inline distT="0" distB="0" distL="0" distR="0" wp14:anchorId="3F565882" wp14:editId="6893D8D0">
            <wp:extent cx="5731510" cy="2994660"/>
            <wp:effectExtent l="0" t="0" r="2540" b="0"/>
            <wp:docPr id="213479005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90058" name="Picture 1" descr="A graph with blue lines&#10;&#10;Description automatically generated"/>
                    <pic:cNvPicPr/>
                  </pic:nvPicPr>
                  <pic:blipFill>
                    <a:blip r:embed="rId46"/>
                    <a:stretch>
                      <a:fillRect/>
                    </a:stretch>
                  </pic:blipFill>
                  <pic:spPr>
                    <a:xfrm>
                      <a:off x="0" y="0"/>
                      <a:ext cx="5731510" cy="2994660"/>
                    </a:xfrm>
                    <a:prstGeom prst="rect">
                      <a:avLst/>
                    </a:prstGeom>
                  </pic:spPr>
                </pic:pic>
              </a:graphicData>
            </a:graphic>
          </wp:inline>
        </w:drawing>
      </w:r>
    </w:p>
    <w:p w14:paraId="0AF1984E" w14:textId="2B58133C" w:rsidR="002E17AF" w:rsidRDefault="002E17AF" w:rsidP="002E17AF">
      <w:r w:rsidRPr="00B21892">
        <w:t xml:space="preserve">The lack of significant lagged values in both ACF and PACF of the prewhitened </w:t>
      </w:r>
      <w:r>
        <w:t>Markdown5</w:t>
      </w:r>
      <w:r w:rsidRPr="00B21892">
        <w:t xml:space="preserve"> series suggests that the temporal dependence or autocorrelation in </w:t>
      </w:r>
      <w:r>
        <w:t>Markdown5</w:t>
      </w:r>
      <w:r w:rsidRPr="00B21892">
        <w:t xml:space="preserve"> has been removed through prewhitening. This means that after prewhitening, the </w:t>
      </w:r>
      <w:r>
        <w:t>Markdown5</w:t>
      </w:r>
      <w:r w:rsidRPr="00B21892">
        <w:t xml:space="preserve"> series behaves like white noise, exhibiting no systematic patterns or temporal dependencies.</w:t>
      </w:r>
    </w:p>
    <w:p w14:paraId="716C9BA9" w14:textId="13475F6A" w:rsidR="002E17AF" w:rsidRDefault="002E17AF" w:rsidP="002E17AF">
      <w:r w:rsidRPr="00B21892">
        <w:t xml:space="preserve">The observed lagged effect of up to lag </w:t>
      </w:r>
      <w:r>
        <w:t>3</w:t>
      </w:r>
      <w:r w:rsidRPr="00B21892">
        <w:t xml:space="preserve"> in the cross-correlation between Weekly Sales and the prewhitened </w:t>
      </w:r>
      <w:r>
        <w:t>Markdown5</w:t>
      </w:r>
      <w:r w:rsidRPr="00B21892">
        <w:t xml:space="preserve"> series suggests that there might be a delayed effect of </w:t>
      </w:r>
      <w:r w:rsidR="004F59CA">
        <w:t>Markdown5</w:t>
      </w:r>
      <w:r w:rsidRPr="00B21892">
        <w:t xml:space="preserve"> on Weekly Sales.</w:t>
      </w:r>
    </w:p>
    <w:p w14:paraId="55646FB8" w14:textId="3B3CC152" w:rsidR="004763F2" w:rsidRPr="00BD5DEB" w:rsidRDefault="002E17AF">
      <w:r>
        <w:t>Hence, it is beneficial to include lag component of 3 when building a Forecasting model.</w:t>
      </w:r>
    </w:p>
    <w:p w14:paraId="7ADA97AF" w14:textId="77777777" w:rsidR="004763F2" w:rsidRDefault="004763F2">
      <w:pPr>
        <w:rPr>
          <w:b/>
          <w:bCs/>
          <w:sz w:val="28"/>
          <w:szCs w:val="28"/>
        </w:rPr>
      </w:pPr>
    </w:p>
    <w:p w14:paraId="6D3C99CF" w14:textId="4AF4B29E" w:rsidR="00C14E20" w:rsidRDefault="00C14E20" w:rsidP="00C14E20">
      <w:pPr>
        <w:rPr>
          <w:b/>
          <w:bCs/>
          <w:sz w:val="28"/>
          <w:szCs w:val="28"/>
        </w:rPr>
      </w:pPr>
      <w:r>
        <w:rPr>
          <w:b/>
          <w:bCs/>
          <w:sz w:val="28"/>
          <w:szCs w:val="28"/>
        </w:rPr>
        <w:t xml:space="preserve">Building ARIMAX </w:t>
      </w:r>
      <w:r w:rsidRPr="00D83F83">
        <w:rPr>
          <w:b/>
          <w:bCs/>
          <w:sz w:val="28"/>
          <w:szCs w:val="28"/>
        </w:rPr>
        <w:t xml:space="preserve">(0,0,0)(0,1,0) </w:t>
      </w:r>
      <w:r>
        <w:rPr>
          <w:b/>
          <w:bCs/>
          <w:sz w:val="28"/>
          <w:szCs w:val="28"/>
        </w:rPr>
        <w:t>with Variables</w:t>
      </w:r>
      <w:r w:rsidRPr="00D83F83">
        <w:rPr>
          <w:b/>
          <w:bCs/>
          <w:sz w:val="28"/>
          <w:szCs w:val="28"/>
        </w:rPr>
        <w:t xml:space="preserve"> - Te</w:t>
      </w:r>
      <w:r>
        <w:rPr>
          <w:b/>
          <w:bCs/>
          <w:sz w:val="28"/>
          <w:szCs w:val="28"/>
        </w:rPr>
        <w:t>mp</w:t>
      </w:r>
      <w:r w:rsidRPr="00D83F83">
        <w:rPr>
          <w:b/>
          <w:bCs/>
          <w:sz w:val="28"/>
          <w:szCs w:val="28"/>
        </w:rPr>
        <w:t>, M1,</w:t>
      </w:r>
      <w:r>
        <w:rPr>
          <w:b/>
          <w:bCs/>
          <w:sz w:val="28"/>
          <w:szCs w:val="28"/>
        </w:rPr>
        <w:t>3,</w:t>
      </w:r>
      <w:r w:rsidRPr="00D83F83">
        <w:rPr>
          <w:b/>
          <w:bCs/>
          <w:sz w:val="28"/>
          <w:szCs w:val="28"/>
        </w:rPr>
        <w:t>4,5</w:t>
      </w:r>
    </w:p>
    <w:p w14:paraId="0696EB1C" w14:textId="73C7A7D3" w:rsidR="00821AB4" w:rsidRPr="00821AB4" w:rsidRDefault="00821AB4" w:rsidP="00C14E20">
      <w:r>
        <w:t xml:space="preserve">Based on the above observations from prewhitening of the independent variables, we saw that </w:t>
      </w:r>
      <w:r w:rsidRPr="00D83F83">
        <w:t xml:space="preserve"> Temperature </w:t>
      </w:r>
      <w:r>
        <w:t>has lagged effect of upto 13lags,</w:t>
      </w:r>
      <w:r w:rsidRPr="00D83F83">
        <w:t xml:space="preserve"> MarkDown1 </w:t>
      </w:r>
      <w:r>
        <w:t xml:space="preserve">has lagged effect of upto 6lags, </w:t>
      </w:r>
      <w:r w:rsidRPr="00D83F83">
        <w:t>MarkDown4</w:t>
      </w:r>
      <w:r>
        <w:t xml:space="preserve"> has lagged effect of upto 6lags, </w:t>
      </w:r>
      <w:r w:rsidRPr="00D83F83">
        <w:t>MarkDown5</w:t>
      </w:r>
      <w:r>
        <w:t xml:space="preserve"> has lagged effect of upto 3lags.</w:t>
      </w:r>
      <w:r w:rsidR="00157C63">
        <w:t xml:space="preserve"> We will build our model with the variable Markdown3 also</w:t>
      </w:r>
      <w:r w:rsidR="00C65D48">
        <w:t>, even though it is a whitenoise series,</w:t>
      </w:r>
      <w:r w:rsidR="00157C63">
        <w:t xml:space="preserve"> as it showed some lagge</w:t>
      </w:r>
      <w:r w:rsidR="00C65D48">
        <w:t>d effect of upto 4 lags.</w:t>
      </w:r>
    </w:p>
    <w:p w14:paraId="3848B6F2" w14:textId="623AF791" w:rsidR="009B5CFF" w:rsidRDefault="0074274D" w:rsidP="00C14E20">
      <w:pPr>
        <w:rPr>
          <w:b/>
          <w:bCs/>
          <w:sz w:val="28"/>
          <w:szCs w:val="28"/>
        </w:rPr>
      </w:pPr>
      <w:r w:rsidRPr="0074274D">
        <w:rPr>
          <w:b/>
          <w:bCs/>
          <w:noProof/>
          <w:sz w:val="28"/>
          <w:szCs w:val="28"/>
        </w:rPr>
        <w:drawing>
          <wp:inline distT="0" distB="0" distL="0" distR="0" wp14:anchorId="0B386E3D" wp14:editId="7867C7D0">
            <wp:extent cx="3946296" cy="2948940"/>
            <wp:effectExtent l="0" t="0" r="0" b="3810"/>
            <wp:docPr id="1263620863"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0863" name="Picture 1" descr="A graph of a number of data&#10;&#10;Description automatically generated with medium confidence"/>
                    <pic:cNvPicPr/>
                  </pic:nvPicPr>
                  <pic:blipFill>
                    <a:blip r:embed="rId47"/>
                    <a:stretch>
                      <a:fillRect/>
                    </a:stretch>
                  </pic:blipFill>
                  <pic:spPr>
                    <a:xfrm>
                      <a:off x="0" y="0"/>
                      <a:ext cx="3950088" cy="2951774"/>
                    </a:xfrm>
                    <a:prstGeom prst="rect">
                      <a:avLst/>
                    </a:prstGeom>
                  </pic:spPr>
                </pic:pic>
              </a:graphicData>
            </a:graphic>
          </wp:inline>
        </w:drawing>
      </w:r>
    </w:p>
    <w:p w14:paraId="27EA1B5E" w14:textId="1F2CD7B7" w:rsidR="0074274D" w:rsidRDefault="00821AB4" w:rsidP="00C14E20">
      <w:pPr>
        <w:rPr>
          <w:b/>
          <w:bCs/>
          <w:sz w:val="28"/>
          <w:szCs w:val="28"/>
        </w:rPr>
      </w:pPr>
      <w:r w:rsidRPr="00821AB4">
        <w:rPr>
          <w:b/>
          <w:bCs/>
          <w:noProof/>
          <w:sz w:val="28"/>
          <w:szCs w:val="28"/>
        </w:rPr>
        <w:drawing>
          <wp:inline distT="0" distB="0" distL="0" distR="0" wp14:anchorId="165C41DA" wp14:editId="6C570EC6">
            <wp:extent cx="5547841" cy="3132091"/>
            <wp:effectExtent l="0" t="0" r="0" b="0"/>
            <wp:docPr id="128351759" name="Picture 1" descr="A graph of normality and a normality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1759" name="Picture 1" descr="A graph of normality and a normality curve&#10;&#10;Description automatically generated with medium confidence"/>
                    <pic:cNvPicPr/>
                  </pic:nvPicPr>
                  <pic:blipFill>
                    <a:blip r:embed="rId48"/>
                    <a:stretch>
                      <a:fillRect/>
                    </a:stretch>
                  </pic:blipFill>
                  <pic:spPr>
                    <a:xfrm>
                      <a:off x="0" y="0"/>
                      <a:ext cx="5547841" cy="3132091"/>
                    </a:xfrm>
                    <a:prstGeom prst="rect">
                      <a:avLst/>
                    </a:prstGeom>
                  </pic:spPr>
                </pic:pic>
              </a:graphicData>
            </a:graphic>
          </wp:inline>
        </w:drawing>
      </w:r>
    </w:p>
    <w:p w14:paraId="2F0C0798" w14:textId="5DCB2DA7" w:rsidR="00202808" w:rsidRDefault="00202808" w:rsidP="00C14E20">
      <w:pPr>
        <w:rPr>
          <w:b/>
          <w:bCs/>
          <w:sz w:val="28"/>
          <w:szCs w:val="28"/>
        </w:rPr>
      </w:pPr>
      <w:r w:rsidRPr="00202808">
        <w:rPr>
          <w:b/>
          <w:bCs/>
          <w:noProof/>
          <w:sz w:val="28"/>
          <w:szCs w:val="28"/>
        </w:rPr>
        <w:lastRenderedPageBreak/>
        <w:drawing>
          <wp:inline distT="0" distB="0" distL="0" distR="0" wp14:anchorId="56A338D5" wp14:editId="52AD1C7A">
            <wp:extent cx="3528060" cy="3968371"/>
            <wp:effectExtent l="0" t="0" r="0" b="0"/>
            <wp:docPr id="121270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709" name="Picture 1" descr="A screenshot of a computer&#10;&#10;Description automatically generated"/>
                    <pic:cNvPicPr/>
                  </pic:nvPicPr>
                  <pic:blipFill>
                    <a:blip r:embed="rId49"/>
                    <a:stretch>
                      <a:fillRect/>
                    </a:stretch>
                  </pic:blipFill>
                  <pic:spPr>
                    <a:xfrm>
                      <a:off x="0" y="0"/>
                      <a:ext cx="3531333" cy="3972052"/>
                    </a:xfrm>
                    <a:prstGeom prst="rect">
                      <a:avLst/>
                    </a:prstGeom>
                  </pic:spPr>
                </pic:pic>
              </a:graphicData>
            </a:graphic>
          </wp:inline>
        </w:drawing>
      </w:r>
    </w:p>
    <w:p w14:paraId="2FE88DDC" w14:textId="5F8B6525" w:rsidR="00202808" w:rsidRDefault="006950C2" w:rsidP="00C14E20">
      <w:pPr>
        <w:rPr>
          <w:b/>
          <w:bCs/>
          <w:sz w:val="28"/>
          <w:szCs w:val="28"/>
        </w:rPr>
      </w:pPr>
      <w:r w:rsidRPr="006950C2">
        <w:rPr>
          <w:b/>
          <w:bCs/>
          <w:noProof/>
          <w:sz w:val="28"/>
          <w:szCs w:val="28"/>
        </w:rPr>
        <w:drawing>
          <wp:inline distT="0" distB="0" distL="0" distR="0" wp14:anchorId="01B416BC" wp14:editId="62B70ED0">
            <wp:extent cx="4274820" cy="3241346"/>
            <wp:effectExtent l="0" t="0" r="0" b="0"/>
            <wp:docPr id="1102069250" name="Picture 1" descr="A graph showing the sales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69250" name="Picture 1" descr="A graph showing the sales of a company&#10;&#10;Description automatically generated with medium confidence"/>
                    <pic:cNvPicPr/>
                  </pic:nvPicPr>
                  <pic:blipFill>
                    <a:blip r:embed="rId50"/>
                    <a:stretch>
                      <a:fillRect/>
                    </a:stretch>
                  </pic:blipFill>
                  <pic:spPr>
                    <a:xfrm>
                      <a:off x="0" y="0"/>
                      <a:ext cx="4281193" cy="3246178"/>
                    </a:xfrm>
                    <a:prstGeom prst="rect">
                      <a:avLst/>
                    </a:prstGeom>
                  </pic:spPr>
                </pic:pic>
              </a:graphicData>
            </a:graphic>
          </wp:inline>
        </w:drawing>
      </w:r>
    </w:p>
    <w:p w14:paraId="02B7D35D" w14:textId="021A7556" w:rsidR="00BF1EEF" w:rsidRDefault="00F12ADC" w:rsidP="00C14E20">
      <w:pPr>
        <w:rPr>
          <w:b/>
          <w:bCs/>
          <w:sz w:val="28"/>
          <w:szCs w:val="28"/>
        </w:rPr>
      </w:pPr>
      <w:r w:rsidRPr="00F12ADC">
        <w:rPr>
          <w:b/>
          <w:bCs/>
          <w:noProof/>
          <w:sz w:val="28"/>
          <w:szCs w:val="28"/>
        </w:rPr>
        <w:drawing>
          <wp:inline distT="0" distB="0" distL="0" distR="0" wp14:anchorId="4C1405E2" wp14:editId="37329E4C">
            <wp:extent cx="3909399" cy="434378"/>
            <wp:effectExtent l="0" t="0" r="0" b="3810"/>
            <wp:docPr id="8633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8239" name="Picture 1" descr="A screenshot of a computer&#10;&#10;Description automatically generated"/>
                    <pic:cNvPicPr/>
                  </pic:nvPicPr>
                  <pic:blipFill>
                    <a:blip r:embed="rId51"/>
                    <a:stretch>
                      <a:fillRect/>
                    </a:stretch>
                  </pic:blipFill>
                  <pic:spPr>
                    <a:xfrm>
                      <a:off x="0" y="0"/>
                      <a:ext cx="3909399" cy="434378"/>
                    </a:xfrm>
                    <a:prstGeom prst="rect">
                      <a:avLst/>
                    </a:prstGeom>
                  </pic:spPr>
                </pic:pic>
              </a:graphicData>
            </a:graphic>
          </wp:inline>
        </w:drawing>
      </w:r>
    </w:p>
    <w:p w14:paraId="16503943" w14:textId="61C6AAC6" w:rsidR="002C3EC9" w:rsidRDefault="002C3EC9" w:rsidP="002C3EC9">
      <w:r w:rsidRPr="00D83F83">
        <w:t>ARIMAX (0,0,0)(0,1,0) with Variables - Te, M1,</w:t>
      </w:r>
      <w:r>
        <w:t>3,</w:t>
      </w:r>
      <w:r w:rsidRPr="00D83F83">
        <w:t>4,5</w:t>
      </w:r>
      <w:r>
        <w:t xml:space="preserve"> has AIC and SBC values as 87</w:t>
      </w:r>
      <w:r w:rsidR="00D31FD8">
        <w:t>5.</w:t>
      </w:r>
      <w:r w:rsidR="00C264A7">
        <w:t>8</w:t>
      </w:r>
      <w:r>
        <w:t xml:space="preserve"> and 88</w:t>
      </w:r>
      <w:r w:rsidR="00C264A7">
        <w:t>8</w:t>
      </w:r>
      <w:r>
        <w:t>.</w:t>
      </w:r>
      <w:r w:rsidR="00C264A7">
        <w:t>8</w:t>
      </w:r>
      <w:r>
        <w:t xml:space="preserve"> respectively with normally distributed residual with no signal in residuals.</w:t>
      </w:r>
    </w:p>
    <w:p w14:paraId="0F9D0833" w14:textId="1D92551C" w:rsidR="002C3EC9" w:rsidRDefault="002C3EC9" w:rsidP="002C3EC9">
      <w:pPr>
        <w:rPr>
          <w:b/>
          <w:bCs/>
          <w:sz w:val="28"/>
          <w:szCs w:val="28"/>
        </w:rPr>
      </w:pPr>
      <w:r>
        <w:t>This model is performing much better compared with the similar ARIMA model</w:t>
      </w:r>
      <w:r w:rsidR="00C264A7">
        <w:t>.</w:t>
      </w:r>
    </w:p>
    <w:p w14:paraId="0EC0B853" w14:textId="1F8BDC3C" w:rsidR="00D83F83" w:rsidRDefault="00D83F83" w:rsidP="00D83F83">
      <w:pPr>
        <w:rPr>
          <w:b/>
          <w:bCs/>
          <w:sz w:val="28"/>
          <w:szCs w:val="28"/>
        </w:rPr>
      </w:pPr>
      <w:r>
        <w:rPr>
          <w:b/>
          <w:bCs/>
          <w:sz w:val="28"/>
          <w:szCs w:val="28"/>
        </w:rPr>
        <w:lastRenderedPageBreak/>
        <w:t xml:space="preserve">Building </w:t>
      </w:r>
      <w:bookmarkStart w:id="0" w:name="_Hlk159193222"/>
      <w:r>
        <w:rPr>
          <w:b/>
          <w:bCs/>
          <w:sz w:val="28"/>
          <w:szCs w:val="28"/>
        </w:rPr>
        <w:t xml:space="preserve">ARIMAX </w:t>
      </w:r>
      <w:r w:rsidRPr="00D83F83">
        <w:rPr>
          <w:b/>
          <w:bCs/>
          <w:sz w:val="28"/>
          <w:szCs w:val="28"/>
        </w:rPr>
        <w:t xml:space="preserve">(0,0,0)(0,1,0) </w:t>
      </w:r>
      <w:r>
        <w:rPr>
          <w:b/>
          <w:bCs/>
          <w:sz w:val="28"/>
          <w:szCs w:val="28"/>
        </w:rPr>
        <w:t>with Variables</w:t>
      </w:r>
      <w:r w:rsidRPr="00D83F83">
        <w:rPr>
          <w:b/>
          <w:bCs/>
          <w:sz w:val="28"/>
          <w:szCs w:val="28"/>
        </w:rPr>
        <w:t xml:space="preserve"> - Te</w:t>
      </w:r>
      <w:r w:rsidR="004763F2">
        <w:rPr>
          <w:b/>
          <w:bCs/>
          <w:sz w:val="28"/>
          <w:szCs w:val="28"/>
        </w:rPr>
        <w:t>m</w:t>
      </w:r>
      <w:r w:rsidR="003E35E6">
        <w:rPr>
          <w:b/>
          <w:bCs/>
          <w:sz w:val="28"/>
          <w:szCs w:val="28"/>
        </w:rPr>
        <w:t>p</w:t>
      </w:r>
      <w:r w:rsidRPr="00D83F83">
        <w:rPr>
          <w:b/>
          <w:bCs/>
          <w:sz w:val="28"/>
          <w:szCs w:val="28"/>
        </w:rPr>
        <w:t>, M1,4,5</w:t>
      </w:r>
    </w:p>
    <w:bookmarkEnd w:id="0"/>
    <w:p w14:paraId="03F005BB" w14:textId="09D102AC" w:rsidR="00D83F83" w:rsidRDefault="00D83F83" w:rsidP="00D83F83">
      <w:r>
        <w:t xml:space="preserve">Based on the above observations from prewhitening of the independent variables, we saw that </w:t>
      </w:r>
      <w:r w:rsidRPr="00D83F83">
        <w:t xml:space="preserve"> Temperature </w:t>
      </w:r>
      <w:r>
        <w:t>has lagged effect of upto 13lags,</w:t>
      </w:r>
      <w:r w:rsidRPr="00D83F83">
        <w:t xml:space="preserve"> MarkDown1 </w:t>
      </w:r>
      <w:r>
        <w:t xml:space="preserve">has lagged effect of upto 6lags, </w:t>
      </w:r>
      <w:r w:rsidRPr="00D83F83">
        <w:t>MarkDown4</w:t>
      </w:r>
      <w:r>
        <w:t xml:space="preserve"> has lagged effect of upto 6lags, </w:t>
      </w:r>
      <w:r w:rsidRPr="00D83F83">
        <w:t>MarkDown5</w:t>
      </w:r>
      <w:r>
        <w:t xml:space="preserve"> has lagged effect of upto 3lags.</w:t>
      </w:r>
    </w:p>
    <w:p w14:paraId="1F69B4D7" w14:textId="1A4B84F5" w:rsidR="00D83F83" w:rsidRDefault="00D83F83" w:rsidP="00D83F83">
      <w:pPr>
        <w:rPr>
          <w:b/>
          <w:bCs/>
          <w:sz w:val="28"/>
          <w:szCs w:val="28"/>
        </w:rPr>
      </w:pPr>
      <w:r w:rsidRPr="00D83F83">
        <w:rPr>
          <w:b/>
          <w:bCs/>
          <w:noProof/>
          <w:sz w:val="28"/>
          <w:szCs w:val="28"/>
        </w:rPr>
        <w:drawing>
          <wp:inline distT="0" distB="0" distL="0" distR="0" wp14:anchorId="5E386F30" wp14:editId="5BE6213D">
            <wp:extent cx="5204460" cy="3890371"/>
            <wp:effectExtent l="0" t="0" r="0" b="0"/>
            <wp:docPr id="169875109"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109" name="Picture 1" descr="A group of graphs showing different types of data&#10;&#10;Description automatically generated with medium confidence"/>
                    <pic:cNvPicPr/>
                  </pic:nvPicPr>
                  <pic:blipFill>
                    <a:blip r:embed="rId52"/>
                    <a:stretch>
                      <a:fillRect/>
                    </a:stretch>
                  </pic:blipFill>
                  <pic:spPr>
                    <a:xfrm>
                      <a:off x="0" y="0"/>
                      <a:ext cx="5207349" cy="3892530"/>
                    </a:xfrm>
                    <a:prstGeom prst="rect">
                      <a:avLst/>
                    </a:prstGeom>
                  </pic:spPr>
                </pic:pic>
              </a:graphicData>
            </a:graphic>
          </wp:inline>
        </w:drawing>
      </w:r>
    </w:p>
    <w:p w14:paraId="7D1294B3" w14:textId="2469C6F7" w:rsidR="00D83F83" w:rsidRDefault="00D83F83" w:rsidP="00D83F83">
      <w:pPr>
        <w:rPr>
          <w:b/>
          <w:bCs/>
          <w:sz w:val="28"/>
          <w:szCs w:val="28"/>
        </w:rPr>
      </w:pPr>
      <w:r w:rsidRPr="00D83F83">
        <w:rPr>
          <w:b/>
          <w:bCs/>
          <w:noProof/>
          <w:sz w:val="28"/>
          <w:szCs w:val="28"/>
        </w:rPr>
        <w:drawing>
          <wp:inline distT="0" distB="0" distL="0" distR="0" wp14:anchorId="0902BE16" wp14:editId="25288BE7">
            <wp:extent cx="5440680" cy="3076582"/>
            <wp:effectExtent l="0" t="0" r="7620" b="9525"/>
            <wp:docPr id="282584349" name="Picture 1" descr="A graph of normality and a normality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84349" name="Picture 1" descr="A graph of normality and a normality curve&#10;&#10;Description automatically generated with medium confidence"/>
                    <pic:cNvPicPr/>
                  </pic:nvPicPr>
                  <pic:blipFill>
                    <a:blip r:embed="rId53"/>
                    <a:stretch>
                      <a:fillRect/>
                    </a:stretch>
                  </pic:blipFill>
                  <pic:spPr>
                    <a:xfrm>
                      <a:off x="0" y="0"/>
                      <a:ext cx="5442475" cy="3077597"/>
                    </a:xfrm>
                    <a:prstGeom prst="rect">
                      <a:avLst/>
                    </a:prstGeom>
                  </pic:spPr>
                </pic:pic>
              </a:graphicData>
            </a:graphic>
          </wp:inline>
        </w:drawing>
      </w:r>
    </w:p>
    <w:p w14:paraId="6A18D3A3" w14:textId="4E09D8E9" w:rsidR="00D83F83" w:rsidRDefault="00D83F83" w:rsidP="00D83F83">
      <w:r w:rsidRPr="00D83F83">
        <w:t>ARIMAX (0,0,0)(0,1,0) with Variables - Te, M1,4,5</w:t>
      </w:r>
      <w:r>
        <w:t xml:space="preserve"> has AIC and SBC values as 874 and 882.3 respectively with normally distributed residual with no signal in residuals.</w:t>
      </w:r>
    </w:p>
    <w:p w14:paraId="44CCD255" w14:textId="4B24E6FE" w:rsidR="00D83F83" w:rsidRDefault="00D83F83" w:rsidP="00D83F83">
      <w:r>
        <w:lastRenderedPageBreak/>
        <w:t>This model is perfor</w:t>
      </w:r>
      <w:r w:rsidR="008431BC">
        <w:t>m</w:t>
      </w:r>
      <w:r>
        <w:t>ing better compared with the similar ARIMA model</w:t>
      </w:r>
      <w:r w:rsidR="009B5CFF">
        <w:t xml:space="preserve"> and the ARIMAX model </w:t>
      </w:r>
      <w:r w:rsidR="009B5CFF" w:rsidRPr="00D83F83">
        <w:t>with Variables - Te, M1,</w:t>
      </w:r>
      <w:r w:rsidR="009B5CFF">
        <w:t>3,</w:t>
      </w:r>
      <w:r w:rsidR="009B5CFF" w:rsidRPr="00D83F83">
        <w:t>4,5</w:t>
      </w:r>
    </w:p>
    <w:p w14:paraId="48E42A8B" w14:textId="79B60497" w:rsidR="00B63798" w:rsidRDefault="00B63798" w:rsidP="00D83F83">
      <w:r w:rsidRPr="00B63798">
        <w:rPr>
          <w:noProof/>
        </w:rPr>
        <w:drawing>
          <wp:inline distT="0" distB="0" distL="0" distR="0" wp14:anchorId="56DB0D7D" wp14:editId="75888E46">
            <wp:extent cx="3882197" cy="4762500"/>
            <wp:effectExtent l="0" t="0" r="4445" b="0"/>
            <wp:docPr id="658965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65750" name="Picture 1" descr="A screenshot of a computer&#10;&#10;Description automatically generated"/>
                    <pic:cNvPicPr/>
                  </pic:nvPicPr>
                  <pic:blipFill>
                    <a:blip r:embed="rId54"/>
                    <a:stretch>
                      <a:fillRect/>
                    </a:stretch>
                  </pic:blipFill>
                  <pic:spPr>
                    <a:xfrm>
                      <a:off x="0" y="0"/>
                      <a:ext cx="3885665" cy="4766755"/>
                    </a:xfrm>
                    <a:prstGeom prst="rect">
                      <a:avLst/>
                    </a:prstGeom>
                  </pic:spPr>
                </pic:pic>
              </a:graphicData>
            </a:graphic>
          </wp:inline>
        </w:drawing>
      </w:r>
    </w:p>
    <w:p w14:paraId="04475B21" w14:textId="5F020B23" w:rsidR="00C00EBB" w:rsidRDefault="00B30860" w:rsidP="00D83F83">
      <w:r w:rsidRPr="00B30860">
        <w:rPr>
          <w:noProof/>
        </w:rPr>
        <w:drawing>
          <wp:inline distT="0" distB="0" distL="0" distR="0" wp14:anchorId="6C7217DA" wp14:editId="0B062568">
            <wp:extent cx="4000500" cy="3061775"/>
            <wp:effectExtent l="0" t="0" r="0" b="5715"/>
            <wp:docPr id="14" name="Picture 13" descr="A graph showing the sales of a company&#10;&#10;Description automatically generated with medium confidence">
              <a:extLst xmlns:a="http://schemas.openxmlformats.org/drawingml/2006/main">
                <a:ext uri="{FF2B5EF4-FFF2-40B4-BE49-F238E27FC236}">
                  <a16:creationId xmlns:a16="http://schemas.microsoft.com/office/drawing/2014/main" id="{6FD403B0-E42C-4EFE-AFB3-324828228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showing the sales of a company&#10;&#10;Description automatically generated with medium confidence">
                      <a:extLst>
                        <a:ext uri="{FF2B5EF4-FFF2-40B4-BE49-F238E27FC236}">
                          <a16:creationId xmlns:a16="http://schemas.microsoft.com/office/drawing/2014/main" id="{6FD403B0-E42C-4EFE-AFB3-324828228BE6}"/>
                        </a:ext>
                      </a:extLst>
                    </pic:cNvPr>
                    <pic:cNvPicPr>
                      <a:picLocks noChangeAspect="1"/>
                    </pic:cNvPicPr>
                  </pic:nvPicPr>
                  <pic:blipFill>
                    <a:blip r:embed="rId55"/>
                    <a:stretch>
                      <a:fillRect/>
                    </a:stretch>
                  </pic:blipFill>
                  <pic:spPr>
                    <a:xfrm>
                      <a:off x="0" y="0"/>
                      <a:ext cx="4004307" cy="3064688"/>
                    </a:xfrm>
                    <a:prstGeom prst="rect">
                      <a:avLst/>
                    </a:prstGeom>
                  </pic:spPr>
                </pic:pic>
              </a:graphicData>
            </a:graphic>
          </wp:inline>
        </w:drawing>
      </w:r>
    </w:p>
    <w:p w14:paraId="05716413" w14:textId="7C1EEF22" w:rsidR="00D83F83" w:rsidRPr="00B21892" w:rsidRDefault="00661885" w:rsidP="00D83F83">
      <w:pPr>
        <w:rPr>
          <w:b/>
          <w:bCs/>
          <w:sz w:val="28"/>
          <w:szCs w:val="28"/>
        </w:rPr>
      </w:pPr>
      <w:r w:rsidRPr="00661885">
        <w:rPr>
          <w:b/>
          <w:bCs/>
          <w:noProof/>
          <w:sz w:val="28"/>
          <w:szCs w:val="28"/>
        </w:rPr>
        <w:lastRenderedPageBreak/>
        <w:drawing>
          <wp:inline distT="0" distB="0" distL="0" distR="0" wp14:anchorId="49C8DEE4" wp14:editId="3A1BAE44">
            <wp:extent cx="4313294" cy="457240"/>
            <wp:effectExtent l="0" t="0" r="0" b="0"/>
            <wp:docPr id="656658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58328" name="Picture 1" descr="A screenshot of a computer&#10;&#10;Description automatically generated"/>
                    <pic:cNvPicPr/>
                  </pic:nvPicPr>
                  <pic:blipFill>
                    <a:blip r:embed="rId56"/>
                    <a:stretch>
                      <a:fillRect/>
                    </a:stretch>
                  </pic:blipFill>
                  <pic:spPr>
                    <a:xfrm>
                      <a:off x="0" y="0"/>
                      <a:ext cx="4313294" cy="457240"/>
                    </a:xfrm>
                    <a:prstGeom prst="rect">
                      <a:avLst/>
                    </a:prstGeom>
                  </pic:spPr>
                </pic:pic>
              </a:graphicData>
            </a:graphic>
          </wp:inline>
        </w:drawing>
      </w:r>
    </w:p>
    <w:p w14:paraId="338D43C0" w14:textId="2A0C1D3B" w:rsidR="00D83F83" w:rsidRDefault="009D78B4" w:rsidP="00B57C49">
      <w:r>
        <w:t>O</w:t>
      </w:r>
      <w:r w:rsidRPr="009D78B4">
        <w:t xml:space="preserve">ur </w:t>
      </w:r>
      <w:r w:rsidR="003F12E0">
        <w:t>accuracy measures</w:t>
      </w:r>
      <w:r w:rsidRPr="009D78B4">
        <w:t xml:space="preserve"> of the forecasting performance for Weekly Sales indicates that the developed model demonstrates strong accuracy, with low values of Mean Absolute Percentage Error (MAPE), Mean Absolute Error (MAE), Mean Squared Error (MSE), and Root Mean Squared Error (RMSE). These metrics suggest that the model's predictions closely align with the actual values of Weekly Sales, with minimal deviation. Overall, the results affirm the effectiveness of our forecasting approach and underscore the model's potential to provide valuable insights for decision-making regarding Weekly Sales management.</w:t>
      </w:r>
    </w:p>
    <w:p w14:paraId="4CADCC86" w14:textId="77777777" w:rsidR="00D83F83" w:rsidRDefault="00D83F83" w:rsidP="00B57C49"/>
    <w:p w14:paraId="39ABBFF8" w14:textId="63CA94CB" w:rsidR="00E2653D" w:rsidRDefault="00E2653D" w:rsidP="00E2653D">
      <w:pPr>
        <w:rPr>
          <w:b/>
          <w:bCs/>
          <w:sz w:val="28"/>
          <w:szCs w:val="28"/>
        </w:rPr>
      </w:pPr>
      <w:r>
        <w:rPr>
          <w:b/>
          <w:bCs/>
          <w:sz w:val="28"/>
          <w:szCs w:val="28"/>
        </w:rPr>
        <w:t xml:space="preserve">Building ARIMAX </w:t>
      </w:r>
      <w:r w:rsidRPr="00D83F83">
        <w:rPr>
          <w:b/>
          <w:bCs/>
          <w:sz w:val="28"/>
          <w:szCs w:val="28"/>
        </w:rPr>
        <w:t>(</w:t>
      </w:r>
      <w:r>
        <w:rPr>
          <w:b/>
          <w:bCs/>
          <w:sz w:val="28"/>
          <w:szCs w:val="28"/>
        </w:rPr>
        <w:t>1</w:t>
      </w:r>
      <w:r w:rsidRPr="00D83F83">
        <w:rPr>
          <w:b/>
          <w:bCs/>
          <w:sz w:val="28"/>
          <w:szCs w:val="28"/>
        </w:rPr>
        <w:t>,0,</w:t>
      </w:r>
      <w:r>
        <w:rPr>
          <w:b/>
          <w:bCs/>
          <w:sz w:val="28"/>
          <w:szCs w:val="28"/>
        </w:rPr>
        <w:t>1</w:t>
      </w:r>
      <w:r w:rsidRPr="00D83F83">
        <w:rPr>
          <w:b/>
          <w:bCs/>
          <w:sz w:val="28"/>
          <w:szCs w:val="28"/>
        </w:rPr>
        <w:t xml:space="preserve">)(0,1,0) </w:t>
      </w:r>
      <w:r>
        <w:rPr>
          <w:b/>
          <w:bCs/>
          <w:sz w:val="28"/>
          <w:szCs w:val="28"/>
        </w:rPr>
        <w:t>with Variables</w:t>
      </w:r>
      <w:r w:rsidRPr="00D83F83">
        <w:rPr>
          <w:b/>
          <w:bCs/>
          <w:sz w:val="28"/>
          <w:szCs w:val="28"/>
        </w:rPr>
        <w:t xml:space="preserve"> - Te</w:t>
      </w:r>
      <w:r>
        <w:rPr>
          <w:b/>
          <w:bCs/>
          <w:sz w:val="28"/>
          <w:szCs w:val="28"/>
        </w:rPr>
        <w:t>mp</w:t>
      </w:r>
      <w:r w:rsidRPr="00D83F83">
        <w:rPr>
          <w:b/>
          <w:bCs/>
          <w:sz w:val="28"/>
          <w:szCs w:val="28"/>
        </w:rPr>
        <w:t>, M1,4,5</w:t>
      </w:r>
    </w:p>
    <w:p w14:paraId="115143EE" w14:textId="1F5864E4" w:rsidR="00D83F83" w:rsidRDefault="00D224C9" w:rsidP="00B57C49">
      <w:r>
        <w:t>To further explore more complicated forecasting model</w:t>
      </w:r>
      <w:r w:rsidR="004B728E">
        <w:t xml:space="preserve">s, we built the </w:t>
      </w:r>
      <w:r w:rsidR="00577922">
        <w:t>(1,0,1)(0,1,0) model</w:t>
      </w:r>
      <w:r w:rsidR="00B260FC">
        <w:t xml:space="preserve"> with the four independent variables </w:t>
      </w:r>
      <w:r w:rsidR="002C6A6C">
        <w:t xml:space="preserve">that are found useful </w:t>
      </w:r>
      <w:r w:rsidR="00D11127">
        <w:t>in previous models.</w:t>
      </w:r>
    </w:p>
    <w:p w14:paraId="6D7E0747" w14:textId="159F5F45" w:rsidR="00D11127" w:rsidRDefault="00A23CB8" w:rsidP="00B57C49">
      <w:r w:rsidRPr="00A23CB8">
        <w:rPr>
          <w:noProof/>
        </w:rPr>
        <w:drawing>
          <wp:inline distT="0" distB="0" distL="0" distR="0" wp14:anchorId="1E169B1B" wp14:editId="15A63B38">
            <wp:extent cx="4091940" cy="3065102"/>
            <wp:effectExtent l="0" t="0" r="3810" b="2540"/>
            <wp:docPr id="16464779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7928" name="Picture 1" descr="A screenshot of a graph&#10;&#10;Description automatically generated"/>
                    <pic:cNvPicPr/>
                  </pic:nvPicPr>
                  <pic:blipFill>
                    <a:blip r:embed="rId57"/>
                    <a:stretch>
                      <a:fillRect/>
                    </a:stretch>
                  </pic:blipFill>
                  <pic:spPr>
                    <a:xfrm>
                      <a:off x="0" y="0"/>
                      <a:ext cx="4096312" cy="3068377"/>
                    </a:xfrm>
                    <a:prstGeom prst="rect">
                      <a:avLst/>
                    </a:prstGeom>
                  </pic:spPr>
                </pic:pic>
              </a:graphicData>
            </a:graphic>
          </wp:inline>
        </w:drawing>
      </w:r>
    </w:p>
    <w:p w14:paraId="6ED00EC9" w14:textId="73910A39" w:rsidR="009C6ECB" w:rsidRDefault="009C6ECB" w:rsidP="00B57C49">
      <w:r w:rsidRPr="009C6ECB">
        <w:rPr>
          <w:noProof/>
        </w:rPr>
        <w:drawing>
          <wp:inline distT="0" distB="0" distL="0" distR="0" wp14:anchorId="1E421F5A" wp14:editId="468CD681">
            <wp:extent cx="4373880" cy="2452494"/>
            <wp:effectExtent l="0" t="0" r="7620" b="5080"/>
            <wp:docPr id="850546233" name="Picture 1" descr="A graph of normality and a normality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46233" name="Picture 1" descr="A graph of normality and a normality curve&#10;&#10;Description automatically generated"/>
                    <pic:cNvPicPr/>
                  </pic:nvPicPr>
                  <pic:blipFill>
                    <a:blip r:embed="rId58"/>
                    <a:stretch>
                      <a:fillRect/>
                    </a:stretch>
                  </pic:blipFill>
                  <pic:spPr>
                    <a:xfrm>
                      <a:off x="0" y="0"/>
                      <a:ext cx="4392543" cy="2462959"/>
                    </a:xfrm>
                    <a:prstGeom prst="rect">
                      <a:avLst/>
                    </a:prstGeom>
                  </pic:spPr>
                </pic:pic>
              </a:graphicData>
            </a:graphic>
          </wp:inline>
        </w:drawing>
      </w:r>
    </w:p>
    <w:p w14:paraId="65F9B3AD" w14:textId="1FB0FC54" w:rsidR="00CE22A4" w:rsidRDefault="00CE22A4" w:rsidP="00CE22A4">
      <w:r w:rsidRPr="00D83F83">
        <w:lastRenderedPageBreak/>
        <w:t>ARIMAX (0,0,0)(0,1,0) with Variables - Te, M1,4,5</w:t>
      </w:r>
      <w:r>
        <w:t xml:space="preserve"> has AIC and SBC values as 8</w:t>
      </w:r>
      <w:r w:rsidR="0083693C">
        <w:t>87.64</w:t>
      </w:r>
      <w:r>
        <w:t xml:space="preserve"> and 88</w:t>
      </w:r>
      <w:r w:rsidR="0083693C">
        <w:t>9</w:t>
      </w:r>
      <w:r>
        <w:t>.3 respectively with normally distributed residual with no signal in residuals.</w:t>
      </w:r>
    </w:p>
    <w:p w14:paraId="0EBF8FBB" w14:textId="0B83B0DB" w:rsidR="00CE22A4" w:rsidRDefault="00CE22A4" w:rsidP="00B57C49">
      <w:r>
        <w:t xml:space="preserve">This model is performing better compared with the similar ARIMA model and </w:t>
      </w:r>
      <w:r w:rsidR="003C3DD1">
        <w:t>nut the previous ARIMAX(0,0,0)(0,1,0) has better resul</w:t>
      </w:r>
      <w:r w:rsidR="003C73E6">
        <w:t>ts</w:t>
      </w:r>
      <w:r w:rsidR="00A71EB1">
        <w:t xml:space="preserve"> with less complexity.</w:t>
      </w:r>
    </w:p>
    <w:p w14:paraId="451E5BEA" w14:textId="77777777" w:rsidR="001F53DE" w:rsidRDefault="001F53DE" w:rsidP="00B57C49"/>
    <w:p w14:paraId="353AA05A" w14:textId="4D70CC9B" w:rsidR="00375512" w:rsidRDefault="00375512" w:rsidP="00B57C49">
      <w:pPr>
        <w:rPr>
          <w:b/>
          <w:bCs/>
          <w:sz w:val="28"/>
          <w:szCs w:val="28"/>
        </w:rPr>
      </w:pPr>
      <w:r w:rsidRPr="00F66B99">
        <w:rPr>
          <w:b/>
          <w:bCs/>
          <w:sz w:val="28"/>
          <w:szCs w:val="28"/>
        </w:rPr>
        <w:t xml:space="preserve">Model Comparison for Store3 </w:t>
      </w:r>
      <w:r w:rsidR="004A2929" w:rsidRPr="00F66B99">
        <w:rPr>
          <w:b/>
          <w:bCs/>
          <w:sz w:val="28"/>
          <w:szCs w:val="28"/>
        </w:rPr>
        <w:t>Forecasting:</w:t>
      </w:r>
    </w:p>
    <w:p w14:paraId="71429516" w14:textId="67E15DDE" w:rsidR="00502B3F" w:rsidRDefault="00502B3F" w:rsidP="00B57C49">
      <w:pPr>
        <w:rPr>
          <w:sz w:val="28"/>
          <w:szCs w:val="28"/>
        </w:rPr>
      </w:pPr>
    </w:p>
    <w:p w14:paraId="2B4AF16A" w14:textId="0DD39440" w:rsidR="00502B3F" w:rsidRDefault="00502B3F" w:rsidP="00B57C49">
      <w:r>
        <w:t xml:space="preserve">Below is the </w:t>
      </w:r>
      <w:r w:rsidR="00286FAE">
        <w:t xml:space="preserve">summary of the </w:t>
      </w:r>
      <w:r w:rsidR="00AD481F">
        <w:t xml:space="preserve">comparison between different </w:t>
      </w:r>
      <w:r w:rsidR="00650E46">
        <w:t>models</w:t>
      </w:r>
      <w:r w:rsidR="00AD481F">
        <w:t xml:space="preserve"> that we built.</w:t>
      </w:r>
    </w:p>
    <w:p w14:paraId="3D7737BC" w14:textId="77777777" w:rsidR="009C4FBC" w:rsidRPr="00502B3F" w:rsidRDefault="009C4FBC" w:rsidP="00B57C49">
      <w:pPr>
        <w:rPr>
          <w:sz w:val="28"/>
          <w:szCs w:val="28"/>
        </w:rPr>
      </w:pPr>
    </w:p>
    <w:tbl>
      <w:tblPr>
        <w:tblStyle w:val="TableGrid"/>
        <w:tblW w:w="9748" w:type="dxa"/>
        <w:tblLook w:val="04A0" w:firstRow="1" w:lastRow="0" w:firstColumn="1" w:lastColumn="0" w:noHBand="0" w:noVBand="1"/>
      </w:tblPr>
      <w:tblGrid>
        <w:gridCol w:w="4018"/>
        <w:gridCol w:w="1486"/>
        <w:gridCol w:w="2004"/>
        <w:gridCol w:w="1102"/>
        <w:gridCol w:w="1138"/>
      </w:tblGrid>
      <w:tr w:rsidR="00502B3F" w:rsidRPr="00502B3F" w14:paraId="39CBB5C2" w14:textId="77777777" w:rsidTr="00607F76">
        <w:trPr>
          <w:trHeight w:val="578"/>
        </w:trPr>
        <w:tc>
          <w:tcPr>
            <w:tcW w:w="4018" w:type="dxa"/>
            <w:hideMark/>
          </w:tcPr>
          <w:p w14:paraId="535A0DBF" w14:textId="77777777" w:rsidR="00502B3F" w:rsidRPr="00502B3F" w:rsidRDefault="00502B3F" w:rsidP="00502B3F">
            <w:pPr>
              <w:rPr>
                <w:b/>
                <w:bCs/>
                <w:lang w:val="en-IN"/>
              </w:rPr>
            </w:pPr>
            <w:r w:rsidRPr="00502B3F">
              <w:rPr>
                <w:b/>
                <w:bCs/>
              </w:rPr>
              <w:t>Model</w:t>
            </w:r>
          </w:p>
        </w:tc>
        <w:tc>
          <w:tcPr>
            <w:tcW w:w="1486" w:type="dxa"/>
            <w:hideMark/>
          </w:tcPr>
          <w:p w14:paraId="40CE27D0" w14:textId="77777777" w:rsidR="00502B3F" w:rsidRPr="00502B3F" w:rsidRDefault="00502B3F" w:rsidP="00502B3F">
            <w:pPr>
              <w:rPr>
                <w:b/>
                <w:bCs/>
              </w:rPr>
            </w:pPr>
            <w:r w:rsidRPr="00502B3F">
              <w:rPr>
                <w:b/>
                <w:bCs/>
              </w:rPr>
              <w:t>Residual White Noise</w:t>
            </w:r>
          </w:p>
        </w:tc>
        <w:tc>
          <w:tcPr>
            <w:tcW w:w="2004" w:type="dxa"/>
            <w:hideMark/>
          </w:tcPr>
          <w:p w14:paraId="3FDA1EB8" w14:textId="77777777" w:rsidR="00502B3F" w:rsidRPr="00502B3F" w:rsidRDefault="00502B3F" w:rsidP="00502B3F">
            <w:pPr>
              <w:rPr>
                <w:b/>
                <w:bCs/>
              </w:rPr>
            </w:pPr>
            <w:r w:rsidRPr="00502B3F">
              <w:rPr>
                <w:b/>
                <w:bCs/>
              </w:rPr>
              <w:t xml:space="preserve">Normal Residual Distribution </w:t>
            </w:r>
          </w:p>
        </w:tc>
        <w:tc>
          <w:tcPr>
            <w:tcW w:w="1102" w:type="dxa"/>
            <w:hideMark/>
          </w:tcPr>
          <w:p w14:paraId="2DD94F9D" w14:textId="77777777" w:rsidR="00502B3F" w:rsidRPr="00502B3F" w:rsidRDefault="00502B3F" w:rsidP="00502B3F">
            <w:pPr>
              <w:rPr>
                <w:b/>
                <w:bCs/>
              </w:rPr>
            </w:pPr>
            <w:r w:rsidRPr="00502B3F">
              <w:rPr>
                <w:b/>
                <w:bCs/>
              </w:rPr>
              <w:t>AIC</w:t>
            </w:r>
          </w:p>
        </w:tc>
        <w:tc>
          <w:tcPr>
            <w:tcW w:w="1138" w:type="dxa"/>
            <w:hideMark/>
          </w:tcPr>
          <w:p w14:paraId="04CFFA8D" w14:textId="77777777" w:rsidR="00502B3F" w:rsidRPr="00502B3F" w:rsidRDefault="00502B3F" w:rsidP="00502B3F">
            <w:pPr>
              <w:rPr>
                <w:b/>
                <w:bCs/>
              </w:rPr>
            </w:pPr>
            <w:r w:rsidRPr="00502B3F">
              <w:rPr>
                <w:b/>
                <w:bCs/>
              </w:rPr>
              <w:t>SBC</w:t>
            </w:r>
          </w:p>
        </w:tc>
      </w:tr>
      <w:tr w:rsidR="00502B3F" w:rsidRPr="00502B3F" w14:paraId="2A719ED9" w14:textId="77777777" w:rsidTr="00607F76">
        <w:trPr>
          <w:trHeight w:val="288"/>
        </w:trPr>
        <w:tc>
          <w:tcPr>
            <w:tcW w:w="4018" w:type="dxa"/>
            <w:noWrap/>
            <w:hideMark/>
          </w:tcPr>
          <w:p w14:paraId="5708B8B4" w14:textId="77777777" w:rsidR="00502B3F" w:rsidRPr="00502B3F" w:rsidRDefault="00502B3F">
            <w:r w:rsidRPr="00502B3F">
              <w:t>ARIMAX (0,0,0)(0,1,0) X - Te, M1,4,5</w:t>
            </w:r>
          </w:p>
        </w:tc>
        <w:tc>
          <w:tcPr>
            <w:tcW w:w="1486" w:type="dxa"/>
            <w:noWrap/>
            <w:hideMark/>
          </w:tcPr>
          <w:p w14:paraId="04A2BA72" w14:textId="77777777" w:rsidR="00502B3F" w:rsidRPr="00502B3F" w:rsidRDefault="00502B3F" w:rsidP="00502B3F">
            <w:r w:rsidRPr="00502B3F">
              <w:t>Yes</w:t>
            </w:r>
          </w:p>
        </w:tc>
        <w:tc>
          <w:tcPr>
            <w:tcW w:w="2004" w:type="dxa"/>
            <w:noWrap/>
            <w:hideMark/>
          </w:tcPr>
          <w:p w14:paraId="71D74DD9" w14:textId="77777777" w:rsidR="00502B3F" w:rsidRPr="00502B3F" w:rsidRDefault="00502B3F" w:rsidP="00502B3F">
            <w:r w:rsidRPr="00502B3F">
              <w:t>Yes</w:t>
            </w:r>
          </w:p>
        </w:tc>
        <w:tc>
          <w:tcPr>
            <w:tcW w:w="1102" w:type="dxa"/>
            <w:noWrap/>
            <w:hideMark/>
          </w:tcPr>
          <w:p w14:paraId="6BD28500" w14:textId="77777777" w:rsidR="00502B3F" w:rsidRPr="00502B3F" w:rsidRDefault="00502B3F" w:rsidP="00502B3F">
            <w:r w:rsidRPr="00502B3F">
              <w:t>874</w:t>
            </w:r>
          </w:p>
        </w:tc>
        <w:tc>
          <w:tcPr>
            <w:tcW w:w="1138" w:type="dxa"/>
            <w:noWrap/>
            <w:hideMark/>
          </w:tcPr>
          <w:p w14:paraId="064544EB" w14:textId="77777777" w:rsidR="00502B3F" w:rsidRPr="00502B3F" w:rsidRDefault="00502B3F" w:rsidP="00502B3F">
            <w:r w:rsidRPr="00502B3F">
              <w:t>882.3</w:t>
            </w:r>
          </w:p>
        </w:tc>
      </w:tr>
      <w:tr w:rsidR="00502B3F" w:rsidRPr="00502B3F" w14:paraId="14B8DB71" w14:textId="77777777" w:rsidTr="00607F76">
        <w:trPr>
          <w:trHeight w:val="288"/>
        </w:trPr>
        <w:tc>
          <w:tcPr>
            <w:tcW w:w="4018" w:type="dxa"/>
            <w:noWrap/>
            <w:hideMark/>
          </w:tcPr>
          <w:p w14:paraId="63E7BC81" w14:textId="77777777" w:rsidR="00502B3F" w:rsidRPr="00502B3F" w:rsidRDefault="00502B3F">
            <w:r w:rsidRPr="00502B3F">
              <w:t>ARIMAX (0,0,0)(0,1,0) X - Te, M1,3,4,5</w:t>
            </w:r>
          </w:p>
        </w:tc>
        <w:tc>
          <w:tcPr>
            <w:tcW w:w="1486" w:type="dxa"/>
            <w:noWrap/>
            <w:hideMark/>
          </w:tcPr>
          <w:p w14:paraId="4C377A41" w14:textId="77777777" w:rsidR="00502B3F" w:rsidRPr="00502B3F" w:rsidRDefault="00502B3F" w:rsidP="00502B3F">
            <w:r w:rsidRPr="00502B3F">
              <w:t>Yes</w:t>
            </w:r>
          </w:p>
        </w:tc>
        <w:tc>
          <w:tcPr>
            <w:tcW w:w="2004" w:type="dxa"/>
            <w:noWrap/>
            <w:hideMark/>
          </w:tcPr>
          <w:p w14:paraId="0759DDD8" w14:textId="77777777" w:rsidR="00502B3F" w:rsidRPr="00502B3F" w:rsidRDefault="00502B3F" w:rsidP="00502B3F">
            <w:r w:rsidRPr="00502B3F">
              <w:t>Yes</w:t>
            </w:r>
          </w:p>
        </w:tc>
        <w:tc>
          <w:tcPr>
            <w:tcW w:w="1102" w:type="dxa"/>
            <w:noWrap/>
            <w:hideMark/>
          </w:tcPr>
          <w:p w14:paraId="1DA04CDC" w14:textId="77777777" w:rsidR="00502B3F" w:rsidRPr="00502B3F" w:rsidRDefault="00502B3F" w:rsidP="00502B3F">
            <w:r w:rsidRPr="00502B3F">
              <w:t>875.8</w:t>
            </w:r>
          </w:p>
        </w:tc>
        <w:tc>
          <w:tcPr>
            <w:tcW w:w="1138" w:type="dxa"/>
            <w:noWrap/>
            <w:hideMark/>
          </w:tcPr>
          <w:p w14:paraId="29B15FE7" w14:textId="77777777" w:rsidR="00502B3F" w:rsidRPr="00502B3F" w:rsidRDefault="00502B3F" w:rsidP="00502B3F">
            <w:r w:rsidRPr="00502B3F">
              <w:t>888.8</w:t>
            </w:r>
          </w:p>
        </w:tc>
      </w:tr>
      <w:tr w:rsidR="00502B3F" w:rsidRPr="00502B3F" w14:paraId="41163869" w14:textId="77777777" w:rsidTr="00607F76">
        <w:trPr>
          <w:trHeight w:val="288"/>
        </w:trPr>
        <w:tc>
          <w:tcPr>
            <w:tcW w:w="4018" w:type="dxa"/>
            <w:noWrap/>
            <w:hideMark/>
          </w:tcPr>
          <w:p w14:paraId="12C72C36" w14:textId="77777777" w:rsidR="00502B3F" w:rsidRPr="00502B3F" w:rsidRDefault="00502B3F">
            <w:r w:rsidRPr="00502B3F">
              <w:t>ARIMAX (1,0,1)(0,1,0) X - Te, M1,4,5</w:t>
            </w:r>
          </w:p>
        </w:tc>
        <w:tc>
          <w:tcPr>
            <w:tcW w:w="1486" w:type="dxa"/>
            <w:noWrap/>
            <w:hideMark/>
          </w:tcPr>
          <w:p w14:paraId="7DF7C2E5" w14:textId="77777777" w:rsidR="00502B3F" w:rsidRPr="00502B3F" w:rsidRDefault="00502B3F" w:rsidP="00502B3F">
            <w:r w:rsidRPr="00502B3F">
              <w:t>Yes</w:t>
            </w:r>
          </w:p>
        </w:tc>
        <w:tc>
          <w:tcPr>
            <w:tcW w:w="2004" w:type="dxa"/>
            <w:noWrap/>
            <w:hideMark/>
          </w:tcPr>
          <w:p w14:paraId="24FCBCA3" w14:textId="77777777" w:rsidR="00502B3F" w:rsidRPr="00502B3F" w:rsidRDefault="00502B3F" w:rsidP="00502B3F">
            <w:r w:rsidRPr="00502B3F">
              <w:t>Yes</w:t>
            </w:r>
          </w:p>
        </w:tc>
        <w:tc>
          <w:tcPr>
            <w:tcW w:w="1102" w:type="dxa"/>
            <w:noWrap/>
            <w:hideMark/>
          </w:tcPr>
          <w:p w14:paraId="0EDD6CFE" w14:textId="77777777" w:rsidR="00502B3F" w:rsidRPr="00502B3F" w:rsidRDefault="00502B3F" w:rsidP="00502B3F">
            <w:r w:rsidRPr="00502B3F">
              <w:t>887.64</w:t>
            </w:r>
          </w:p>
        </w:tc>
        <w:tc>
          <w:tcPr>
            <w:tcW w:w="1138" w:type="dxa"/>
            <w:noWrap/>
            <w:hideMark/>
          </w:tcPr>
          <w:p w14:paraId="5FAB1374" w14:textId="77777777" w:rsidR="00502B3F" w:rsidRPr="00502B3F" w:rsidRDefault="00502B3F" w:rsidP="00502B3F">
            <w:r w:rsidRPr="00502B3F">
              <w:t>889.29</w:t>
            </w:r>
          </w:p>
        </w:tc>
      </w:tr>
      <w:tr w:rsidR="00502B3F" w:rsidRPr="00502B3F" w14:paraId="118AE2DE" w14:textId="77777777" w:rsidTr="00607F76">
        <w:trPr>
          <w:trHeight w:val="288"/>
        </w:trPr>
        <w:tc>
          <w:tcPr>
            <w:tcW w:w="4018" w:type="dxa"/>
            <w:noWrap/>
            <w:hideMark/>
          </w:tcPr>
          <w:p w14:paraId="0C7EE3DF" w14:textId="77777777" w:rsidR="00502B3F" w:rsidRPr="00502B3F" w:rsidRDefault="00502B3F">
            <w:r w:rsidRPr="00502B3F">
              <w:t>ARIMAX (0,0,0)(0,1,0) X - M1,4,5</w:t>
            </w:r>
          </w:p>
        </w:tc>
        <w:tc>
          <w:tcPr>
            <w:tcW w:w="1486" w:type="dxa"/>
            <w:noWrap/>
            <w:hideMark/>
          </w:tcPr>
          <w:p w14:paraId="7AF89FAD" w14:textId="77777777" w:rsidR="00502B3F" w:rsidRPr="00502B3F" w:rsidRDefault="00502B3F" w:rsidP="00502B3F">
            <w:r w:rsidRPr="00502B3F">
              <w:t>Yes</w:t>
            </w:r>
          </w:p>
        </w:tc>
        <w:tc>
          <w:tcPr>
            <w:tcW w:w="2004" w:type="dxa"/>
            <w:noWrap/>
            <w:hideMark/>
          </w:tcPr>
          <w:p w14:paraId="2F129C7F" w14:textId="77777777" w:rsidR="00502B3F" w:rsidRPr="00502B3F" w:rsidRDefault="00502B3F" w:rsidP="00502B3F">
            <w:r w:rsidRPr="00502B3F">
              <w:t>Yes</w:t>
            </w:r>
          </w:p>
        </w:tc>
        <w:tc>
          <w:tcPr>
            <w:tcW w:w="1102" w:type="dxa"/>
            <w:noWrap/>
            <w:hideMark/>
          </w:tcPr>
          <w:p w14:paraId="780A764C" w14:textId="77777777" w:rsidR="00502B3F" w:rsidRPr="00502B3F" w:rsidRDefault="00502B3F" w:rsidP="00502B3F">
            <w:r w:rsidRPr="00502B3F">
              <w:t>1047.4</w:t>
            </w:r>
          </w:p>
        </w:tc>
        <w:tc>
          <w:tcPr>
            <w:tcW w:w="1138" w:type="dxa"/>
            <w:noWrap/>
            <w:hideMark/>
          </w:tcPr>
          <w:p w14:paraId="44692A5C" w14:textId="77777777" w:rsidR="00502B3F" w:rsidRPr="00502B3F" w:rsidRDefault="00502B3F" w:rsidP="00502B3F">
            <w:r w:rsidRPr="00502B3F">
              <w:t>1054.7</w:t>
            </w:r>
          </w:p>
        </w:tc>
      </w:tr>
      <w:tr w:rsidR="00502B3F" w:rsidRPr="00502B3F" w14:paraId="59E0D6D8" w14:textId="77777777" w:rsidTr="00607F76">
        <w:trPr>
          <w:trHeight w:val="288"/>
        </w:trPr>
        <w:tc>
          <w:tcPr>
            <w:tcW w:w="4018" w:type="dxa"/>
            <w:noWrap/>
            <w:hideMark/>
          </w:tcPr>
          <w:p w14:paraId="182E1127" w14:textId="77777777" w:rsidR="00502B3F" w:rsidRPr="00502B3F" w:rsidRDefault="00502B3F">
            <w:r w:rsidRPr="00502B3F">
              <w:t>ARIMAX (0,0,0)(0,1,0)</w:t>
            </w:r>
          </w:p>
        </w:tc>
        <w:tc>
          <w:tcPr>
            <w:tcW w:w="1486" w:type="dxa"/>
            <w:noWrap/>
            <w:hideMark/>
          </w:tcPr>
          <w:p w14:paraId="3A54C8FB" w14:textId="77777777" w:rsidR="00502B3F" w:rsidRPr="00502B3F" w:rsidRDefault="00502B3F" w:rsidP="00502B3F">
            <w:r w:rsidRPr="00502B3F">
              <w:t>Yes</w:t>
            </w:r>
          </w:p>
        </w:tc>
        <w:tc>
          <w:tcPr>
            <w:tcW w:w="2004" w:type="dxa"/>
            <w:noWrap/>
            <w:hideMark/>
          </w:tcPr>
          <w:p w14:paraId="61AF076B" w14:textId="77777777" w:rsidR="00502B3F" w:rsidRPr="00502B3F" w:rsidRDefault="00502B3F" w:rsidP="00502B3F">
            <w:r w:rsidRPr="00502B3F">
              <w:t>Yes</w:t>
            </w:r>
          </w:p>
        </w:tc>
        <w:tc>
          <w:tcPr>
            <w:tcW w:w="1102" w:type="dxa"/>
            <w:noWrap/>
            <w:hideMark/>
          </w:tcPr>
          <w:p w14:paraId="12BC8398" w14:textId="77777777" w:rsidR="00502B3F" w:rsidRPr="00502B3F" w:rsidRDefault="00502B3F" w:rsidP="00502B3F">
            <w:r w:rsidRPr="00502B3F">
              <w:t>1188.386</w:t>
            </w:r>
          </w:p>
        </w:tc>
        <w:tc>
          <w:tcPr>
            <w:tcW w:w="1138" w:type="dxa"/>
            <w:noWrap/>
            <w:hideMark/>
          </w:tcPr>
          <w:p w14:paraId="65110B06" w14:textId="77777777" w:rsidR="00502B3F" w:rsidRPr="00502B3F" w:rsidRDefault="00502B3F" w:rsidP="00502B3F">
            <w:r w:rsidRPr="00502B3F">
              <w:t>1190.34</w:t>
            </w:r>
          </w:p>
        </w:tc>
      </w:tr>
      <w:tr w:rsidR="00502B3F" w:rsidRPr="00502B3F" w14:paraId="07E92482" w14:textId="77777777" w:rsidTr="00607F76">
        <w:trPr>
          <w:trHeight w:val="288"/>
        </w:trPr>
        <w:tc>
          <w:tcPr>
            <w:tcW w:w="4018" w:type="dxa"/>
            <w:noWrap/>
            <w:hideMark/>
          </w:tcPr>
          <w:p w14:paraId="219F0B5D" w14:textId="77777777" w:rsidR="00502B3F" w:rsidRPr="00502B3F" w:rsidRDefault="00502B3F">
            <w:r w:rsidRPr="00502B3F">
              <w:t>ARIMAX (1,0,1)(0,1,0)</w:t>
            </w:r>
          </w:p>
        </w:tc>
        <w:tc>
          <w:tcPr>
            <w:tcW w:w="1486" w:type="dxa"/>
            <w:noWrap/>
            <w:hideMark/>
          </w:tcPr>
          <w:p w14:paraId="6D83C207" w14:textId="77777777" w:rsidR="00502B3F" w:rsidRPr="00502B3F" w:rsidRDefault="00502B3F" w:rsidP="00502B3F">
            <w:r w:rsidRPr="00502B3F">
              <w:t>Yes</w:t>
            </w:r>
          </w:p>
        </w:tc>
        <w:tc>
          <w:tcPr>
            <w:tcW w:w="2004" w:type="dxa"/>
            <w:noWrap/>
            <w:hideMark/>
          </w:tcPr>
          <w:p w14:paraId="72B77F2D" w14:textId="77777777" w:rsidR="00502B3F" w:rsidRPr="00502B3F" w:rsidRDefault="00502B3F" w:rsidP="00502B3F">
            <w:r w:rsidRPr="00502B3F">
              <w:t>Yes</w:t>
            </w:r>
          </w:p>
        </w:tc>
        <w:tc>
          <w:tcPr>
            <w:tcW w:w="1102" w:type="dxa"/>
            <w:noWrap/>
            <w:hideMark/>
          </w:tcPr>
          <w:p w14:paraId="0496CC46" w14:textId="77777777" w:rsidR="00502B3F" w:rsidRPr="00502B3F" w:rsidRDefault="00502B3F" w:rsidP="00502B3F">
            <w:r w:rsidRPr="00502B3F">
              <w:t>1191</w:t>
            </w:r>
          </w:p>
        </w:tc>
        <w:tc>
          <w:tcPr>
            <w:tcW w:w="1138" w:type="dxa"/>
            <w:noWrap/>
            <w:hideMark/>
          </w:tcPr>
          <w:p w14:paraId="282754B3" w14:textId="77777777" w:rsidR="00502B3F" w:rsidRPr="00502B3F" w:rsidRDefault="00502B3F" w:rsidP="00502B3F">
            <w:r w:rsidRPr="00502B3F">
              <w:t>1196.9</w:t>
            </w:r>
          </w:p>
        </w:tc>
      </w:tr>
      <w:tr w:rsidR="00502B3F" w:rsidRPr="00502B3F" w14:paraId="4E89BE7B" w14:textId="77777777" w:rsidTr="00607F76">
        <w:trPr>
          <w:trHeight w:val="288"/>
        </w:trPr>
        <w:tc>
          <w:tcPr>
            <w:tcW w:w="4018" w:type="dxa"/>
            <w:noWrap/>
            <w:hideMark/>
          </w:tcPr>
          <w:p w14:paraId="162A3BA9" w14:textId="77777777" w:rsidR="00502B3F" w:rsidRPr="00502B3F" w:rsidRDefault="00502B3F">
            <w:r w:rsidRPr="00502B3F">
              <w:t>ARIMAX (5,0,3)(0,1,0)</w:t>
            </w:r>
          </w:p>
        </w:tc>
        <w:tc>
          <w:tcPr>
            <w:tcW w:w="1486" w:type="dxa"/>
            <w:noWrap/>
            <w:hideMark/>
          </w:tcPr>
          <w:p w14:paraId="6D3F9137" w14:textId="77777777" w:rsidR="00502B3F" w:rsidRPr="00502B3F" w:rsidRDefault="00502B3F" w:rsidP="00502B3F">
            <w:r w:rsidRPr="00502B3F">
              <w:t>No</w:t>
            </w:r>
          </w:p>
        </w:tc>
        <w:tc>
          <w:tcPr>
            <w:tcW w:w="2004" w:type="dxa"/>
            <w:noWrap/>
            <w:hideMark/>
          </w:tcPr>
          <w:p w14:paraId="3AB2EE7B" w14:textId="77777777" w:rsidR="00502B3F" w:rsidRPr="00502B3F" w:rsidRDefault="00502B3F" w:rsidP="00502B3F">
            <w:r w:rsidRPr="00502B3F">
              <w:t>Yes</w:t>
            </w:r>
          </w:p>
        </w:tc>
        <w:tc>
          <w:tcPr>
            <w:tcW w:w="1102" w:type="dxa"/>
            <w:noWrap/>
            <w:hideMark/>
          </w:tcPr>
          <w:p w14:paraId="7D73B621" w14:textId="77777777" w:rsidR="00502B3F" w:rsidRPr="00502B3F" w:rsidRDefault="00502B3F" w:rsidP="00502B3F">
            <w:r w:rsidRPr="00502B3F">
              <w:t>1205.8</w:t>
            </w:r>
          </w:p>
        </w:tc>
        <w:tc>
          <w:tcPr>
            <w:tcW w:w="1138" w:type="dxa"/>
            <w:noWrap/>
            <w:hideMark/>
          </w:tcPr>
          <w:p w14:paraId="5B1EFAD6" w14:textId="77777777" w:rsidR="00502B3F" w:rsidRPr="00502B3F" w:rsidRDefault="00502B3F" w:rsidP="00502B3F">
            <w:r w:rsidRPr="00502B3F">
              <w:t>1223.3</w:t>
            </w:r>
          </w:p>
        </w:tc>
      </w:tr>
    </w:tbl>
    <w:p w14:paraId="52CCF8F3" w14:textId="77777777" w:rsidR="004A2929" w:rsidRDefault="004A2929" w:rsidP="00B57C49"/>
    <w:p w14:paraId="0B303CBA" w14:textId="4135283E" w:rsidR="00DE3E89" w:rsidRDefault="00DA4416" w:rsidP="00B57C49">
      <w:r>
        <w:t>From the values of AIC and SBC</w:t>
      </w:r>
      <w:r w:rsidR="005C00C3">
        <w:t xml:space="preserve">, it is clear that </w:t>
      </w:r>
      <w:r w:rsidR="005C00C3" w:rsidRPr="00502B3F">
        <w:t xml:space="preserve">ARIMAX (0,0,0)(0,1,0) </w:t>
      </w:r>
      <w:r w:rsidR="005C00C3">
        <w:t xml:space="preserve">with variables Temperature, Markdown1, Markdown4 and Markdown5 </w:t>
      </w:r>
      <w:r w:rsidR="00A35F3F">
        <w:t>is a better performing model.</w:t>
      </w:r>
    </w:p>
    <w:p w14:paraId="050DF7DE" w14:textId="4421B568" w:rsidR="0024235F" w:rsidRDefault="0024235F" w:rsidP="00B57C49">
      <w:r>
        <w:t xml:space="preserve">The promotional activities named Markdown1, Markdown4 and Markdown5 have impact on the Weekly_Sales </w:t>
      </w:r>
      <w:r w:rsidR="00E30DD5">
        <w:t>of the Store</w:t>
      </w:r>
      <w:r w:rsidR="008713CE">
        <w:t xml:space="preserve">-3, it would be beneficial for the store management </w:t>
      </w:r>
      <w:r w:rsidR="00780202">
        <w:t xml:space="preserve">to increase these </w:t>
      </w:r>
      <w:r w:rsidR="00723850">
        <w:t xml:space="preserve">to potentially boost the </w:t>
      </w:r>
      <w:r w:rsidR="00212C6A">
        <w:t>profits.</w:t>
      </w:r>
    </w:p>
    <w:p w14:paraId="63C95F37" w14:textId="41DBDC46" w:rsidR="00760FC9" w:rsidRDefault="00C52722" w:rsidP="00B57C49">
      <w:r w:rsidRPr="00C52722">
        <w:t>Our</w:t>
      </w:r>
      <w:r w:rsidR="00B36B3C">
        <w:t xml:space="preserve"> best</w:t>
      </w:r>
      <w:r w:rsidRPr="00C52722">
        <w:t xml:space="preserve"> model achieved a MAPE of 1.21%, indicating that, on average, the model's predictions deviate by approximately 1.21% from the actual values of Weekly Sales.</w:t>
      </w:r>
    </w:p>
    <w:p w14:paraId="0D1B93B3" w14:textId="75FDEEEC" w:rsidR="00C327BE" w:rsidRDefault="00C327BE">
      <w:r>
        <w:br w:type="page"/>
      </w:r>
    </w:p>
    <w:p w14:paraId="29C3DD14" w14:textId="17AB80ED" w:rsidR="00C327BE" w:rsidRPr="005B58A5" w:rsidRDefault="006C5BC7" w:rsidP="00B57C49">
      <w:pPr>
        <w:rPr>
          <w:b/>
          <w:bCs/>
          <w:sz w:val="28"/>
          <w:szCs w:val="28"/>
        </w:rPr>
      </w:pPr>
      <w:r w:rsidRPr="005B58A5">
        <w:rPr>
          <w:b/>
          <w:bCs/>
          <w:sz w:val="28"/>
          <w:szCs w:val="28"/>
        </w:rPr>
        <w:lastRenderedPageBreak/>
        <w:t>ARIMAX (0,0,0)(0,1,0) X - Te, M1,4,5</w:t>
      </w:r>
      <w:r w:rsidR="00E420DD" w:rsidRPr="005B58A5">
        <w:rPr>
          <w:b/>
          <w:bCs/>
          <w:sz w:val="28"/>
          <w:szCs w:val="28"/>
        </w:rPr>
        <w:t>, Model Code:</w:t>
      </w:r>
    </w:p>
    <w:p w14:paraId="5953F8EA" w14:textId="7F22F137" w:rsidR="00E420DD" w:rsidRDefault="00762C00" w:rsidP="00B57C49">
      <w:r>
        <w:t>Including the accuracy metrics</w:t>
      </w:r>
      <w:r w:rsidR="00445E8D">
        <w:t>:</w:t>
      </w:r>
    </w:p>
    <w:p w14:paraId="176B75EE" w14:textId="4DFD6514" w:rsidR="00480799" w:rsidRDefault="00480799" w:rsidP="00B57C49">
      <w:r w:rsidRPr="00480799">
        <w:rPr>
          <w:noProof/>
        </w:rPr>
        <w:drawing>
          <wp:inline distT="0" distB="0" distL="0" distR="0" wp14:anchorId="2168041E" wp14:editId="7AB006AF">
            <wp:extent cx="5935168" cy="4404360"/>
            <wp:effectExtent l="19050" t="19050" r="27940" b="15240"/>
            <wp:docPr id="18805403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40345" name="Picture 1" descr="A screenshot of a computer code&#10;&#10;Description automatically generated"/>
                    <pic:cNvPicPr/>
                  </pic:nvPicPr>
                  <pic:blipFill>
                    <a:blip r:embed="rId59"/>
                    <a:stretch>
                      <a:fillRect/>
                    </a:stretch>
                  </pic:blipFill>
                  <pic:spPr>
                    <a:xfrm>
                      <a:off x="0" y="0"/>
                      <a:ext cx="5936735" cy="4405523"/>
                    </a:xfrm>
                    <a:prstGeom prst="rect">
                      <a:avLst/>
                    </a:prstGeom>
                    <a:ln>
                      <a:solidFill>
                        <a:schemeClr val="tx1"/>
                      </a:solidFill>
                    </a:ln>
                  </pic:spPr>
                </pic:pic>
              </a:graphicData>
            </a:graphic>
          </wp:inline>
        </w:drawing>
      </w:r>
    </w:p>
    <w:p w14:paraId="2A9E53AE" w14:textId="77777777" w:rsidR="00760FC9" w:rsidRDefault="00760FC9">
      <w:r>
        <w:br w:type="page"/>
      </w:r>
    </w:p>
    <w:p w14:paraId="16FD036B" w14:textId="2A2B80CC" w:rsidR="00760FC9" w:rsidRDefault="00A85B84" w:rsidP="00760FC9">
      <w:pPr>
        <w:pStyle w:val="Heading1"/>
      </w:pPr>
      <w:r>
        <w:lastRenderedPageBreak/>
        <w:t>Forecasting for Store 12</w:t>
      </w:r>
      <w:r w:rsidR="002364DF">
        <w:t xml:space="preserve"> </w:t>
      </w:r>
      <w:r w:rsidR="00E702E8">
        <w:t xml:space="preserve">&amp; </w:t>
      </w:r>
      <w:r w:rsidR="00BF7626">
        <w:t xml:space="preserve">Store </w:t>
      </w:r>
      <w:r w:rsidR="00E702E8">
        <w:t>22</w:t>
      </w:r>
      <w:r w:rsidR="002364DF">
        <w:t xml:space="preserve"> (Store Type – B)</w:t>
      </w:r>
    </w:p>
    <w:p w14:paraId="668A7A20" w14:textId="2A2B80CC" w:rsidR="00BF7626" w:rsidRDefault="00BF7626" w:rsidP="00B57C49">
      <w:pPr>
        <w:rPr>
          <w:b/>
          <w:bCs/>
          <w:sz w:val="32"/>
          <w:szCs w:val="32"/>
        </w:rPr>
      </w:pPr>
    </w:p>
    <w:p w14:paraId="6787BE0D" w14:textId="2A2B80CC" w:rsidR="00BF7626" w:rsidRPr="00BF7626" w:rsidRDefault="00BF7626" w:rsidP="00B57C49">
      <w:pPr>
        <w:rPr>
          <w:b/>
          <w:bCs/>
          <w:sz w:val="32"/>
          <w:szCs w:val="32"/>
        </w:rPr>
      </w:pPr>
      <w:r w:rsidRPr="00BF7626">
        <w:rPr>
          <w:b/>
          <w:bCs/>
          <w:sz w:val="32"/>
          <w:szCs w:val="32"/>
        </w:rPr>
        <w:t>Store 12</w:t>
      </w:r>
    </w:p>
    <w:p w14:paraId="0782D96D" w14:textId="0DA0A933" w:rsidR="00C52722" w:rsidRDefault="00A85B84" w:rsidP="00B57C49">
      <w:r>
        <w:t xml:space="preserve">With the similar approach the we used for store-3, we explored another store-12 </w:t>
      </w:r>
      <w:r w:rsidR="0035731E">
        <w:t>from the same</w:t>
      </w:r>
      <w:r w:rsidR="004E481B">
        <w:t xml:space="preserve"> store type B</w:t>
      </w:r>
      <w:r w:rsidR="00983481">
        <w:t>, with the aim to build a more accurate and less complex model.</w:t>
      </w:r>
    </w:p>
    <w:p w14:paraId="03900FC8" w14:textId="37009C5C" w:rsidR="00983481" w:rsidRDefault="00983481" w:rsidP="00B57C49">
      <w:r>
        <w:t>Below is the summary of the models:</w:t>
      </w:r>
    </w:p>
    <w:p w14:paraId="6A891DF4" w14:textId="77777777" w:rsidR="00983481" w:rsidRDefault="00983481" w:rsidP="00B57C49"/>
    <w:tbl>
      <w:tblPr>
        <w:tblStyle w:val="TableGrid"/>
        <w:tblW w:w="9351" w:type="dxa"/>
        <w:tblLook w:val="04A0" w:firstRow="1" w:lastRow="0" w:firstColumn="1" w:lastColumn="0" w:noHBand="0" w:noVBand="1"/>
      </w:tblPr>
      <w:tblGrid>
        <w:gridCol w:w="5064"/>
        <w:gridCol w:w="1092"/>
        <w:gridCol w:w="1407"/>
        <w:gridCol w:w="1102"/>
        <w:gridCol w:w="1179"/>
      </w:tblGrid>
      <w:tr w:rsidR="008A60A7" w:rsidRPr="008A60A7" w14:paraId="11C2D9F0" w14:textId="77777777" w:rsidTr="008A60A7">
        <w:trPr>
          <w:trHeight w:val="864"/>
        </w:trPr>
        <w:tc>
          <w:tcPr>
            <w:tcW w:w="5064" w:type="dxa"/>
            <w:hideMark/>
          </w:tcPr>
          <w:p w14:paraId="21BF273E" w14:textId="77777777" w:rsidR="008A60A7" w:rsidRPr="008A60A7" w:rsidRDefault="008A60A7" w:rsidP="008A60A7">
            <w:pPr>
              <w:rPr>
                <w:b/>
                <w:bCs/>
                <w:lang w:val="en-IN"/>
              </w:rPr>
            </w:pPr>
            <w:r w:rsidRPr="008A60A7">
              <w:rPr>
                <w:b/>
                <w:bCs/>
              </w:rPr>
              <w:t>Model</w:t>
            </w:r>
          </w:p>
        </w:tc>
        <w:tc>
          <w:tcPr>
            <w:tcW w:w="933" w:type="dxa"/>
            <w:hideMark/>
          </w:tcPr>
          <w:p w14:paraId="3D514074" w14:textId="77777777" w:rsidR="008A60A7" w:rsidRPr="008A60A7" w:rsidRDefault="008A60A7" w:rsidP="008A60A7">
            <w:pPr>
              <w:rPr>
                <w:b/>
                <w:bCs/>
              </w:rPr>
            </w:pPr>
            <w:r w:rsidRPr="008A60A7">
              <w:rPr>
                <w:b/>
                <w:bCs/>
              </w:rPr>
              <w:t>Residual White Noise</w:t>
            </w:r>
          </w:p>
        </w:tc>
        <w:tc>
          <w:tcPr>
            <w:tcW w:w="1234" w:type="dxa"/>
            <w:hideMark/>
          </w:tcPr>
          <w:p w14:paraId="71226E31" w14:textId="77777777" w:rsidR="008A60A7" w:rsidRPr="008A60A7" w:rsidRDefault="008A60A7" w:rsidP="008A60A7">
            <w:pPr>
              <w:rPr>
                <w:b/>
                <w:bCs/>
              </w:rPr>
            </w:pPr>
            <w:r w:rsidRPr="008A60A7">
              <w:rPr>
                <w:b/>
                <w:bCs/>
              </w:rPr>
              <w:t xml:space="preserve">Normal Residual Distribution </w:t>
            </w:r>
          </w:p>
        </w:tc>
        <w:tc>
          <w:tcPr>
            <w:tcW w:w="941" w:type="dxa"/>
            <w:hideMark/>
          </w:tcPr>
          <w:p w14:paraId="50EA35A7" w14:textId="77777777" w:rsidR="008A60A7" w:rsidRPr="008A60A7" w:rsidRDefault="008A60A7" w:rsidP="008A60A7">
            <w:pPr>
              <w:rPr>
                <w:b/>
                <w:bCs/>
              </w:rPr>
            </w:pPr>
            <w:r w:rsidRPr="008A60A7">
              <w:rPr>
                <w:b/>
                <w:bCs/>
              </w:rPr>
              <w:t>AIC</w:t>
            </w:r>
          </w:p>
        </w:tc>
        <w:tc>
          <w:tcPr>
            <w:tcW w:w="1179" w:type="dxa"/>
            <w:hideMark/>
          </w:tcPr>
          <w:p w14:paraId="44191837" w14:textId="77777777" w:rsidR="008A60A7" w:rsidRPr="008A60A7" w:rsidRDefault="008A60A7" w:rsidP="008A60A7">
            <w:pPr>
              <w:rPr>
                <w:b/>
                <w:bCs/>
              </w:rPr>
            </w:pPr>
            <w:r w:rsidRPr="008A60A7">
              <w:rPr>
                <w:b/>
                <w:bCs/>
              </w:rPr>
              <w:t>SBC</w:t>
            </w:r>
          </w:p>
        </w:tc>
      </w:tr>
      <w:tr w:rsidR="008A60A7" w:rsidRPr="008A60A7" w14:paraId="68BF489A" w14:textId="77777777" w:rsidTr="008A60A7">
        <w:trPr>
          <w:trHeight w:val="288"/>
        </w:trPr>
        <w:tc>
          <w:tcPr>
            <w:tcW w:w="5064" w:type="dxa"/>
            <w:noWrap/>
            <w:hideMark/>
          </w:tcPr>
          <w:p w14:paraId="7B2F8B80" w14:textId="77777777" w:rsidR="008A60A7" w:rsidRPr="008A60A7" w:rsidRDefault="008A60A7">
            <w:r w:rsidRPr="008A60A7">
              <w:t>Store 12  ARIMAX (0,0,0)(0,1,0) X - M2,3,4,5</w:t>
            </w:r>
          </w:p>
        </w:tc>
        <w:tc>
          <w:tcPr>
            <w:tcW w:w="933" w:type="dxa"/>
            <w:noWrap/>
            <w:hideMark/>
          </w:tcPr>
          <w:p w14:paraId="6A0799FE" w14:textId="77777777" w:rsidR="008A60A7" w:rsidRPr="008A60A7" w:rsidRDefault="008A60A7" w:rsidP="008A60A7">
            <w:r w:rsidRPr="008A60A7">
              <w:t>Yes</w:t>
            </w:r>
          </w:p>
        </w:tc>
        <w:tc>
          <w:tcPr>
            <w:tcW w:w="1234" w:type="dxa"/>
            <w:noWrap/>
            <w:hideMark/>
          </w:tcPr>
          <w:p w14:paraId="40ABA613" w14:textId="77777777" w:rsidR="008A60A7" w:rsidRPr="008A60A7" w:rsidRDefault="008A60A7" w:rsidP="008A60A7">
            <w:r w:rsidRPr="008A60A7">
              <w:t>Yes</w:t>
            </w:r>
          </w:p>
        </w:tc>
        <w:tc>
          <w:tcPr>
            <w:tcW w:w="941" w:type="dxa"/>
            <w:noWrap/>
            <w:hideMark/>
          </w:tcPr>
          <w:p w14:paraId="140F09F6" w14:textId="77777777" w:rsidR="008A60A7" w:rsidRPr="008A60A7" w:rsidRDefault="008A60A7" w:rsidP="008A60A7">
            <w:r w:rsidRPr="008A60A7">
              <w:t>1260.5</w:t>
            </w:r>
          </w:p>
        </w:tc>
        <w:tc>
          <w:tcPr>
            <w:tcW w:w="1179" w:type="dxa"/>
            <w:noWrap/>
            <w:hideMark/>
          </w:tcPr>
          <w:p w14:paraId="1FFDDACA" w14:textId="77777777" w:rsidR="008A60A7" w:rsidRPr="008A60A7" w:rsidRDefault="008A60A7" w:rsidP="008A60A7">
            <w:r w:rsidRPr="008A60A7">
              <w:t>1270.5</w:t>
            </w:r>
          </w:p>
        </w:tc>
      </w:tr>
      <w:tr w:rsidR="008A60A7" w:rsidRPr="008A60A7" w14:paraId="1B143ED0" w14:textId="77777777" w:rsidTr="008A60A7">
        <w:trPr>
          <w:trHeight w:val="288"/>
        </w:trPr>
        <w:tc>
          <w:tcPr>
            <w:tcW w:w="5064" w:type="dxa"/>
            <w:noWrap/>
            <w:hideMark/>
          </w:tcPr>
          <w:p w14:paraId="0D513841" w14:textId="77777777" w:rsidR="008A60A7" w:rsidRPr="008A60A7" w:rsidRDefault="008A60A7">
            <w:r w:rsidRPr="008A60A7">
              <w:t>Store 12  ARIMAX  (0,0,0)(0,1,0) X - Temp, M2,3,4,5</w:t>
            </w:r>
          </w:p>
        </w:tc>
        <w:tc>
          <w:tcPr>
            <w:tcW w:w="933" w:type="dxa"/>
            <w:noWrap/>
            <w:hideMark/>
          </w:tcPr>
          <w:p w14:paraId="7FE7D633" w14:textId="77777777" w:rsidR="008A60A7" w:rsidRPr="008A60A7" w:rsidRDefault="008A60A7" w:rsidP="008A60A7">
            <w:r w:rsidRPr="008A60A7">
              <w:t>Yes</w:t>
            </w:r>
          </w:p>
        </w:tc>
        <w:tc>
          <w:tcPr>
            <w:tcW w:w="1234" w:type="dxa"/>
            <w:noWrap/>
            <w:hideMark/>
          </w:tcPr>
          <w:p w14:paraId="7C115264" w14:textId="77777777" w:rsidR="008A60A7" w:rsidRPr="008A60A7" w:rsidRDefault="008A60A7" w:rsidP="008A60A7">
            <w:r w:rsidRPr="008A60A7">
              <w:t>Yes</w:t>
            </w:r>
          </w:p>
        </w:tc>
        <w:tc>
          <w:tcPr>
            <w:tcW w:w="941" w:type="dxa"/>
            <w:noWrap/>
            <w:hideMark/>
          </w:tcPr>
          <w:p w14:paraId="3F92CDE0" w14:textId="77777777" w:rsidR="008A60A7" w:rsidRPr="008A60A7" w:rsidRDefault="008A60A7" w:rsidP="008A60A7">
            <w:r w:rsidRPr="008A60A7">
              <w:t>1262.5</w:t>
            </w:r>
          </w:p>
        </w:tc>
        <w:tc>
          <w:tcPr>
            <w:tcW w:w="1179" w:type="dxa"/>
            <w:noWrap/>
            <w:hideMark/>
          </w:tcPr>
          <w:p w14:paraId="7DF0D47A" w14:textId="77777777" w:rsidR="008A60A7" w:rsidRPr="008A60A7" w:rsidRDefault="008A60A7" w:rsidP="008A60A7">
            <w:r w:rsidRPr="008A60A7">
              <w:t>1274.2</w:t>
            </w:r>
          </w:p>
        </w:tc>
      </w:tr>
      <w:tr w:rsidR="008A60A7" w:rsidRPr="008A60A7" w14:paraId="51A30F5C" w14:textId="77777777" w:rsidTr="008A60A7">
        <w:trPr>
          <w:trHeight w:val="288"/>
        </w:trPr>
        <w:tc>
          <w:tcPr>
            <w:tcW w:w="5064" w:type="dxa"/>
            <w:noWrap/>
            <w:hideMark/>
          </w:tcPr>
          <w:p w14:paraId="72BA7A04" w14:textId="77777777" w:rsidR="008A60A7" w:rsidRPr="008A60A7" w:rsidRDefault="008A60A7">
            <w:r w:rsidRPr="008A60A7">
              <w:t>Store 12  ARIMAX  (1,0,1)(0,1,0) X - Temp, M2,3,4,5</w:t>
            </w:r>
          </w:p>
        </w:tc>
        <w:tc>
          <w:tcPr>
            <w:tcW w:w="933" w:type="dxa"/>
            <w:noWrap/>
            <w:hideMark/>
          </w:tcPr>
          <w:p w14:paraId="76E7DE17" w14:textId="77777777" w:rsidR="008A60A7" w:rsidRPr="008A60A7" w:rsidRDefault="008A60A7" w:rsidP="008A60A7">
            <w:r w:rsidRPr="008A60A7">
              <w:t>Yes</w:t>
            </w:r>
          </w:p>
        </w:tc>
        <w:tc>
          <w:tcPr>
            <w:tcW w:w="1234" w:type="dxa"/>
            <w:noWrap/>
            <w:hideMark/>
          </w:tcPr>
          <w:p w14:paraId="38401543" w14:textId="77777777" w:rsidR="008A60A7" w:rsidRPr="008A60A7" w:rsidRDefault="008A60A7" w:rsidP="008A60A7">
            <w:r w:rsidRPr="008A60A7">
              <w:t>Yes</w:t>
            </w:r>
          </w:p>
        </w:tc>
        <w:tc>
          <w:tcPr>
            <w:tcW w:w="941" w:type="dxa"/>
            <w:noWrap/>
            <w:hideMark/>
          </w:tcPr>
          <w:p w14:paraId="0D7C7D64" w14:textId="77777777" w:rsidR="008A60A7" w:rsidRPr="008A60A7" w:rsidRDefault="008A60A7" w:rsidP="008A60A7">
            <w:r w:rsidRPr="008A60A7">
              <w:t>1264.6</w:t>
            </w:r>
          </w:p>
        </w:tc>
        <w:tc>
          <w:tcPr>
            <w:tcW w:w="1179" w:type="dxa"/>
            <w:noWrap/>
            <w:hideMark/>
          </w:tcPr>
          <w:p w14:paraId="7BE314D4" w14:textId="77777777" w:rsidR="008A60A7" w:rsidRPr="008A60A7" w:rsidRDefault="008A60A7" w:rsidP="008A60A7">
            <w:r w:rsidRPr="008A60A7">
              <w:t>1280.2</w:t>
            </w:r>
          </w:p>
        </w:tc>
      </w:tr>
      <w:tr w:rsidR="008A60A7" w:rsidRPr="008A60A7" w14:paraId="3B603E49" w14:textId="77777777" w:rsidTr="008A60A7">
        <w:trPr>
          <w:trHeight w:val="288"/>
        </w:trPr>
        <w:tc>
          <w:tcPr>
            <w:tcW w:w="5064" w:type="dxa"/>
            <w:noWrap/>
            <w:hideMark/>
          </w:tcPr>
          <w:p w14:paraId="7791307C" w14:textId="77777777" w:rsidR="008A60A7" w:rsidRPr="008A60A7" w:rsidRDefault="008A60A7">
            <w:r w:rsidRPr="008A60A7">
              <w:t>Store 12  ARIMAX  (0,0,0)(0,1,0)</w:t>
            </w:r>
          </w:p>
        </w:tc>
        <w:tc>
          <w:tcPr>
            <w:tcW w:w="933" w:type="dxa"/>
            <w:noWrap/>
            <w:hideMark/>
          </w:tcPr>
          <w:p w14:paraId="17FDECC0" w14:textId="77777777" w:rsidR="008A60A7" w:rsidRPr="008A60A7" w:rsidRDefault="008A60A7" w:rsidP="008A60A7">
            <w:r w:rsidRPr="008A60A7">
              <w:t>Yes</w:t>
            </w:r>
          </w:p>
        </w:tc>
        <w:tc>
          <w:tcPr>
            <w:tcW w:w="1234" w:type="dxa"/>
            <w:noWrap/>
            <w:hideMark/>
          </w:tcPr>
          <w:p w14:paraId="03704437" w14:textId="77777777" w:rsidR="008A60A7" w:rsidRPr="008A60A7" w:rsidRDefault="008A60A7" w:rsidP="008A60A7">
            <w:r w:rsidRPr="008A60A7">
              <w:t>Yes</w:t>
            </w:r>
          </w:p>
        </w:tc>
        <w:tc>
          <w:tcPr>
            <w:tcW w:w="941" w:type="dxa"/>
            <w:noWrap/>
            <w:hideMark/>
          </w:tcPr>
          <w:p w14:paraId="04F5A9E2" w14:textId="77777777" w:rsidR="008A60A7" w:rsidRPr="008A60A7" w:rsidRDefault="008A60A7" w:rsidP="008A60A7">
            <w:r w:rsidRPr="008A60A7">
              <w:t>1282.6</w:t>
            </w:r>
          </w:p>
        </w:tc>
        <w:tc>
          <w:tcPr>
            <w:tcW w:w="1179" w:type="dxa"/>
            <w:noWrap/>
            <w:hideMark/>
          </w:tcPr>
          <w:p w14:paraId="5F82E38B" w14:textId="77777777" w:rsidR="008A60A7" w:rsidRPr="008A60A7" w:rsidRDefault="008A60A7" w:rsidP="008A60A7">
            <w:r w:rsidRPr="008A60A7">
              <w:t>1284.6</w:t>
            </w:r>
          </w:p>
        </w:tc>
      </w:tr>
      <w:tr w:rsidR="008A60A7" w:rsidRPr="008A60A7" w14:paraId="24D1217C" w14:textId="77777777" w:rsidTr="008A60A7">
        <w:trPr>
          <w:trHeight w:val="288"/>
        </w:trPr>
        <w:tc>
          <w:tcPr>
            <w:tcW w:w="5064" w:type="dxa"/>
            <w:noWrap/>
            <w:hideMark/>
          </w:tcPr>
          <w:p w14:paraId="76425AD8" w14:textId="77777777" w:rsidR="008A60A7" w:rsidRPr="008A60A7" w:rsidRDefault="008A60A7">
            <w:r w:rsidRPr="008A60A7">
              <w:t>Store 12  ARIMAX  (1,0,1)(0,1,0)</w:t>
            </w:r>
          </w:p>
        </w:tc>
        <w:tc>
          <w:tcPr>
            <w:tcW w:w="933" w:type="dxa"/>
            <w:noWrap/>
            <w:hideMark/>
          </w:tcPr>
          <w:p w14:paraId="6AA418FC" w14:textId="77777777" w:rsidR="008A60A7" w:rsidRPr="008A60A7" w:rsidRDefault="008A60A7" w:rsidP="008A60A7">
            <w:r w:rsidRPr="008A60A7">
              <w:t>Yes</w:t>
            </w:r>
          </w:p>
        </w:tc>
        <w:tc>
          <w:tcPr>
            <w:tcW w:w="1234" w:type="dxa"/>
            <w:noWrap/>
            <w:hideMark/>
          </w:tcPr>
          <w:p w14:paraId="345F79F4" w14:textId="77777777" w:rsidR="008A60A7" w:rsidRPr="008A60A7" w:rsidRDefault="008A60A7" w:rsidP="008A60A7">
            <w:r w:rsidRPr="008A60A7">
              <w:t>Yes</w:t>
            </w:r>
          </w:p>
        </w:tc>
        <w:tc>
          <w:tcPr>
            <w:tcW w:w="941" w:type="dxa"/>
            <w:noWrap/>
            <w:hideMark/>
          </w:tcPr>
          <w:p w14:paraId="4DD64986" w14:textId="77777777" w:rsidR="008A60A7" w:rsidRPr="008A60A7" w:rsidRDefault="008A60A7" w:rsidP="008A60A7">
            <w:r w:rsidRPr="008A60A7">
              <w:t>1284.9</w:t>
            </w:r>
          </w:p>
        </w:tc>
        <w:tc>
          <w:tcPr>
            <w:tcW w:w="1179" w:type="dxa"/>
            <w:noWrap/>
            <w:hideMark/>
          </w:tcPr>
          <w:p w14:paraId="30CF8940" w14:textId="77777777" w:rsidR="008A60A7" w:rsidRPr="008A60A7" w:rsidRDefault="008A60A7" w:rsidP="008A60A7">
            <w:r w:rsidRPr="008A60A7">
              <w:t>1290.78</w:t>
            </w:r>
          </w:p>
        </w:tc>
      </w:tr>
      <w:tr w:rsidR="008A60A7" w:rsidRPr="008A60A7" w14:paraId="76DC9603" w14:textId="77777777" w:rsidTr="008A60A7">
        <w:trPr>
          <w:trHeight w:val="288"/>
        </w:trPr>
        <w:tc>
          <w:tcPr>
            <w:tcW w:w="5064" w:type="dxa"/>
            <w:noWrap/>
            <w:hideMark/>
          </w:tcPr>
          <w:p w14:paraId="05FE6599" w14:textId="77777777" w:rsidR="008A60A7" w:rsidRPr="008A60A7" w:rsidRDefault="008A60A7">
            <w:r w:rsidRPr="008A60A7">
              <w:t>Store 12  ARIMAX  (1,0,2)(0,1,0)</w:t>
            </w:r>
          </w:p>
        </w:tc>
        <w:tc>
          <w:tcPr>
            <w:tcW w:w="933" w:type="dxa"/>
            <w:noWrap/>
            <w:hideMark/>
          </w:tcPr>
          <w:p w14:paraId="0B8C4001" w14:textId="77777777" w:rsidR="008A60A7" w:rsidRPr="008A60A7" w:rsidRDefault="008A60A7" w:rsidP="008A60A7">
            <w:r w:rsidRPr="008A60A7">
              <w:t>Yes</w:t>
            </w:r>
          </w:p>
        </w:tc>
        <w:tc>
          <w:tcPr>
            <w:tcW w:w="1234" w:type="dxa"/>
            <w:noWrap/>
            <w:hideMark/>
          </w:tcPr>
          <w:p w14:paraId="1E801A4A" w14:textId="77777777" w:rsidR="008A60A7" w:rsidRPr="008A60A7" w:rsidRDefault="008A60A7" w:rsidP="008A60A7">
            <w:r w:rsidRPr="008A60A7">
              <w:t>Yes</w:t>
            </w:r>
          </w:p>
        </w:tc>
        <w:tc>
          <w:tcPr>
            <w:tcW w:w="941" w:type="dxa"/>
            <w:noWrap/>
            <w:hideMark/>
          </w:tcPr>
          <w:p w14:paraId="337D5E01" w14:textId="77777777" w:rsidR="008A60A7" w:rsidRPr="008A60A7" w:rsidRDefault="008A60A7" w:rsidP="008A60A7">
            <w:r w:rsidRPr="008A60A7">
              <w:t>1286.7</w:t>
            </w:r>
          </w:p>
        </w:tc>
        <w:tc>
          <w:tcPr>
            <w:tcW w:w="1179" w:type="dxa"/>
            <w:noWrap/>
            <w:hideMark/>
          </w:tcPr>
          <w:p w14:paraId="6B8C0D06" w14:textId="77777777" w:rsidR="008A60A7" w:rsidRPr="008A60A7" w:rsidRDefault="008A60A7" w:rsidP="008A60A7">
            <w:r w:rsidRPr="008A60A7">
              <w:t>1294.5</w:t>
            </w:r>
          </w:p>
        </w:tc>
      </w:tr>
      <w:tr w:rsidR="008A60A7" w:rsidRPr="008A60A7" w14:paraId="6D13C2B0" w14:textId="77777777" w:rsidTr="008A60A7">
        <w:trPr>
          <w:trHeight w:val="288"/>
        </w:trPr>
        <w:tc>
          <w:tcPr>
            <w:tcW w:w="5064" w:type="dxa"/>
            <w:noWrap/>
            <w:hideMark/>
          </w:tcPr>
          <w:p w14:paraId="0773F498" w14:textId="77777777" w:rsidR="008A60A7" w:rsidRPr="008A60A7" w:rsidRDefault="008A60A7">
            <w:r w:rsidRPr="008A60A7">
              <w:t>Store 12  ARIMAX  (5,0,1)(0,1,0)</w:t>
            </w:r>
          </w:p>
        </w:tc>
        <w:tc>
          <w:tcPr>
            <w:tcW w:w="933" w:type="dxa"/>
            <w:noWrap/>
            <w:hideMark/>
          </w:tcPr>
          <w:p w14:paraId="067B164E" w14:textId="77777777" w:rsidR="008A60A7" w:rsidRPr="008A60A7" w:rsidRDefault="008A60A7" w:rsidP="008A60A7">
            <w:r w:rsidRPr="008A60A7">
              <w:t>No</w:t>
            </w:r>
          </w:p>
        </w:tc>
        <w:tc>
          <w:tcPr>
            <w:tcW w:w="1234" w:type="dxa"/>
            <w:noWrap/>
            <w:hideMark/>
          </w:tcPr>
          <w:p w14:paraId="3B1372D2" w14:textId="77777777" w:rsidR="008A60A7" w:rsidRPr="008A60A7" w:rsidRDefault="008A60A7" w:rsidP="008A60A7">
            <w:r w:rsidRPr="008A60A7">
              <w:t>Yes</w:t>
            </w:r>
          </w:p>
        </w:tc>
        <w:tc>
          <w:tcPr>
            <w:tcW w:w="941" w:type="dxa"/>
            <w:noWrap/>
            <w:hideMark/>
          </w:tcPr>
          <w:p w14:paraId="7428BCE0" w14:textId="77777777" w:rsidR="008A60A7" w:rsidRPr="008A60A7" w:rsidRDefault="008A60A7" w:rsidP="008A60A7">
            <w:r w:rsidRPr="008A60A7">
              <w:t>1292.7</w:t>
            </w:r>
          </w:p>
        </w:tc>
        <w:tc>
          <w:tcPr>
            <w:tcW w:w="1179" w:type="dxa"/>
            <w:noWrap/>
            <w:hideMark/>
          </w:tcPr>
          <w:p w14:paraId="59E2CE5E" w14:textId="77777777" w:rsidR="008A60A7" w:rsidRPr="008A60A7" w:rsidRDefault="008A60A7" w:rsidP="008A60A7">
            <w:r w:rsidRPr="008A60A7">
              <w:t>1306.4</w:t>
            </w:r>
          </w:p>
        </w:tc>
      </w:tr>
      <w:tr w:rsidR="008A60A7" w:rsidRPr="008A60A7" w14:paraId="41C095E5" w14:textId="77777777" w:rsidTr="008A60A7">
        <w:trPr>
          <w:trHeight w:val="288"/>
        </w:trPr>
        <w:tc>
          <w:tcPr>
            <w:tcW w:w="5064" w:type="dxa"/>
            <w:noWrap/>
            <w:hideMark/>
          </w:tcPr>
          <w:p w14:paraId="2A20D246" w14:textId="77777777" w:rsidR="008A60A7" w:rsidRPr="008A60A7" w:rsidRDefault="008A60A7">
            <w:r w:rsidRPr="008A60A7">
              <w:t>Store 12  ARIMAX  (5,0,2)(0,1,0)</w:t>
            </w:r>
          </w:p>
        </w:tc>
        <w:tc>
          <w:tcPr>
            <w:tcW w:w="933" w:type="dxa"/>
            <w:noWrap/>
            <w:hideMark/>
          </w:tcPr>
          <w:p w14:paraId="482F967B" w14:textId="77777777" w:rsidR="008A60A7" w:rsidRPr="008A60A7" w:rsidRDefault="008A60A7" w:rsidP="008A60A7">
            <w:r w:rsidRPr="008A60A7">
              <w:t>No</w:t>
            </w:r>
          </w:p>
        </w:tc>
        <w:tc>
          <w:tcPr>
            <w:tcW w:w="1234" w:type="dxa"/>
            <w:noWrap/>
            <w:hideMark/>
          </w:tcPr>
          <w:p w14:paraId="64ACB85C" w14:textId="77777777" w:rsidR="008A60A7" w:rsidRPr="008A60A7" w:rsidRDefault="008A60A7" w:rsidP="008A60A7">
            <w:r w:rsidRPr="008A60A7">
              <w:t>Yes</w:t>
            </w:r>
          </w:p>
        </w:tc>
        <w:tc>
          <w:tcPr>
            <w:tcW w:w="941" w:type="dxa"/>
            <w:noWrap/>
            <w:hideMark/>
          </w:tcPr>
          <w:p w14:paraId="51298CCB" w14:textId="77777777" w:rsidR="008A60A7" w:rsidRPr="008A60A7" w:rsidRDefault="008A60A7" w:rsidP="008A60A7">
            <w:r w:rsidRPr="008A60A7">
              <w:t>1293.527</w:t>
            </w:r>
          </w:p>
        </w:tc>
        <w:tc>
          <w:tcPr>
            <w:tcW w:w="1179" w:type="dxa"/>
            <w:noWrap/>
            <w:hideMark/>
          </w:tcPr>
          <w:p w14:paraId="420B2CC0" w14:textId="77777777" w:rsidR="008A60A7" w:rsidRPr="008A60A7" w:rsidRDefault="008A60A7" w:rsidP="008A60A7">
            <w:r w:rsidRPr="008A60A7">
              <w:t>1309.1</w:t>
            </w:r>
          </w:p>
        </w:tc>
      </w:tr>
    </w:tbl>
    <w:p w14:paraId="5A85664E" w14:textId="77777777" w:rsidR="00983481" w:rsidRDefault="00983481" w:rsidP="00B57C49"/>
    <w:p w14:paraId="2082EE21" w14:textId="4F892B55" w:rsidR="00826118" w:rsidRDefault="00826118" w:rsidP="00B57C49">
      <w:r w:rsidRPr="00826118">
        <w:t>Among the various ARIMAX models tested for forecasting Weekly Sales at Store 12, the optimal model is determined based on several criteria including residual white noise, normal residual distribution, AIC (Akaike Information Criterion), and SBC (Schwarz Bayesian Criterion). The best-performing model is ARIMAX (0,0,0)(0,1,0) with exogenous variables Markdown2, Markdown3, Markdown4, and Markdown5 (abbreviated as Temp, M2, M3, M4, M5). This model satisfies the conditions of residual white noise and normal residual distribution while achieving the lowest AIC and SBC scores among the options presented. Therefore, it is deemed the most suitable for accurately forecasting Weekly Sales at Store 12.</w:t>
      </w:r>
    </w:p>
    <w:p w14:paraId="20139240" w14:textId="77777777" w:rsidR="00303219" w:rsidRDefault="00303219" w:rsidP="00B57C49"/>
    <w:p w14:paraId="55CC028C" w14:textId="2AAC153A" w:rsidR="00303219" w:rsidRDefault="00303219" w:rsidP="00B57C49">
      <w:r w:rsidRPr="00303219">
        <w:rPr>
          <w:noProof/>
        </w:rPr>
        <w:drawing>
          <wp:inline distT="0" distB="0" distL="0" distR="0" wp14:anchorId="26B72671" wp14:editId="5B4A84C1">
            <wp:extent cx="4511431" cy="541067"/>
            <wp:effectExtent l="0" t="0" r="3810" b="0"/>
            <wp:docPr id="1919950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0057" name="Picture 1" descr="A screenshot of a computer&#10;&#10;Description automatically generated"/>
                    <pic:cNvPicPr/>
                  </pic:nvPicPr>
                  <pic:blipFill>
                    <a:blip r:embed="rId60"/>
                    <a:stretch>
                      <a:fillRect/>
                    </a:stretch>
                  </pic:blipFill>
                  <pic:spPr>
                    <a:xfrm>
                      <a:off x="0" y="0"/>
                      <a:ext cx="4511431" cy="541067"/>
                    </a:xfrm>
                    <a:prstGeom prst="rect">
                      <a:avLst/>
                    </a:prstGeom>
                  </pic:spPr>
                </pic:pic>
              </a:graphicData>
            </a:graphic>
          </wp:inline>
        </w:drawing>
      </w:r>
    </w:p>
    <w:p w14:paraId="6C53D37B" w14:textId="67582F73" w:rsidR="00D06DF8" w:rsidRDefault="00632A85" w:rsidP="00B57C49">
      <w:r w:rsidRPr="00632A85">
        <w:t>The forecasting model developed for Store 12 demonstrates outstanding accuracy, with a Mean Absolute Percentage Error (MAPE) of just 1.41%. This metric represents the average percentage difference between the model's predictions and the actual observed values of Weekly Sales. With such a low MAPE, the model's forecasts are remarkably close to the true sales figures, indicating a high degree of precision in predicting sales patterns.</w:t>
      </w:r>
    </w:p>
    <w:p w14:paraId="0BF98672" w14:textId="2A2B80CC" w:rsidR="00632A85" w:rsidRDefault="00632A85" w:rsidP="00B57C49"/>
    <w:p w14:paraId="4830D73B" w14:textId="2A2B80CC" w:rsidR="0015232D" w:rsidRDefault="0015232D" w:rsidP="00B57C49">
      <w:pPr>
        <w:rPr>
          <w:b/>
          <w:bCs/>
          <w:sz w:val="28"/>
          <w:szCs w:val="28"/>
        </w:rPr>
      </w:pPr>
    </w:p>
    <w:p w14:paraId="765FB530" w14:textId="2A2B80CC" w:rsidR="00461861" w:rsidRPr="00BF7626" w:rsidRDefault="00461861" w:rsidP="00461861">
      <w:pPr>
        <w:rPr>
          <w:b/>
          <w:bCs/>
          <w:sz w:val="32"/>
          <w:szCs w:val="32"/>
        </w:rPr>
      </w:pPr>
      <w:r w:rsidRPr="00BF7626">
        <w:rPr>
          <w:b/>
          <w:bCs/>
          <w:sz w:val="32"/>
          <w:szCs w:val="32"/>
        </w:rPr>
        <w:lastRenderedPageBreak/>
        <w:t xml:space="preserve">Store </w:t>
      </w:r>
      <w:r w:rsidR="00B42106">
        <w:rPr>
          <w:b/>
          <w:bCs/>
          <w:sz w:val="32"/>
          <w:szCs w:val="32"/>
        </w:rPr>
        <w:t>2</w:t>
      </w:r>
      <w:r w:rsidRPr="00BF7626">
        <w:rPr>
          <w:b/>
          <w:bCs/>
          <w:sz w:val="32"/>
          <w:szCs w:val="32"/>
        </w:rPr>
        <w:t>2</w:t>
      </w:r>
    </w:p>
    <w:tbl>
      <w:tblPr>
        <w:tblW w:w="9840" w:type="dxa"/>
        <w:tblLook w:val="04A0" w:firstRow="1" w:lastRow="0" w:firstColumn="1" w:lastColumn="0" w:noHBand="0" w:noVBand="1"/>
      </w:tblPr>
      <w:tblGrid>
        <w:gridCol w:w="4020"/>
        <w:gridCol w:w="1600"/>
        <w:gridCol w:w="1660"/>
        <w:gridCol w:w="1380"/>
        <w:gridCol w:w="1180"/>
      </w:tblGrid>
      <w:tr w:rsidR="002A58BD" w:rsidRPr="002A58BD" w14:paraId="3A21B3D0" w14:textId="77777777" w:rsidTr="002A58BD">
        <w:trPr>
          <w:trHeight w:val="564"/>
        </w:trPr>
        <w:tc>
          <w:tcPr>
            <w:tcW w:w="4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10E10" w14:textId="77777777" w:rsidR="002A58BD" w:rsidRPr="002A58BD" w:rsidRDefault="002A58BD" w:rsidP="002A58BD">
            <w:pPr>
              <w:spacing w:after="0" w:line="240" w:lineRule="auto"/>
              <w:jc w:val="center"/>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Model</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64957618" w14:textId="77777777" w:rsidR="002A58BD" w:rsidRPr="002A58BD" w:rsidRDefault="002A58BD" w:rsidP="002A58BD">
            <w:pPr>
              <w:spacing w:after="0" w:line="240" w:lineRule="auto"/>
              <w:jc w:val="center"/>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Residual White noise</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14:paraId="54E06157" w14:textId="77777777" w:rsidR="002A58BD" w:rsidRPr="002A58BD" w:rsidRDefault="002A58BD" w:rsidP="002A58BD">
            <w:pPr>
              <w:spacing w:after="0" w:line="240" w:lineRule="auto"/>
              <w:jc w:val="center"/>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Normal Residual Distribution</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14:paraId="3F0332A7" w14:textId="77777777" w:rsidR="002A58BD" w:rsidRPr="002A58BD" w:rsidRDefault="002A58BD" w:rsidP="002A58BD">
            <w:pPr>
              <w:spacing w:after="0" w:line="240" w:lineRule="auto"/>
              <w:jc w:val="center"/>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AIC</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78BB07A8" w14:textId="77777777" w:rsidR="002A58BD" w:rsidRPr="002A58BD" w:rsidRDefault="002A58BD" w:rsidP="002A58BD">
            <w:pPr>
              <w:spacing w:after="0" w:line="240" w:lineRule="auto"/>
              <w:jc w:val="center"/>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SBC</w:t>
            </w:r>
          </w:p>
        </w:tc>
      </w:tr>
      <w:tr w:rsidR="002A58BD" w:rsidRPr="002A58BD" w14:paraId="68327CFD" w14:textId="77777777" w:rsidTr="002A58BD">
        <w:trPr>
          <w:trHeight w:val="288"/>
        </w:trPr>
        <w:tc>
          <w:tcPr>
            <w:tcW w:w="4020" w:type="dxa"/>
            <w:tcBorders>
              <w:top w:val="nil"/>
              <w:left w:val="single" w:sz="4" w:space="0" w:color="auto"/>
              <w:bottom w:val="single" w:sz="4" w:space="0" w:color="auto"/>
              <w:right w:val="single" w:sz="4" w:space="0" w:color="auto"/>
            </w:tcBorders>
            <w:shd w:val="clear" w:color="auto" w:fill="auto"/>
            <w:noWrap/>
            <w:vAlign w:val="bottom"/>
            <w:hideMark/>
          </w:tcPr>
          <w:p w14:paraId="39FC0F1A" w14:textId="790258E8" w:rsidR="002A58BD" w:rsidRPr="002A58BD" w:rsidRDefault="002A58BD" w:rsidP="002A58BD">
            <w:pPr>
              <w:spacing w:after="0" w:line="240" w:lineRule="auto"/>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ARIMAX</w:t>
            </w:r>
            <w:r w:rsidR="00874627" w:rsidRPr="002A58BD">
              <w:rPr>
                <w:rFonts w:ascii="Calibri" w:eastAsia="Times New Roman" w:hAnsi="Calibri" w:cs="Calibri"/>
                <w:color w:val="000000"/>
                <w:kern w:val="0"/>
                <w:lang w:val="en-IN" w:eastAsia="en-IN"/>
                <w14:ligatures w14:val="none"/>
              </w:rPr>
              <w:t xml:space="preserve"> </w:t>
            </w:r>
            <w:r w:rsidRPr="002A58BD">
              <w:rPr>
                <w:rFonts w:ascii="Calibri" w:eastAsia="Times New Roman" w:hAnsi="Calibri" w:cs="Calibri"/>
                <w:color w:val="000000"/>
                <w:kern w:val="0"/>
                <w:lang w:val="en-IN" w:eastAsia="en-IN"/>
                <w14:ligatures w14:val="none"/>
              </w:rPr>
              <w:t>(303,010) - TEMP,</w:t>
            </w:r>
            <w:r w:rsidR="00874627">
              <w:rPr>
                <w:rFonts w:ascii="Calibri" w:eastAsia="Times New Roman" w:hAnsi="Calibri" w:cs="Calibri"/>
                <w:color w:val="000000"/>
                <w:kern w:val="0"/>
                <w:lang w:val="en-IN" w:eastAsia="en-IN"/>
                <w14:ligatures w14:val="none"/>
              </w:rPr>
              <w:t>MK</w:t>
            </w:r>
            <w:r w:rsidRPr="002A58BD">
              <w:rPr>
                <w:rFonts w:ascii="Calibri" w:eastAsia="Times New Roman" w:hAnsi="Calibri" w:cs="Calibri"/>
                <w:color w:val="000000"/>
                <w:kern w:val="0"/>
                <w:lang w:val="en-IN" w:eastAsia="en-IN"/>
                <w14:ligatures w14:val="none"/>
              </w:rPr>
              <w:t>1,4,5</w:t>
            </w:r>
          </w:p>
        </w:tc>
        <w:tc>
          <w:tcPr>
            <w:tcW w:w="1600" w:type="dxa"/>
            <w:tcBorders>
              <w:top w:val="nil"/>
              <w:left w:val="nil"/>
              <w:bottom w:val="single" w:sz="4" w:space="0" w:color="auto"/>
              <w:right w:val="single" w:sz="4" w:space="0" w:color="auto"/>
            </w:tcBorders>
            <w:shd w:val="clear" w:color="auto" w:fill="auto"/>
            <w:noWrap/>
            <w:vAlign w:val="center"/>
            <w:hideMark/>
          </w:tcPr>
          <w:p w14:paraId="15DC1870" w14:textId="64FFA6AE" w:rsidR="002A58BD" w:rsidRPr="002A58BD" w:rsidRDefault="00FE4B94" w:rsidP="002A58BD">
            <w:pPr>
              <w:spacing w:after="0" w:line="240" w:lineRule="auto"/>
              <w:jc w:val="center"/>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Yes</w:t>
            </w:r>
          </w:p>
        </w:tc>
        <w:tc>
          <w:tcPr>
            <w:tcW w:w="1660" w:type="dxa"/>
            <w:tcBorders>
              <w:top w:val="nil"/>
              <w:left w:val="nil"/>
              <w:bottom w:val="single" w:sz="4" w:space="0" w:color="auto"/>
              <w:right w:val="single" w:sz="4" w:space="0" w:color="auto"/>
            </w:tcBorders>
            <w:shd w:val="clear" w:color="auto" w:fill="auto"/>
            <w:noWrap/>
            <w:vAlign w:val="center"/>
            <w:hideMark/>
          </w:tcPr>
          <w:p w14:paraId="37A238CF" w14:textId="77777777" w:rsidR="002A58BD" w:rsidRPr="002A58BD" w:rsidRDefault="002A58BD" w:rsidP="002A58BD">
            <w:pPr>
              <w:spacing w:after="0" w:line="240" w:lineRule="auto"/>
              <w:jc w:val="center"/>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YES</w:t>
            </w:r>
          </w:p>
        </w:tc>
        <w:tc>
          <w:tcPr>
            <w:tcW w:w="1380" w:type="dxa"/>
            <w:tcBorders>
              <w:top w:val="nil"/>
              <w:left w:val="nil"/>
              <w:bottom w:val="single" w:sz="4" w:space="0" w:color="auto"/>
              <w:right w:val="single" w:sz="4" w:space="0" w:color="auto"/>
            </w:tcBorders>
            <w:shd w:val="clear" w:color="auto" w:fill="auto"/>
            <w:noWrap/>
            <w:vAlign w:val="center"/>
            <w:hideMark/>
          </w:tcPr>
          <w:p w14:paraId="656A38E9" w14:textId="77777777" w:rsidR="002A58BD" w:rsidRPr="002A58BD" w:rsidRDefault="002A58BD" w:rsidP="002A58BD">
            <w:pPr>
              <w:spacing w:after="0" w:line="240" w:lineRule="auto"/>
              <w:jc w:val="center"/>
              <w:rPr>
                <w:rFonts w:ascii="Arial" w:eastAsia="Times New Roman" w:hAnsi="Arial" w:cs="Arial"/>
                <w:color w:val="000000"/>
                <w:kern w:val="0"/>
                <w:sz w:val="20"/>
                <w:szCs w:val="20"/>
                <w:lang w:val="en-IN" w:eastAsia="en-IN"/>
                <w14:ligatures w14:val="none"/>
              </w:rPr>
            </w:pPr>
            <w:r w:rsidRPr="002A58BD">
              <w:rPr>
                <w:rFonts w:ascii="Arial" w:eastAsia="Times New Roman" w:hAnsi="Arial" w:cs="Arial"/>
                <w:color w:val="000000"/>
                <w:kern w:val="0"/>
                <w:sz w:val="20"/>
                <w:szCs w:val="20"/>
                <w:lang w:val="en-IN" w:eastAsia="en-IN"/>
                <w14:ligatures w14:val="none"/>
              </w:rPr>
              <w:t>329.9075</w:t>
            </w:r>
          </w:p>
        </w:tc>
        <w:tc>
          <w:tcPr>
            <w:tcW w:w="1180" w:type="dxa"/>
            <w:tcBorders>
              <w:top w:val="nil"/>
              <w:left w:val="nil"/>
              <w:bottom w:val="single" w:sz="4" w:space="0" w:color="auto"/>
              <w:right w:val="single" w:sz="4" w:space="0" w:color="auto"/>
            </w:tcBorders>
            <w:shd w:val="clear" w:color="auto" w:fill="auto"/>
            <w:noWrap/>
            <w:vAlign w:val="center"/>
            <w:hideMark/>
          </w:tcPr>
          <w:p w14:paraId="37162913" w14:textId="77777777" w:rsidR="002A58BD" w:rsidRPr="002A58BD" w:rsidRDefault="002A58BD" w:rsidP="002A58BD">
            <w:pPr>
              <w:spacing w:after="0" w:line="240" w:lineRule="auto"/>
              <w:jc w:val="center"/>
              <w:rPr>
                <w:rFonts w:ascii="Arial" w:eastAsia="Times New Roman" w:hAnsi="Arial" w:cs="Arial"/>
                <w:color w:val="000000"/>
                <w:kern w:val="0"/>
                <w:sz w:val="20"/>
                <w:szCs w:val="20"/>
                <w:lang w:val="en-IN" w:eastAsia="en-IN"/>
                <w14:ligatures w14:val="none"/>
              </w:rPr>
            </w:pPr>
            <w:r w:rsidRPr="002A58BD">
              <w:rPr>
                <w:rFonts w:ascii="Arial" w:eastAsia="Times New Roman" w:hAnsi="Arial" w:cs="Arial"/>
                <w:color w:val="000000"/>
                <w:kern w:val="0"/>
                <w:sz w:val="20"/>
                <w:szCs w:val="20"/>
                <w:lang w:val="en-IN" w:eastAsia="en-IN"/>
                <w14:ligatures w14:val="none"/>
              </w:rPr>
              <w:t>335.7612</w:t>
            </w:r>
          </w:p>
        </w:tc>
      </w:tr>
      <w:tr w:rsidR="002A58BD" w:rsidRPr="002A58BD" w14:paraId="0DD442BD" w14:textId="77777777" w:rsidTr="002A58BD">
        <w:trPr>
          <w:trHeight w:val="288"/>
        </w:trPr>
        <w:tc>
          <w:tcPr>
            <w:tcW w:w="4020" w:type="dxa"/>
            <w:tcBorders>
              <w:top w:val="nil"/>
              <w:left w:val="single" w:sz="4" w:space="0" w:color="auto"/>
              <w:bottom w:val="single" w:sz="4" w:space="0" w:color="auto"/>
              <w:right w:val="single" w:sz="4" w:space="0" w:color="auto"/>
            </w:tcBorders>
            <w:shd w:val="clear" w:color="auto" w:fill="auto"/>
            <w:noWrap/>
            <w:vAlign w:val="bottom"/>
            <w:hideMark/>
          </w:tcPr>
          <w:p w14:paraId="73F1F3DD" w14:textId="798025DC" w:rsidR="002A58BD" w:rsidRPr="002A58BD" w:rsidRDefault="002A58BD" w:rsidP="002A58BD">
            <w:pPr>
              <w:spacing w:after="0" w:line="240" w:lineRule="auto"/>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ARIMAX</w:t>
            </w:r>
            <w:r w:rsidR="00874627" w:rsidRPr="002A58BD">
              <w:rPr>
                <w:rFonts w:ascii="Calibri" w:eastAsia="Times New Roman" w:hAnsi="Calibri" w:cs="Calibri"/>
                <w:color w:val="000000"/>
                <w:kern w:val="0"/>
                <w:lang w:val="en-IN" w:eastAsia="en-IN"/>
                <w14:ligatures w14:val="none"/>
              </w:rPr>
              <w:t xml:space="preserve"> </w:t>
            </w:r>
            <w:r w:rsidRPr="002A58BD">
              <w:rPr>
                <w:rFonts w:ascii="Calibri" w:eastAsia="Times New Roman" w:hAnsi="Calibri" w:cs="Calibri"/>
                <w:color w:val="000000"/>
                <w:kern w:val="0"/>
                <w:lang w:val="en-IN" w:eastAsia="en-IN"/>
                <w14:ligatures w14:val="none"/>
              </w:rPr>
              <w:t>(101,010) - TEMP,MK1,4,5</w:t>
            </w:r>
          </w:p>
        </w:tc>
        <w:tc>
          <w:tcPr>
            <w:tcW w:w="1600" w:type="dxa"/>
            <w:tcBorders>
              <w:top w:val="nil"/>
              <w:left w:val="nil"/>
              <w:bottom w:val="single" w:sz="4" w:space="0" w:color="auto"/>
              <w:right w:val="single" w:sz="4" w:space="0" w:color="auto"/>
            </w:tcBorders>
            <w:shd w:val="clear" w:color="auto" w:fill="auto"/>
            <w:noWrap/>
            <w:vAlign w:val="center"/>
            <w:hideMark/>
          </w:tcPr>
          <w:p w14:paraId="24254C17" w14:textId="446D51E1" w:rsidR="002A58BD" w:rsidRPr="002A58BD" w:rsidRDefault="00FE4B94" w:rsidP="002A58BD">
            <w:pPr>
              <w:spacing w:after="0" w:line="240" w:lineRule="auto"/>
              <w:jc w:val="center"/>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Yes</w:t>
            </w:r>
          </w:p>
        </w:tc>
        <w:tc>
          <w:tcPr>
            <w:tcW w:w="1660" w:type="dxa"/>
            <w:tcBorders>
              <w:top w:val="nil"/>
              <w:left w:val="nil"/>
              <w:bottom w:val="single" w:sz="4" w:space="0" w:color="auto"/>
              <w:right w:val="single" w:sz="4" w:space="0" w:color="auto"/>
            </w:tcBorders>
            <w:shd w:val="clear" w:color="auto" w:fill="auto"/>
            <w:noWrap/>
            <w:vAlign w:val="center"/>
            <w:hideMark/>
          </w:tcPr>
          <w:p w14:paraId="45E4C9EC" w14:textId="77777777" w:rsidR="002A58BD" w:rsidRPr="002A58BD" w:rsidRDefault="002A58BD" w:rsidP="002A58BD">
            <w:pPr>
              <w:spacing w:after="0" w:line="240" w:lineRule="auto"/>
              <w:jc w:val="center"/>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YES</w:t>
            </w:r>
          </w:p>
        </w:tc>
        <w:tc>
          <w:tcPr>
            <w:tcW w:w="1380" w:type="dxa"/>
            <w:tcBorders>
              <w:top w:val="nil"/>
              <w:left w:val="nil"/>
              <w:bottom w:val="single" w:sz="4" w:space="0" w:color="auto"/>
              <w:right w:val="single" w:sz="4" w:space="0" w:color="auto"/>
            </w:tcBorders>
            <w:shd w:val="clear" w:color="auto" w:fill="auto"/>
            <w:noWrap/>
            <w:vAlign w:val="center"/>
            <w:hideMark/>
          </w:tcPr>
          <w:p w14:paraId="75234C15" w14:textId="77777777" w:rsidR="002A58BD" w:rsidRPr="002A58BD" w:rsidRDefault="002A58BD" w:rsidP="002A58BD">
            <w:pPr>
              <w:spacing w:after="0" w:line="240" w:lineRule="auto"/>
              <w:jc w:val="center"/>
              <w:rPr>
                <w:rFonts w:ascii="Arial" w:eastAsia="Times New Roman" w:hAnsi="Arial" w:cs="Arial"/>
                <w:color w:val="000000"/>
                <w:kern w:val="0"/>
                <w:sz w:val="20"/>
                <w:szCs w:val="20"/>
                <w:lang w:val="en-IN" w:eastAsia="en-IN"/>
                <w14:ligatures w14:val="none"/>
              </w:rPr>
            </w:pPr>
            <w:r w:rsidRPr="002A58BD">
              <w:rPr>
                <w:rFonts w:ascii="Arial" w:eastAsia="Times New Roman" w:hAnsi="Arial" w:cs="Arial"/>
                <w:color w:val="000000"/>
                <w:kern w:val="0"/>
                <w:sz w:val="20"/>
                <w:szCs w:val="20"/>
                <w:lang w:val="en-IN" w:eastAsia="en-IN"/>
                <w14:ligatures w14:val="none"/>
              </w:rPr>
              <w:t>982.4465</w:t>
            </w:r>
          </w:p>
        </w:tc>
        <w:tc>
          <w:tcPr>
            <w:tcW w:w="1180" w:type="dxa"/>
            <w:tcBorders>
              <w:top w:val="nil"/>
              <w:left w:val="nil"/>
              <w:bottom w:val="single" w:sz="4" w:space="0" w:color="auto"/>
              <w:right w:val="single" w:sz="4" w:space="0" w:color="auto"/>
            </w:tcBorders>
            <w:shd w:val="clear" w:color="auto" w:fill="auto"/>
            <w:noWrap/>
            <w:vAlign w:val="center"/>
            <w:hideMark/>
          </w:tcPr>
          <w:p w14:paraId="662AAA4D" w14:textId="77777777" w:rsidR="002A58BD" w:rsidRPr="002A58BD" w:rsidRDefault="002A58BD" w:rsidP="002A58BD">
            <w:pPr>
              <w:spacing w:after="0" w:line="240" w:lineRule="auto"/>
              <w:jc w:val="center"/>
              <w:rPr>
                <w:rFonts w:ascii="Arial" w:eastAsia="Times New Roman" w:hAnsi="Arial" w:cs="Arial"/>
                <w:color w:val="000000"/>
                <w:kern w:val="0"/>
                <w:sz w:val="20"/>
                <w:szCs w:val="20"/>
                <w:lang w:val="en-IN" w:eastAsia="en-IN"/>
                <w14:ligatures w14:val="none"/>
              </w:rPr>
            </w:pPr>
            <w:r w:rsidRPr="002A58BD">
              <w:rPr>
                <w:rFonts w:ascii="Arial" w:eastAsia="Times New Roman" w:hAnsi="Arial" w:cs="Arial"/>
                <w:color w:val="000000"/>
                <w:kern w:val="0"/>
                <w:sz w:val="20"/>
                <w:szCs w:val="20"/>
                <w:lang w:val="en-IN" w:eastAsia="en-IN"/>
                <w14:ligatures w14:val="none"/>
              </w:rPr>
              <w:t>986.349</w:t>
            </w:r>
          </w:p>
        </w:tc>
      </w:tr>
      <w:tr w:rsidR="002A58BD" w:rsidRPr="002A58BD" w14:paraId="5E9D752D" w14:textId="77777777" w:rsidTr="002A58BD">
        <w:trPr>
          <w:trHeight w:val="288"/>
        </w:trPr>
        <w:tc>
          <w:tcPr>
            <w:tcW w:w="4020" w:type="dxa"/>
            <w:tcBorders>
              <w:top w:val="nil"/>
              <w:left w:val="single" w:sz="4" w:space="0" w:color="auto"/>
              <w:bottom w:val="single" w:sz="4" w:space="0" w:color="auto"/>
              <w:right w:val="single" w:sz="4" w:space="0" w:color="auto"/>
            </w:tcBorders>
            <w:shd w:val="clear" w:color="auto" w:fill="auto"/>
            <w:noWrap/>
            <w:vAlign w:val="bottom"/>
            <w:hideMark/>
          </w:tcPr>
          <w:p w14:paraId="2310FC51" w14:textId="66388856" w:rsidR="002A58BD" w:rsidRPr="002A58BD" w:rsidRDefault="002A58BD" w:rsidP="002A58BD">
            <w:pPr>
              <w:spacing w:after="0" w:line="240" w:lineRule="auto"/>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ARIMA_(000,010)</w:t>
            </w:r>
          </w:p>
        </w:tc>
        <w:tc>
          <w:tcPr>
            <w:tcW w:w="1600" w:type="dxa"/>
            <w:tcBorders>
              <w:top w:val="nil"/>
              <w:left w:val="nil"/>
              <w:bottom w:val="single" w:sz="4" w:space="0" w:color="auto"/>
              <w:right w:val="single" w:sz="4" w:space="0" w:color="auto"/>
            </w:tcBorders>
            <w:shd w:val="clear" w:color="auto" w:fill="auto"/>
            <w:noWrap/>
            <w:vAlign w:val="center"/>
            <w:hideMark/>
          </w:tcPr>
          <w:p w14:paraId="5DAC76FB" w14:textId="286D6441" w:rsidR="002A58BD" w:rsidRPr="002A58BD" w:rsidRDefault="00FE4B94" w:rsidP="002A58BD">
            <w:pPr>
              <w:spacing w:after="0" w:line="240" w:lineRule="auto"/>
              <w:jc w:val="center"/>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Yes</w:t>
            </w:r>
          </w:p>
        </w:tc>
        <w:tc>
          <w:tcPr>
            <w:tcW w:w="1660" w:type="dxa"/>
            <w:tcBorders>
              <w:top w:val="nil"/>
              <w:left w:val="nil"/>
              <w:bottom w:val="single" w:sz="4" w:space="0" w:color="auto"/>
              <w:right w:val="single" w:sz="4" w:space="0" w:color="auto"/>
            </w:tcBorders>
            <w:shd w:val="clear" w:color="auto" w:fill="auto"/>
            <w:noWrap/>
            <w:vAlign w:val="center"/>
            <w:hideMark/>
          </w:tcPr>
          <w:p w14:paraId="3C5D66EE" w14:textId="77777777" w:rsidR="002A58BD" w:rsidRPr="002A58BD" w:rsidRDefault="002A58BD" w:rsidP="002A58BD">
            <w:pPr>
              <w:spacing w:after="0" w:line="240" w:lineRule="auto"/>
              <w:jc w:val="center"/>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YES</w:t>
            </w:r>
          </w:p>
        </w:tc>
        <w:tc>
          <w:tcPr>
            <w:tcW w:w="1380" w:type="dxa"/>
            <w:tcBorders>
              <w:top w:val="nil"/>
              <w:left w:val="nil"/>
              <w:bottom w:val="single" w:sz="4" w:space="0" w:color="auto"/>
              <w:right w:val="single" w:sz="4" w:space="0" w:color="auto"/>
            </w:tcBorders>
            <w:shd w:val="clear" w:color="auto" w:fill="auto"/>
            <w:noWrap/>
            <w:vAlign w:val="center"/>
            <w:hideMark/>
          </w:tcPr>
          <w:p w14:paraId="664299F1" w14:textId="77777777" w:rsidR="002A58BD" w:rsidRPr="002A58BD" w:rsidRDefault="002A58BD" w:rsidP="002A58BD">
            <w:pPr>
              <w:spacing w:after="0" w:line="240" w:lineRule="auto"/>
              <w:jc w:val="center"/>
              <w:rPr>
                <w:rFonts w:ascii="Arial" w:eastAsia="Times New Roman" w:hAnsi="Arial" w:cs="Arial"/>
                <w:color w:val="000000"/>
                <w:kern w:val="0"/>
                <w:sz w:val="20"/>
                <w:szCs w:val="20"/>
                <w:lang w:val="en-IN" w:eastAsia="en-IN"/>
                <w14:ligatures w14:val="none"/>
              </w:rPr>
            </w:pPr>
            <w:r w:rsidRPr="002A58BD">
              <w:rPr>
                <w:rFonts w:ascii="Arial" w:eastAsia="Times New Roman" w:hAnsi="Arial" w:cs="Arial"/>
                <w:color w:val="000000"/>
                <w:kern w:val="0"/>
                <w:sz w:val="20"/>
                <w:szCs w:val="20"/>
                <w:lang w:val="en-IN" w:eastAsia="en-IN"/>
                <w14:ligatures w14:val="none"/>
              </w:rPr>
              <w:t>1311.545</w:t>
            </w:r>
          </w:p>
        </w:tc>
        <w:tc>
          <w:tcPr>
            <w:tcW w:w="1180" w:type="dxa"/>
            <w:tcBorders>
              <w:top w:val="nil"/>
              <w:left w:val="nil"/>
              <w:bottom w:val="single" w:sz="4" w:space="0" w:color="auto"/>
              <w:right w:val="single" w:sz="4" w:space="0" w:color="auto"/>
            </w:tcBorders>
            <w:shd w:val="clear" w:color="auto" w:fill="auto"/>
            <w:noWrap/>
            <w:vAlign w:val="center"/>
            <w:hideMark/>
          </w:tcPr>
          <w:p w14:paraId="24189875" w14:textId="77777777" w:rsidR="002A58BD" w:rsidRPr="002A58BD" w:rsidRDefault="002A58BD" w:rsidP="002A58BD">
            <w:pPr>
              <w:spacing w:after="0" w:line="240" w:lineRule="auto"/>
              <w:jc w:val="center"/>
              <w:rPr>
                <w:rFonts w:ascii="Arial" w:eastAsia="Times New Roman" w:hAnsi="Arial" w:cs="Arial"/>
                <w:color w:val="000000"/>
                <w:kern w:val="0"/>
                <w:sz w:val="20"/>
                <w:szCs w:val="20"/>
                <w:lang w:val="en-IN" w:eastAsia="en-IN"/>
                <w14:ligatures w14:val="none"/>
              </w:rPr>
            </w:pPr>
            <w:r w:rsidRPr="002A58BD">
              <w:rPr>
                <w:rFonts w:ascii="Arial" w:eastAsia="Times New Roman" w:hAnsi="Arial" w:cs="Arial"/>
                <w:color w:val="000000"/>
                <w:kern w:val="0"/>
                <w:sz w:val="20"/>
                <w:szCs w:val="20"/>
                <w:lang w:val="en-IN" w:eastAsia="en-IN"/>
                <w14:ligatures w14:val="none"/>
              </w:rPr>
              <w:t>1313.496</w:t>
            </w:r>
          </w:p>
        </w:tc>
      </w:tr>
      <w:tr w:rsidR="002A58BD" w:rsidRPr="002A58BD" w14:paraId="4E224E3A" w14:textId="77777777" w:rsidTr="002A58BD">
        <w:trPr>
          <w:trHeight w:val="288"/>
        </w:trPr>
        <w:tc>
          <w:tcPr>
            <w:tcW w:w="4020" w:type="dxa"/>
            <w:tcBorders>
              <w:top w:val="nil"/>
              <w:left w:val="single" w:sz="4" w:space="0" w:color="auto"/>
              <w:bottom w:val="single" w:sz="4" w:space="0" w:color="auto"/>
              <w:right w:val="single" w:sz="4" w:space="0" w:color="auto"/>
            </w:tcBorders>
            <w:shd w:val="clear" w:color="auto" w:fill="auto"/>
            <w:noWrap/>
            <w:vAlign w:val="bottom"/>
            <w:hideMark/>
          </w:tcPr>
          <w:p w14:paraId="59A533C9" w14:textId="13A74163" w:rsidR="002A58BD" w:rsidRPr="002A58BD" w:rsidRDefault="002A58BD" w:rsidP="002A58BD">
            <w:pPr>
              <w:spacing w:after="0" w:line="240" w:lineRule="auto"/>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ARIMA_(100,000)</w:t>
            </w:r>
          </w:p>
        </w:tc>
        <w:tc>
          <w:tcPr>
            <w:tcW w:w="1600" w:type="dxa"/>
            <w:tcBorders>
              <w:top w:val="nil"/>
              <w:left w:val="nil"/>
              <w:bottom w:val="single" w:sz="4" w:space="0" w:color="auto"/>
              <w:right w:val="single" w:sz="4" w:space="0" w:color="auto"/>
            </w:tcBorders>
            <w:shd w:val="clear" w:color="auto" w:fill="auto"/>
            <w:noWrap/>
            <w:vAlign w:val="center"/>
            <w:hideMark/>
          </w:tcPr>
          <w:p w14:paraId="31C08A33" w14:textId="17099D9A" w:rsidR="002A58BD" w:rsidRPr="002A58BD" w:rsidRDefault="00FE4B94" w:rsidP="002A58BD">
            <w:pPr>
              <w:spacing w:after="0" w:line="240" w:lineRule="auto"/>
              <w:jc w:val="center"/>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No</w:t>
            </w:r>
          </w:p>
        </w:tc>
        <w:tc>
          <w:tcPr>
            <w:tcW w:w="1660" w:type="dxa"/>
            <w:tcBorders>
              <w:top w:val="nil"/>
              <w:left w:val="nil"/>
              <w:bottom w:val="single" w:sz="4" w:space="0" w:color="auto"/>
              <w:right w:val="single" w:sz="4" w:space="0" w:color="auto"/>
            </w:tcBorders>
            <w:shd w:val="clear" w:color="auto" w:fill="auto"/>
            <w:noWrap/>
            <w:vAlign w:val="center"/>
            <w:hideMark/>
          </w:tcPr>
          <w:p w14:paraId="42829ABF" w14:textId="77777777" w:rsidR="002A58BD" w:rsidRPr="002A58BD" w:rsidRDefault="002A58BD" w:rsidP="002A58BD">
            <w:pPr>
              <w:spacing w:after="0" w:line="240" w:lineRule="auto"/>
              <w:jc w:val="center"/>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YES</w:t>
            </w:r>
          </w:p>
        </w:tc>
        <w:tc>
          <w:tcPr>
            <w:tcW w:w="1380" w:type="dxa"/>
            <w:tcBorders>
              <w:top w:val="nil"/>
              <w:left w:val="nil"/>
              <w:bottom w:val="single" w:sz="4" w:space="0" w:color="auto"/>
              <w:right w:val="single" w:sz="4" w:space="0" w:color="auto"/>
            </w:tcBorders>
            <w:shd w:val="clear" w:color="auto" w:fill="auto"/>
            <w:noWrap/>
            <w:vAlign w:val="center"/>
            <w:hideMark/>
          </w:tcPr>
          <w:p w14:paraId="27777186" w14:textId="77777777" w:rsidR="002A58BD" w:rsidRPr="002A58BD" w:rsidRDefault="002A58BD" w:rsidP="002A58BD">
            <w:pPr>
              <w:spacing w:after="0" w:line="240" w:lineRule="auto"/>
              <w:jc w:val="center"/>
              <w:rPr>
                <w:rFonts w:ascii="Arial" w:eastAsia="Times New Roman" w:hAnsi="Arial" w:cs="Arial"/>
                <w:color w:val="000000"/>
                <w:kern w:val="0"/>
                <w:sz w:val="20"/>
                <w:szCs w:val="20"/>
                <w:lang w:val="en-IN" w:eastAsia="en-IN"/>
                <w14:ligatures w14:val="none"/>
              </w:rPr>
            </w:pPr>
            <w:r w:rsidRPr="002A58BD">
              <w:rPr>
                <w:rFonts w:ascii="Arial" w:eastAsia="Times New Roman" w:hAnsi="Arial" w:cs="Arial"/>
                <w:color w:val="000000"/>
                <w:kern w:val="0"/>
                <w:sz w:val="20"/>
                <w:szCs w:val="20"/>
                <w:lang w:val="en-IN" w:eastAsia="en-IN"/>
                <w14:ligatures w14:val="none"/>
              </w:rPr>
              <w:t>2800.329</w:t>
            </w:r>
          </w:p>
        </w:tc>
        <w:tc>
          <w:tcPr>
            <w:tcW w:w="1180" w:type="dxa"/>
            <w:tcBorders>
              <w:top w:val="nil"/>
              <w:left w:val="nil"/>
              <w:bottom w:val="single" w:sz="4" w:space="0" w:color="auto"/>
              <w:right w:val="single" w:sz="4" w:space="0" w:color="auto"/>
            </w:tcBorders>
            <w:shd w:val="clear" w:color="auto" w:fill="auto"/>
            <w:noWrap/>
            <w:vAlign w:val="center"/>
            <w:hideMark/>
          </w:tcPr>
          <w:p w14:paraId="2C4AD6E1" w14:textId="77777777" w:rsidR="002A58BD" w:rsidRPr="002A58BD" w:rsidRDefault="002A58BD" w:rsidP="002A58BD">
            <w:pPr>
              <w:spacing w:after="0" w:line="240" w:lineRule="auto"/>
              <w:jc w:val="center"/>
              <w:rPr>
                <w:rFonts w:ascii="Arial" w:eastAsia="Times New Roman" w:hAnsi="Arial" w:cs="Arial"/>
                <w:color w:val="000000"/>
                <w:kern w:val="0"/>
                <w:sz w:val="20"/>
                <w:szCs w:val="20"/>
                <w:lang w:val="en-IN" w:eastAsia="en-IN"/>
                <w14:ligatures w14:val="none"/>
              </w:rPr>
            </w:pPr>
            <w:r w:rsidRPr="002A58BD">
              <w:rPr>
                <w:rFonts w:ascii="Arial" w:eastAsia="Times New Roman" w:hAnsi="Arial" w:cs="Arial"/>
                <w:color w:val="000000"/>
                <w:kern w:val="0"/>
                <w:sz w:val="20"/>
                <w:szCs w:val="20"/>
                <w:lang w:val="en-IN" w:eastAsia="en-IN"/>
                <w14:ligatures w14:val="none"/>
              </w:rPr>
              <w:t>2805.617</w:t>
            </w:r>
          </w:p>
        </w:tc>
      </w:tr>
      <w:tr w:rsidR="002A58BD" w:rsidRPr="002A58BD" w14:paraId="4E466ACA" w14:textId="77777777" w:rsidTr="002A58BD">
        <w:trPr>
          <w:trHeight w:val="288"/>
        </w:trPr>
        <w:tc>
          <w:tcPr>
            <w:tcW w:w="4020" w:type="dxa"/>
            <w:tcBorders>
              <w:top w:val="nil"/>
              <w:left w:val="single" w:sz="4" w:space="0" w:color="auto"/>
              <w:bottom w:val="single" w:sz="4" w:space="0" w:color="auto"/>
              <w:right w:val="single" w:sz="4" w:space="0" w:color="auto"/>
            </w:tcBorders>
            <w:shd w:val="clear" w:color="auto" w:fill="auto"/>
            <w:noWrap/>
            <w:vAlign w:val="bottom"/>
            <w:hideMark/>
          </w:tcPr>
          <w:p w14:paraId="151FF4C5" w14:textId="728F5E31" w:rsidR="002A58BD" w:rsidRPr="002A58BD" w:rsidRDefault="002A58BD" w:rsidP="002A58BD">
            <w:pPr>
              <w:spacing w:after="0" w:line="240" w:lineRule="auto"/>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ARIMA_(303,010)</w:t>
            </w:r>
          </w:p>
        </w:tc>
        <w:tc>
          <w:tcPr>
            <w:tcW w:w="1600" w:type="dxa"/>
            <w:tcBorders>
              <w:top w:val="nil"/>
              <w:left w:val="nil"/>
              <w:bottom w:val="single" w:sz="4" w:space="0" w:color="auto"/>
              <w:right w:val="single" w:sz="4" w:space="0" w:color="auto"/>
            </w:tcBorders>
            <w:shd w:val="clear" w:color="auto" w:fill="auto"/>
            <w:noWrap/>
            <w:vAlign w:val="center"/>
            <w:hideMark/>
          </w:tcPr>
          <w:p w14:paraId="05FDDA0D" w14:textId="4A40852B" w:rsidR="002A58BD" w:rsidRPr="002A58BD" w:rsidRDefault="00FE4B94" w:rsidP="002A58BD">
            <w:pPr>
              <w:spacing w:after="0" w:line="240" w:lineRule="auto"/>
              <w:jc w:val="center"/>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Yes</w:t>
            </w:r>
          </w:p>
        </w:tc>
        <w:tc>
          <w:tcPr>
            <w:tcW w:w="1660" w:type="dxa"/>
            <w:tcBorders>
              <w:top w:val="nil"/>
              <w:left w:val="nil"/>
              <w:bottom w:val="single" w:sz="4" w:space="0" w:color="auto"/>
              <w:right w:val="single" w:sz="4" w:space="0" w:color="auto"/>
            </w:tcBorders>
            <w:shd w:val="clear" w:color="auto" w:fill="auto"/>
            <w:noWrap/>
            <w:vAlign w:val="center"/>
            <w:hideMark/>
          </w:tcPr>
          <w:p w14:paraId="76A2C5D7" w14:textId="77777777" w:rsidR="002A58BD" w:rsidRPr="002A58BD" w:rsidRDefault="002A58BD" w:rsidP="002A58BD">
            <w:pPr>
              <w:spacing w:after="0" w:line="240" w:lineRule="auto"/>
              <w:jc w:val="center"/>
              <w:rPr>
                <w:rFonts w:ascii="Calibri" w:eastAsia="Times New Roman" w:hAnsi="Calibri" w:cs="Calibri"/>
                <w:color w:val="000000"/>
                <w:kern w:val="0"/>
                <w:lang w:val="en-IN" w:eastAsia="en-IN"/>
                <w14:ligatures w14:val="none"/>
              </w:rPr>
            </w:pPr>
            <w:r w:rsidRPr="002A58BD">
              <w:rPr>
                <w:rFonts w:ascii="Calibri" w:eastAsia="Times New Roman" w:hAnsi="Calibri" w:cs="Calibri"/>
                <w:color w:val="000000"/>
                <w:kern w:val="0"/>
                <w:lang w:val="en-IN" w:eastAsia="en-IN"/>
                <w14:ligatures w14:val="none"/>
              </w:rPr>
              <w:t>YES</w:t>
            </w:r>
          </w:p>
        </w:tc>
        <w:tc>
          <w:tcPr>
            <w:tcW w:w="1380" w:type="dxa"/>
            <w:tcBorders>
              <w:top w:val="nil"/>
              <w:left w:val="nil"/>
              <w:bottom w:val="single" w:sz="4" w:space="0" w:color="auto"/>
              <w:right w:val="single" w:sz="4" w:space="0" w:color="auto"/>
            </w:tcBorders>
            <w:shd w:val="clear" w:color="auto" w:fill="auto"/>
            <w:noWrap/>
            <w:vAlign w:val="center"/>
            <w:hideMark/>
          </w:tcPr>
          <w:p w14:paraId="5D8CADE2" w14:textId="77777777" w:rsidR="002A58BD" w:rsidRPr="002A58BD" w:rsidRDefault="002A58BD" w:rsidP="002A58BD">
            <w:pPr>
              <w:spacing w:after="0" w:line="240" w:lineRule="auto"/>
              <w:jc w:val="center"/>
              <w:rPr>
                <w:rFonts w:ascii="Arial" w:eastAsia="Times New Roman" w:hAnsi="Arial" w:cs="Arial"/>
                <w:color w:val="000000"/>
                <w:kern w:val="0"/>
                <w:sz w:val="20"/>
                <w:szCs w:val="20"/>
                <w:lang w:val="en-IN" w:eastAsia="en-IN"/>
                <w14:ligatures w14:val="none"/>
              </w:rPr>
            </w:pPr>
            <w:r w:rsidRPr="002A58BD">
              <w:rPr>
                <w:rFonts w:ascii="Arial" w:eastAsia="Times New Roman" w:hAnsi="Arial" w:cs="Arial"/>
                <w:color w:val="000000"/>
                <w:kern w:val="0"/>
                <w:sz w:val="20"/>
                <w:szCs w:val="20"/>
                <w:lang w:val="en-IN" w:eastAsia="en-IN"/>
                <w14:ligatures w14:val="none"/>
              </w:rPr>
              <w:t>1317.616</w:t>
            </w:r>
          </w:p>
        </w:tc>
        <w:tc>
          <w:tcPr>
            <w:tcW w:w="1180" w:type="dxa"/>
            <w:tcBorders>
              <w:top w:val="nil"/>
              <w:left w:val="nil"/>
              <w:bottom w:val="single" w:sz="4" w:space="0" w:color="auto"/>
              <w:right w:val="single" w:sz="4" w:space="0" w:color="auto"/>
            </w:tcBorders>
            <w:shd w:val="clear" w:color="auto" w:fill="auto"/>
            <w:noWrap/>
            <w:vAlign w:val="center"/>
            <w:hideMark/>
          </w:tcPr>
          <w:p w14:paraId="78F79CC7" w14:textId="77777777" w:rsidR="002A58BD" w:rsidRPr="002A58BD" w:rsidRDefault="002A58BD" w:rsidP="002A58BD">
            <w:pPr>
              <w:spacing w:after="0" w:line="240" w:lineRule="auto"/>
              <w:jc w:val="center"/>
              <w:rPr>
                <w:rFonts w:ascii="Arial" w:eastAsia="Times New Roman" w:hAnsi="Arial" w:cs="Arial"/>
                <w:color w:val="000000"/>
                <w:kern w:val="0"/>
                <w:sz w:val="20"/>
                <w:szCs w:val="20"/>
                <w:lang w:val="en-IN" w:eastAsia="en-IN"/>
                <w14:ligatures w14:val="none"/>
              </w:rPr>
            </w:pPr>
            <w:r w:rsidRPr="002A58BD">
              <w:rPr>
                <w:rFonts w:ascii="Arial" w:eastAsia="Times New Roman" w:hAnsi="Arial" w:cs="Arial"/>
                <w:color w:val="000000"/>
                <w:kern w:val="0"/>
                <w:sz w:val="20"/>
                <w:szCs w:val="20"/>
                <w:lang w:val="en-IN" w:eastAsia="en-IN"/>
                <w14:ligatures w14:val="none"/>
              </w:rPr>
              <w:t>1331.275</w:t>
            </w:r>
          </w:p>
        </w:tc>
      </w:tr>
    </w:tbl>
    <w:p w14:paraId="3816CDA8" w14:textId="2A2B80CC" w:rsidR="00111105" w:rsidRPr="00111105" w:rsidRDefault="00111105" w:rsidP="00B57C49">
      <w:pPr>
        <w:rPr>
          <w:sz w:val="14"/>
          <w:szCs w:val="14"/>
        </w:rPr>
      </w:pPr>
    </w:p>
    <w:p w14:paraId="1BCDB3B5" w14:textId="2A2B80CC" w:rsidR="0015232D" w:rsidRPr="00111105" w:rsidRDefault="0059326F" w:rsidP="00B57C49">
      <w:r w:rsidRPr="00826118">
        <w:t xml:space="preserve">Among the various ARIMAX models tested for forecasting Weekly Sales at Store </w:t>
      </w:r>
      <w:r>
        <w:t>2</w:t>
      </w:r>
      <w:r w:rsidRPr="00826118">
        <w:t>2, the optimal model is determined based on several criteria including residual white noise, normal residual distribution, AIC (Akaike Information Criterion), and SBC (Schwarz Bayesian Criterion). The best-performing model is ARIMAX (</w:t>
      </w:r>
      <w:r w:rsidR="00F34C0E">
        <w:t>0</w:t>
      </w:r>
      <w:r w:rsidRPr="00826118">
        <w:t xml:space="preserve">,0,0)(0,1,0). This model satisfies the conditions of residual white noise and normal residual distribution while achieving the lowest AIC and SBC scores among the options presented. Therefore, it is deemed the most suitable for accurately forecasting Weekly Sales at Store </w:t>
      </w:r>
      <w:r w:rsidR="006C6BD1">
        <w:t>2</w:t>
      </w:r>
      <w:r w:rsidRPr="00826118">
        <w:t>2.</w:t>
      </w:r>
    </w:p>
    <w:p w14:paraId="232E3C96" w14:textId="2A2B80CC" w:rsidR="0015232D" w:rsidRDefault="0015232D" w:rsidP="00B57C49">
      <w:pPr>
        <w:rPr>
          <w:b/>
          <w:bCs/>
          <w:sz w:val="28"/>
          <w:szCs w:val="28"/>
        </w:rPr>
      </w:pPr>
    </w:p>
    <w:p w14:paraId="66F534CD" w14:textId="3D73EBEA" w:rsidR="002C6D79" w:rsidRPr="002C6D79" w:rsidRDefault="002C6D79" w:rsidP="00B57C49">
      <w:pPr>
        <w:rPr>
          <w:b/>
          <w:bCs/>
          <w:sz w:val="28"/>
          <w:szCs w:val="28"/>
        </w:rPr>
      </w:pPr>
      <w:r w:rsidRPr="002C6D79">
        <w:rPr>
          <w:b/>
          <w:bCs/>
          <w:sz w:val="28"/>
          <w:szCs w:val="28"/>
        </w:rPr>
        <w:t>Tailoring Forecasting Models: Understanding Store-Specific Sales Dynamics</w:t>
      </w:r>
    </w:p>
    <w:p w14:paraId="5B2157AE" w14:textId="2A2B80CC" w:rsidR="00AD73AD" w:rsidRDefault="00AD73AD" w:rsidP="00AD73AD">
      <w:r>
        <w:t>When comparing the best forecasting model for Store-3 with that of Store-12, we observe notable differences in the selected variables and their respective effects on the stores' sales dynamics.</w:t>
      </w:r>
    </w:p>
    <w:p w14:paraId="525BF14F" w14:textId="10F6108E" w:rsidR="00AD73AD" w:rsidRDefault="00AD73AD" w:rsidP="00AD73AD">
      <w:r>
        <w:t>For Store-3, the optimal model identified is ARIMAX (0,0,0)(0,1,0) with exogenous variables Temperature (Te), Markdown1 (M1), Markdown4 (M4), and Markdown5 (M5). This contrasts with Store-12's model, which includes Temperature along with Markdowns 2, 3, 4, and 5.</w:t>
      </w:r>
    </w:p>
    <w:p w14:paraId="037F8090" w14:textId="224ACDC6" w:rsidR="00AD73AD" w:rsidRDefault="00AD73AD" w:rsidP="00AD73AD">
      <w:r>
        <w:t>The distinct choice of variables between the two stores underscores the individualized impact of factors on sales performance. Here's a breakdown of the reasoning behind the differences:</w:t>
      </w:r>
    </w:p>
    <w:p w14:paraId="782F2287" w14:textId="2A2B80CC" w:rsidR="00AD73AD" w:rsidRDefault="00AD73AD" w:rsidP="00AD73AD">
      <w:r>
        <w:t>Markdown strategies and their effectiveness may vary across stores due to differences in promotional activities, inventory management, and customer preferences. Consequently, Markdowns 1, 4, and 5 may have a more significant impact on sales at Store-3 compared to Markdowns 2 and 3.</w:t>
      </w:r>
    </w:p>
    <w:p w14:paraId="558A3A28" w14:textId="2A2B80CC" w:rsidR="007D60A4" w:rsidRDefault="00AD73AD" w:rsidP="00AD73AD">
      <w:r>
        <w:t>Temperature fluctuations can affect consumer purchasing behavior differently across regions. Store-3 may experience unique temperature-related demand patterns, necessitating the inclusion of Temperature (Te) as a crucial predictor in its forecasting model.</w:t>
      </w:r>
      <w:r w:rsidR="00584892">
        <w:t xml:space="preserve"> For Store-12</w:t>
      </w:r>
      <w:r w:rsidR="00EF1467">
        <w:t xml:space="preserve">, a model without </w:t>
      </w:r>
      <w:r w:rsidR="00A21CE1">
        <w:t>Temp</w:t>
      </w:r>
      <w:r w:rsidR="002A7C97">
        <w:t>erature is able to perform better</w:t>
      </w:r>
      <w:r w:rsidR="00C95779">
        <w:t>.</w:t>
      </w:r>
    </w:p>
    <w:p w14:paraId="11592833" w14:textId="3126B63F" w:rsidR="003C1A16" w:rsidRDefault="007D60A4">
      <w:r>
        <w:t>T</w:t>
      </w:r>
      <w:r w:rsidRPr="007D60A4">
        <w:t>he selection of distinct variables in the forecasting models for Store-3 and Store-12 reflects the nuanced nature of retail operations and the diverse factors driving sales performance. By building separate models tailored to each store's unique characteristics and demand drivers, retailers can better anticipate sales trends and optimize decision-making processes to meet customer needs effectively.</w:t>
      </w:r>
      <w:r w:rsidR="003C1A16">
        <w:br w:type="page"/>
      </w:r>
    </w:p>
    <w:p w14:paraId="3E9F2855" w14:textId="3C6AFB4B" w:rsidR="000743DE" w:rsidRDefault="000743DE" w:rsidP="00710AEB">
      <w:pPr>
        <w:pStyle w:val="Heading1"/>
      </w:pPr>
      <w:r>
        <w:lastRenderedPageBreak/>
        <w:t xml:space="preserve">Analyzing the </w:t>
      </w:r>
      <w:r w:rsidR="009E05C7">
        <w:t xml:space="preserve">Forecasting </w:t>
      </w:r>
      <w:r>
        <w:t xml:space="preserve">Models for Store Type </w:t>
      </w:r>
      <w:r w:rsidR="00710AEB">
        <w:t>–</w:t>
      </w:r>
      <w:r>
        <w:t xml:space="preserve"> A</w:t>
      </w:r>
    </w:p>
    <w:p w14:paraId="6D0CC37C" w14:textId="68686535" w:rsidR="00710AEB" w:rsidRDefault="006E6975" w:rsidP="00710AEB">
      <w:r>
        <w:t>Similar to the Store type B, we modeled two stores from Store type A and below are the results:</w:t>
      </w:r>
    </w:p>
    <w:p w14:paraId="73DE3F19" w14:textId="77777777" w:rsidR="00452165" w:rsidRDefault="00452165" w:rsidP="00710AEB"/>
    <w:p w14:paraId="04F2A07F" w14:textId="77777777" w:rsidR="00452165" w:rsidRDefault="00452165" w:rsidP="00452165">
      <w:r>
        <w:t>Prior to modeling, we performed exploratory data analysis to understand the characteristics and trends in the sales data for both stores.</w:t>
      </w:r>
    </w:p>
    <w:p w14:paraId="6B03DF95" w14:textId="77777777" w:rsidR="00452165" w:rsidRDefault="00452165" w:rsidP="00452165">
      <w:r>
        <w:t>This included visualizing time series plots, identifying seasonality and trends, and assessing autocorrelation and partial autocorrelation functions.</w:t>
      </w:r>
    </w:p>
    <w:p w14:paraId="0EA540DB" w14:textId="2CDCEE07" w:rsidR="00452165" w:rsidRDefault="00452165" w:rsidP="00452165">
      <w:r w:rsidRPr="00B336F6">
        <w:t xml:space="preserve">For Store </w:t>
      </w:r>
      <w:r w:rsidR="002D0C85">
        <w:t xml:space="preserve">, 11 </w:t>
      </w:r>
      <w:r w:rsidRPr="00B336F6">
        <w:t xml:space="preserve"> and Store </w:t>
      </w:r>
      <w:r w:rsidR="002D0C85">
        <w:t>24</w:t>
      </w:r>
      <w:r w:rsidRPr="00B336F6">
        <w:t>, we built ARIMA models to capture the underlying patterns and dynamics in the sales data.</w:t>
      </w:r>
    </w:p>
    <w:p w14:paraId="74B5D06C" w14:textId="77777777" w:rsidR="00452165" w:rsidRDefault="00452165" w:rsidP="00452165">
      <w:r>
        <w:t>Additionally, we extended our analysis to incorporate exogenous variables using ARIMAX modeling, with a focus on prewhitening techniques to assess cross-correlations between the sales data and the exogenous variables.</w:t>
      </w:r>
    </w:p>
    <w:p w14:paraId="7E09A848" w14:textId="77777777" w:rsidR="00452165" w:rsidRPr="00710AEB" w:rsidRDefault="00452165" w:rsidP="00452165">
      <w:r>
        <w:t>By prewhitening the exogenous variables, we ensured that any correlation observed between the variables was not due to autocorrelation within the exogenous variables themselves.</w:t>
      </w:r>
    </w:p>
    <w:p w14:paraId="33B6C00E" w14:textId="77777777" w:rsidR="00452165" w:rsidRPr="002723AB" w:rsidRDefault="00452165" w:rsidP="00710AEB">
      <w:pPr>
        <w:rPr>
          <w:b/>
          <w:bCs/>
        </w:rPr>
      </w:pPr>
    </w:p>
    <w:p w14:paraId="733968FF" w14:textId="5443FB55" w:rsidR="006E6975" w:rsidRPr="002723AB" w:rsidRDefault="00D01AEC" w:rsidP="00710AEB">
      <w:pPr>
        <w:rPr>
          <w:b/>
          <w:bCs/>
        </w:rPr>
      </w:pPr>
      <w:r w:rsidRPr="002723AB">
        <w:rPr>
          <w:b/>
          <w:bCs/>
        </w:rPr>
        <w:t>Store 1:</w:t>
      </w:r>
    </w:p>
    <w:p w14:paraId="04875F3E" w14:textId="5D3BCA8F" w:rsidR="006E6975" w:rsidRDefault="00F31D65" w:rsidP="00710AEB">
      <w:r>
        <w:rPr>
          <w:noProof/>
        </w:rPr>
        <w:drawing>
          <wp:inline distT="0" distB="0" distL="0" distR="0" wp14:anchorId="6D5CBE84" wp14:editId="03B43896">
            <wp:extent cx="5731510" cy="864235"/>
            <wp:effectExtent l="0" t="0" r="2540" b="0"/>
            <wp:docPr id="554956290"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56290" name="Picture 1" descr="A white rectangular box with black 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864235"/>
                    </a:xfrm>
                    <a:prstGeom prst="rect">
                      <a:avLst/>
                    </a:prstGeom>
                    <a:noFill/>
                    <a:ln>
                      <a:noFill/>
                    </a:ln>
                  </pic:spPr>
                </pic:pic>
              </a:graphicData>
            </a:graphic>
          </wp:inline>
        </w:drawing>
      </w:r>
    </w:p>
    <w:p w14:paraId="11430A16" w14:textId="7186F98B" w:rsidR="003C1A16" w:rsidRPr="002723AB" w:rsidRDefault="003C1A16" w:rsidP="00710AEB">
      <w:pPr>
        <w:rPr>
          <w:b/>
          <w:bCs/>
        </w:rPr>
      </w:pPr>
      <w:r w:rsidRPr="002723AB">
        <w:rPr>
          <w:b/>
          <w:bCs/>
        </w:rPr>
        <w:t>Store 11:</w:t>
      </w:r>
    </w:p>
    <w:p w14:paraId="0BD7C86E" w14:textId="367430A6" w:rsidR="003C1A16" w:rsidRDefault="003C1A16" w:rsidP="00710AEB">
      <w:r>
        <w:rPr>
          <w:noProof/>
        </w:rPr>
        <w:drawing>
          <wp:inline distT="0" distB="0" distL="0" distR="0" wp14:anchorId="1FB3124D" wp14:editId="69F1CFBA">
            <wp:extent cx="5731510" cy="863600"/>
            <wp:effectExtent l="0" t="0" r="2540" b="0"/>
            <wp:docPr id="1022755816" name="Picture 2"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55816" name="Picture 2" descr="A white rectangular box with black 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63600"/>
                    </a:xfrm>
                    <a:prstGeom prst="rect">
                      <a:avLst/>
                    </a:prstGeom>
                    <a:noFill/>
                    <a:ln>
                      <a:noFill/>
                    </a:ln>
                  </pic:spPr>
                </pic:pic>
              </a:graphicData>
            </a:graphic>
          </wp:inline>
        </w:drawing>
      </w:r>
    </w:p>
    <w:p w14:paraId="55FD0E49" w14:textId="2A2B80CC" w:rsidR="00C41B52" w:rsidRDefault="00C41B52" w:rsidP="00710AEB"/>
    <w:p w14:paraId="43CD2A2A" w14:textId="0B56B48C" w:rsidR="002723AB" w:rsidRDefault="002723AB" w:rsidP="00710AEB">
      <w:pPr>
        <w:rPr>
          <w:b/>
          <w:bCs/>
        </w:rPr>
      </w:pPr>
      <w:r w:rsidRPr="002723AB">
        <w:rPr>
          <w:b/>
          <w:bCs/>
        </w:rPr>
        <w:t>Store 24:</w:t>
      </w:r>
    </w:p>
    <w:p w14:paraId="0B06033A" w14:textId="4D6F6F6C" w:rsidR="00D24958" w:rsidRPr="002723AB" w:rsidRDefault="00956D57" w:rsidP="00710AEB">
      <w:pPr>
        <w:rPr>
          <w:b/>
          <w:bCs/>
        </w:rPr>
      </w:pPr>
      <w:r w:rsidRPr="00956D57">
        <w:rPr>
          <w:b/>
          <w:bCs/>
          <w:noProof/>
        </w:rPr>
        <w:drawing>
          <wp:inline distT="0" distB="0" distL="0" distR="0" wp14:anchorId="47125927" wp14:editId="25F2FB9F">
            <wp:extent cx="5700254" cy="1272650"/>
            <wp:effectExtent l="0" t="0" r="0" b="3810"/>
            <wp:docPr id="124896601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6012" name="Picture 1" descr="A screenshot of a table&#10;&#10;Description automatically generated"/>
                    <pic:cNvPicPr/>
                  </pic:nvPicPr>
                  <pic:blipFill>
                    <a:blip r:embed="rId63"/>
                    <a:stretch>
                      <a:fillRect/>
                    </a:stretch>
                  </pic:blipFill>
                  <pic:spPr>
                    <a:xfrm>
                      <a:off x="0" y="0"/>
                      <a:ext cx="5700254" cy="1272650"/>
                    </a:xfrm>
                    <a:prstGeom prst="rect">
                      <a:avLst/>
                    </a:prstGeom>
                  </pic:spPr>
                </pic:pic>
              </a:graphicData>
            </a:graphic>
          </wp:inline>
        </w:drawing>
      </w:r>
    </w:p>
    <w:p w14:paraId="723BE2B8" w14:textId="2A2B80CC" w:rsidR="00F315CF" w:rsidRDefault="00F315CF" w:rsidP="00710AEB"/>
    <w:p w14:paraId="4FCE68AB" w14:textId="023A3230" w:rsidR="003C1A16" w:rsidRDefault="00C41B52" w:rsidP="00710AEB">
      <w:r w:rsidRPr="00C41B52">
        <w:lastRenderedPageBreak/>
        <w:t>Markdowns 1, 2, 3, and 4 emerged as significant predictors of sales for Store 1, while Store 11's best model included only Markdowns 1 and 3. This suggests that Markdowns 2 and 4 may have a lesser impact on sales for Store 11 compared to Store 1. The differing importance of specific markdowns highlights the need for nuanced and store-specific modeling approaches.</w:t>
      </w:r>
    </w:p>
    <w:p w14:paraId="1EDC1BC4" w14:textId="0E3A0815" w:rsidR="001507D9" w:rsidRDefault="001507D9" w:rsidP="00710AEB">
      <w:r w:rsidRPr="001507D9">
        <w:t>Both stores' best models have a similar ARIMA structure (ARIMA(0,0,0)(0,1,0)), indicating the need for differencing in the seasonal component to achieve stationarity. The simplicity of the models (with only exogenous variables included) suggests that additional complexity, such as higher-order autoregressive or moving average terms, may not significantly improve forecasting accuracy for these stores.</w:t>
      </w:r>
    </w:p>
    <w:p w14:paraId="6733CB68" w14:textId="2AD26CC5" w:rsidR="001C04CE" w:rsidRDefault="001C04CE" w:rsidP="00710AEB">
      <w:r>
        <w:t>T</w:t>
      </w:r>
      <w:r w:rsidRPr="001C04CE">
        <w:t>he lack of significance of Temperature in the best models for Store Type A suggests that other factors, particularly Markdowns, play a more prominent role in driving sales dynamics for these stores. By focusing on the most influential predictors and tailoring forecasting models accordingly, retailers can better allocate resources and develop targeted strategies to optimize sales performance.</w:t>
      </w:r>
    </w:p>
    <w:p w14:paraId="5880A810" w14:textId="3D2F90CB" w:rsidR="00956D57" w:rsidRDefault="00956D57" w:rsidP="00710AEB">
      <w:r>
        <w:t>For Store 24,</w:t>
      </w:r>
      <w:r w:rsidR="00D30062">
        <w:t xml:space="preserve"> the best model seems to be </w:t>
      </w:r>
      <w:r w:rsidR="00D30062" w:rsidRPr="001507D9">
        <w:t>(ARIMA(</w:t>
      </w:r>
      <w:r w:rsidR="00D30062">
        <w:t>1</w:t>
      </w:r>
      <w:r w:rsidR="00D30062" w:rsidRPr="001507D9">
        <w:t>,0,0)(0,1,0)),</w:t>
      </w:r>
      <w:r w:rsidR="00D30062">
        <w:t xml:space="preserve"> without any indepent variables.</w:t>
      </w:r>
    </w:p>
    <w:p w14:paraId="6EDE3836" w14:textId="77777777" w:rsidR="00144277" w:rsidRDefault="00144277" w:rsidP="00710AEB"/>
    <w:p w14:paraId="6BB5253A" w14:textId="6ABD246E" w:rsidR="00C67027" w:rsidRDefault="00C67027" w:rsidP="00C67027">
      <w:pPr>
        <w:pStyle w:val="Heading1"/>
      </w:pPr>
      <w:r>
        <w:t>Analyzing the Forecasting Models for Store Type – C</w:t>
      </w:r>
    </w:p>
    <w:p w14:paraId="43B401C8" w14:textId="03942458" w:rsidR="00C67027" w:rsidRDefault="00C11F9B" w:rsidP="00710AEB">
      <w:r>
        <w:t>Stores 37 &amp; 43 were also explored similar to the</w:t>
      </w:r>
      <w:r w:rsidR="00E0070C">
        <w:t xml:space="preserve"> pre</w:t>
      </w:r>
      <w:r w:rsidR="00F62B8B">
        <w:t>vious stores and below are the model comparisons.</w:t>
      </w:r>
    </w:p>
    <w:p w14:paraId="5CBB78C1" w14:textId="5887960E" w:rsidR="0014570E" w:rsidRPr="0014570E" w:rsidRDefault="0014570E" w:rsidP="00710AEB">
      <w:pPr>
        <w:rPr>
          <w:b/>
          <w:bCs/>
          <w:sz w:val="24"/>
          <w:szCs w:val="24"/>
        </w:rPr>
      </w:pPr>
      <w:r w:rsidRPr="0014570E">
        <w:rPr>
          <w:b/>
          <w:bCs/>
          <w:sz w:val="24"/>
          <w:szCs w:val="24"/>
        </w:rPr>
        <w:t>Store 37:</w:t>
      </w:r>
    </w:p>
    <w:tbl>
      <w:tblPr>
        <w:tblStyle w:val="TableGrid"/>
        <w:tblW w:w="9209" w:type="dxa"/>
        <w:tblLook w:val="04A0" w:firstRow="1" w:lastRow="0" w:firstColumn="1" w:lastColumn="0" w:noHBand="0" w:noVBand="1"/>
      </w:tblPr>
      <w:tblGrid>
        <w:gridCol w:w="3964"/>
        <w:gridCol w:w="1560"/>
        <w:gridCol w:w="1559"/>
        <w:gridCol w:w="992"/>
        <w:gridCol w:w="1134"/>
      </w:tblGrid>
      <w:tr w:rsidR="002E4605" w:rsidRPr="008A60A7" w14:paraId="5FF7D0A8" w14:textId="77777777" w:rsidTr="00CC3936">
        <w:trPr>
          <w:trHeight w:val="864"/>
        </w:trPr>
        <w:tc>
          <w:tcPr>
            <w:tcW w:w="3964" w:type="dxa"/>
            <w:hideMark/>
          </w:tcPr>
          <w:p w14:paraId="5F2C1D7C" w14:textId="77777777" w:rsidR="002E4605" w:rsidRPr="008A60A7" w:rsidRDefault="002E4605" w:rsidP="00E02FCD">
            <w:pPr>
              <w:rPr>
                <w:b/>
                <w:bCs/>
                <w:lang w:val="en-IN"/>
              </w:rPr>
            </w:pPr>
            <w:r w:rsidRPr="008A60A7">
              <w:rPr>
                <w:b/>
                <w:bCs/>
              </w:rPr>
              <w:t>Model</w:t>
            </w:r>
          </w:p>
        </w:tc>
        <w:tc>
          <w:tcPr>
            <w:tcW w:w="1560" w:type="dxa"/>
            <w:hideMark/>
          </w:tcPr>
          <w:p w14:paraId="3A7413D6" w14:textId="77777777" w:rsidR="002E4605" w:rsidRPr="008A60A7" w:rsidRDefault="002E4605" w:rsidP="00E02FCD">
            <w:pPr>
              <w:rPr>
                <w:b/>
                <w:bCs/>
              </w:rPr>
            </w:pPr>
            <w:r w:rsidRPr="008A60A7">
              <w:rPr>
                <w:b/>
                <w:bCs/>
              </w:rPr>
              <w:t>Residual White Noise</w:t>
            </w:r>
          </w:p>
        </w:tc>
        <w:tc>
          <w:tcPr>
            <w:tcW w:w="1559" w:type="dxa"/>
            <w:hideMark/>
          </w:tcPr>
          <w:p w14:paraId="1229C0E7" w14:textId="77777777" w:rsidR="002E4605" w:rsidRPr="008A60A7" w:rsidRDefault="002E4605" w:rsidP="00E02FCD">
            <w:pPr>
              <w:rPr>
                <w:b/>
                <w:bCs/>
              </w:rPr>
            </w:pPr>
            <w:r w:rsidRPr="008A60A7">
              <w:rPr>
                <w:b/>
                <w:bCs/>
              </w:rPr>
              <w:t xml:space="preserve">Normal Residual Distribution </w:t>
            </w:r>
          </w:p>
        </w:tc>
        <w:tc>
          <w:tcPr>
            <w:tcW w:w="992" w:type="dxa"/>
            <w:hideMark/>
          </w:tcPr>
          <w:p w14:paraId="66DA0E52" w14:textId="77777777" w:rsidR="002E4605" w:rsidRPr="008A60A7" w:rsidRDefault="002E4605" w:rsidP="00E02FCD">
            <w:pPr>
              <w:rPr>
                <w:b/>
                <w:bCs/>
              </w:rPr>
            </w:pPr>
            <w:r w:rsidRPr="008A60A7">
              <w:rPr>
                <w:b/>
                <w:bCs/>
              </w:rPr>
              <w:t>AIC</w:t>
            </w:r>
          </w:p>
        </w:tc>
        <w:tc>
          <w:tcPr>
            <w:tcW w:w="1134" w:type="dxa"/>
            <w:hideMark/>
          </w:tcPr>
          <w:p w14:paraId="566446AA" w14:textId="77777777" w:rsidR="002E4605" w:rsidRPr="008A60A7" w:rsidRDefault="002E4605" w:rsidP="00E02FCD">
            <w:pPr>
              <w:rPr>
                <w:b/>
                <w:bCs/>
              </w:rPr>
            </w:pPr>
            <w:r w:rsidRPr="008A60A7">
              <w:rPr>
                <w:b/>
                <w:bCs/>
              </w:rPr>
              <w:t>SBC</w:t>
            </w:r>
          </w:p>
        </w:tc>
      </w:tr>
      <w:tr w:rsidR="002E4605" w:rsidRPr="008A60A7" w14:paraId="7C191F3B" w14:textId="77777777" w:rsidTr="00CC3936">
        <w:trPr>
          <w:trHeight w:val="288"/>
        </w:trPr>
        <w:tc>
          <w:tcPr>
            <w:tcW w:w="3964" w:type="dxa"/>
            <w:noWrap/>
            <w:hideMark/>
          </w:tcPr>
          <w:p w14:paraId="410CA242" w14:textId="77777777" w:rsidR="002E4605" w:rsidRPr="008A60A7" w:rsidRDefault="002E4605" w:rsidP="00E02FCD">
            <w:r w:rsidRPr="008A60A7">
              <w:t xml:space="preserve">Store </w:t>
            </w:r>
            <w:r>
              <w:t>37</w:t>
            </w:r>
            <w:r w:rsidRPr="008A60A7">
              <w:t xml:space="preserve"> ARIMA</w:t>
            </w:r>
            <w:r>
              <w:t xml:space="preserve"> </w:t>
            </w:r>
            <w:r w:rsidRPr="008A60A7">
              <w:t>(</w:t>
            </w:r>
            <w:r>
              <w:t>2</w:t>
            </w:r>
            <w:r w:rsidRPr="008A60A7">
              <w:t>,0,</w:t>
            </w:r>
            <w:r>
              <w:t>4</w:t>
            </w:r>
            <w:r w:rsidRPr="008A60A7">
              <w:t>) (0,1,0)</w:t>
            </w:r>
          </w:p>
        </w:tc>
        <w:tc>
          <w:tcPr>
            <w:tcW w:w="1560" w:type="dxa"/>
            <w:noWrap/>
            <w:hideMark/>
          </w:tcPr>
          <w:p w14:paraId="1CB9A707" w14:textId="77777777" w:rsidR="002E4605" w:rsidRPr="008A60A7" w:rsidRDefault="002E4605" w:rsidP="00E02FCD">
            <w:r w:rsidRPr="008A60A7">
              <w:t>Yes</w:t>
            </w:r>
          </w:p>
        </w:tc>
        <w:tc>
          <w:tcPr>
            <w:tcW w:w="1559" w:type="dxa"/>
            <w:noWrap/>
            <w:hideMark/>
          </w:tcPr>
          <w:p w14:paraId="19498459" w14:textId="77777777" w:rsidR="002E4605" w:rsidRPr="008A60A7" w:rsidRDefault="002E4605" w:rsidP="00E02FCD">
            <w:r w:rsidRPr="008A60A7">
              <w:t>Yes</w:t>
            </w:r>
          </w:p>
        </w:tc>
        <w:tc>
          <w:tcPr>
            <w:tcW w:w="992" w:type="dxa"/>
            <w:noWrap/>
            <w:hideMark/>
          </w:tcPr>
          <w:p w14:paraId="346704C7" w14:textId="77777777" w:rsidR="002E4605" w:rsidRPr="008A60A7" w:rsidRDefault="002E4605" w:rsidP="00E02FCD">
            <w:r w:rsidRPr="00B86364">
              <w:t>1,</w:t>
            </w:r>
            <w:r>
              <w:t>5</w:t>
            </w:r>
            <w:r w:rsidRPr="00B86364">
              <w:t>41</w:t>
            </w:r>
            <w:r w:rsidRPr="008A60A7">
              <w:t>.5</w:t>
            </w:r>
          </w:p>
        </w:tc>
        <w:tc>
          <w:tcPr>
            <w:tcW w:w="1134" w:type="dxa"/>
            <w:noWrap/>
            <w:hideMark/>
          </w:tcPr>
          <w:p w14:paraId="6F2F13D7" w14:textId="77777777" w:rsidR="002E4605" w:rsidRPr="008A60A7" w:rsidRDefault="002E4605" w:rsidP="00E02FCD">
            <w:r w:rsidRPr="008A60A7">
              <w:t>1</w:t>
            </w:r>
            <w:r>
              <w:t>5</w:t>
            </w:r>
            <w:r w:rsidRPr="008A60A7">
              <w:t>70.5</w:t>
            </w:r>
          </w:p>
        </w:tc>
      </w:tr>
      <w:tr w:rsidR="002E4605" w:rsidRPr="00EF6051" w14:paraId="0B673445" w14:textId="77777777" w:rsidTr="00CC3936">
        <w:trPr>
          <w:trHeight w:val="288"/>
        </w:trPr>
        <w:tc>
          <w:tcPr>
            <w:tcW w:w="3964" w:type="dxa"/>
            <w:noWrap/>
            <w:hideMark/>
          </w:tcPr>
          <w:p w14:paraId="6AD00BA6" w14:textId="77777777" w:rsidR="002E4605" w:rsidRPr="008A60A7" w:rsidRDefault="002E4605" w:rsidP="00E02FCD">
            <w:r w:rsidRPr="008A60A7">
              <w:t xml:space="preserve">Store </w:t>
            </w:r>
            <w:r>
              <w:t>37</w:t>
            </w:r>
            <w:r w:rsidRPr="008A60A7">
              <w:t xml:space="preserve"> ARIMAX (</w:t>
            </w:r>
            <w:r>
              <w:t>4</w:t>
            </w:r>
            <w:r w:rsidRPr="008A60A7">
              <w:t>,0,</w:t>
            </w:r>
            <w:r>
              <w:t>4</w:t>
            </w:r>
            <w:r w:rsidRPr="008A60A7">
              <w:t xml:space="preserve">) (0,1,0) X - </w:t>
            </w:r>
            <w:r>
              <w:t>CPI</w:t>
            </w:r>
          </w:p>
        </w:tc>
        <w:tc>
          <w:tcPr>
            <w:tcW w:w="1560" w:type="dxa"/>
            <w:noWrap/>
            <w:hideMark/>
          </w:tcPr>
          <w:p w14:paraId="4A5BCAD4" w14:textId="77777777" w:rsidR="002E4605" w:rsidRPr="008A60A7" w:rsidRDefault="002E4605" w:rsidP="00E02FCD">
            <w:r w:rsidRPr="008A60A7">
              <w:t>Yes</w:t>
            </w:r>
          </w:p>
        </w:tc>
        <w:tc>
          <w:tcPr>
            <w:tcW w:w="1559" w:type="dxa"/>
            <w:noWrap/>
            <w:hideMark/>
          </w:tcPr>
          <w:p w14:paraId="3E80F3AB" w14:textId="77777777" w:rsidR="002E4605" w:rsidRPr="008A60A7" w:rsidRDefault="002E4605" w:rsidP="00E02FCD">
            <w:r w:rsidRPr="008A60A7">
              <w:t>Yes</w:t>
            </w:r>
          </w:p>
        </w:tc>
        <w:tc>
          <w:tcPr>
            <w:tcW w:w="992" w:type="dxa"/>
            <w:noWrap/>
            <w:hideMark/>
          </w:tcPr>
          <w:p w14:paraId="7410B9FD" w14:textId="77777777" w:rsidR="002E4605" w:rsidRPr="008A60A7" w:rsidRDefault="002E4605" w:rsidP="00E02FCD">
            <w:r w:rsidRPr="00B86364">
              <w:t>1,341</w:t>
            </w:r>
            <w:r w:rsidRPr="008A60A7">
              <w:t>.5</w:t>
            </w:r>
          </w:p>
        </w:tc>
        <w:tc>
          <w:tcPr>
            <w:tcW w:w="1134" w:type="dxa"/>
            <w:noWrap/>
            <w:hideMark/>
          </w:tcPr>
          <w:p w14:paraId="40BC1B11" w14:textId="77777777" w:rsidR="002E4605" w:rsidRPr="00EF6051" w:rsidRDefault="002E4605" w:rsidP="00E02FCD">
            <w:pPr>
              <w:rPr>
                <w:lang w:val="en-GB"/>
              </w:rPr>
            </w:pPr>
            <w:r w:rsidRPr="00EF6051">
              <w:t>1,435</w:t>
            </w:r>
            <w:r w:rsidRPr="008A60A7">
              <w:t>.2</w:t>
            </w:r>
          </w:p>
        </w:tc>
      </w:tr>
    </w:tbl>
    <w:p w14:paraId="67D6DEAC" w14:textId="77777777" w:rsidR="002E4605" w:rsidRDefault="002E4605" w:rsidP="00710AEB"/>
    <w:p w14:paraId="0DDDF6DD" w14:textId="17F364DC" w:rsidR="0014570E" w:rsidRPr="0014570E" w:rsidRDefault="0014570E" w:rsidP="00710AEB">
      <w:pPr>
        <w:rPr>
          <w:b/>
          <w:bCs/>
          <w:sz w:val="24"/>
          <w:szCs w:val="24"/>
        </w:rPr>
      </w:pPr>
      <w:r w:rsidRPr="0014570E">
        <w:rPr>
          <w:b/>
          <w:bCs/>
          <w:sz w:val="24"/>
          <w:szCs w:val="24"/>
        </w:rPr>
        <w:t xml:space="preserve">Store </w:t>
      </w:r>
      <w:r>
        <w:rPr>
          <w:b/>
          <w:bCs/>
          <w:sz w:val="24"/>
          <w:szCs w:val="24"/>
        </w:rPr>
        <w:t>4</w:t>
      </w:r>
      <w:r w:rsidRPr="0014570E">
        <w:rPr>
          <w:b/>
          <w:bCs/>
          <w:sz w:val="24"/>
          <w:szCs w:val="24"/>
        </w:rPr>
        <w:t>3:</w:t>
      </w:r>
    </w:p>
    <w:tbl>
      <w:tblPr>
        <w:tblStyle w:val="TableGrid"/>
        <w:tblW w:w="9209" w:type="dxa"/>
        <w:tblLook w:val="04A0" w:firstRow="1" w:lastRow="0" w:firstColumn="1" w:lastColumn="0" w:noHBand="0" w:noVBand="1"/>
      </w:tblPr>
      <w:tblGrid>
        <w:gridCol w:w="3964"/>
        <w:gridCol w:w="1560"/>
        <w:gridCol w:w="1559"/>
        <w:gridCol w:w="992"/>
        <w:gridCol w:w="1134"/>
      </w:tblGrid>
      <w:tr w:rsidR="00414020" w:rsidRPr="008A60A7" w14:paraId="396A04AF" w14:textId="77777777" w:rsidTr="00414020">
        <w:trPr>
          <w:trHeight w:val="864"/>
        </w:trPr>
        <w:tc>
          <w:tcPr>
            <w:tcW w:w="3964" w:type="dxa"/>
            <w:hideMark/>
          </w:tcPr>
          <w:p w14:paraId="522AE811" w14:textId="77777777" w:rsidR="00414020" w:rsidRPr="008A60A7" w:rsidRDefault="00414020" w:rsidP="00E02FCD">
            <w:pPr>
              <w:rPr>
                <w:b/>
                <w:bCs/>
                <w:lang w:val="en-IN"/>
              </w:rPr>
            </w:pPr>
            <w:r w:rsidRPr="008A60A7">
              <w:rPr>
                <w:b/>
                <w:bCs/>
              </w:rPr>
              <w:t>Model</w:t>
            </w:r>
          </w:p>
        </w:tc>
        <w:tc>
          <w:tcPr>
            <w:tcW w:w="1560" w:type="dxa"/>
            <w:hideMark/>
          </w:tcPr>
          <w:p w14:paraId="5315B954" w14:textId="77777777" w:rsidR="00414020" w:rsidRPr="008A60A7" w:rsidRDefault="00414020" w:rsidP="00E02FCD">
            <w:pPr>
              <w:rPr>
                <w:b/>
                <w:bCs/>
              </w:rPr>
            </w:pPr>
            <w:r w:rsidRPr="008A60A7">
              <w:rPr>
                <w:b/>
                <w:bCs/>
              </w:rPr>
              <w:t>Residual White Noise</w:t>
            </w:r>
          </w:p>
        </w:tc>
        <w:tc>
          <w:tcPr>
            <w:tcW w:w="1559" w:type="dxa"/>
            <w:hideMark/>
          </w:tcPr>
          <w:p w14:paraId="0373AD9A" w14:textId="77777777" w:rsidR="00414020" w:rsidRPr="008A60A7" w:rsidRDefault="00414020" w:rsidP="00E02FCD">
            <w:pPr>
              <w:rPr>
                <w:b/>
                <w:bCs/>
              </w:rPr>
            </w:pPr>
            <w:r w:rsidRPr="008A60A7">
              <w:rPr>
                <w:b/>
                <w:bCs/>
              </w:rPr>
              <w:t xml:space="preserve">Normal Residual Distribution </w:t>
            </w:r>
          </w:p>
        </w:tc>
        <w:tc>
          <w:tcPr>
            <w:tcW w:w="992" w:type="dxa"/>
            <w:hideMark/>
          </w:tcPr>
          <w:p w14:paraId="07D79782" w14:textId="77777777" w:rsidR="00414020" w:rsidRPr="008A60A7" w:rsidRDefault="00414020" w:rsidP="00E02FCD">
            <w:pPr>
              <w:rPr>
                <w:b/>
                <w:bCs/>
              </w:rPr>
            </w:pPr>
            <w:r w:rsidRPr="008A60A7">
              <w:rPr>
                <w:b/>
                <w:bCs/>
              </w:rPr>
              <w:t>AIC</w:t>
            </w:r>
          </w:p>
        </w:tc>
        <w:tc>
          <w:tcPr>
            <w:tcW w:w="1134" w:type="dxa"/>
            <w:hideMark/>
          </w:tcPr>
          <w:p w14:paraId="74DC104B" w14:textId="77777777" w:rsidR="00414020" w:rsidRPr="008A60A7" w:rsidRDefault="00414020" w:rsidP="00E02FCD">
            <w:pPr>
              <w:rPr>
                <w:b/>
                <w:bCs/>
              </w:rPr>
            </w:pPr>
            <w:r w:rsidRPr="008A60A7">
              <w:rPr>
                <w:b/>
                <w:bCs/>
              </w:rPr>
              <w:t>SBC</w:t>
            </w:r>
          </w:p>
        </w:tc>
      </w:tr>
      <w:tr w:rsidR="00414020" w:rsidRPr="008A60A7" w14:paraId="4AA72B4F" w14:textId="77777777" w:rsidTr="00414020">
        <w:trPr>
          <w:trHeight w:val="288"/>
        </w:trPr>
        <w:tc>
          <w:tcPr>
            <w:tcW w:w="3964" w:type="dxa"/>
            <w:noWrap/>
            <w:hideMark/>
          </w:tcPr>
          <w:p w14:paraId="3B91DBF6" w14:textId="77777777" w:rsidR="00414020" w:rsidRPr="008A60A7" w:rsidRDefault="00414020" w:rsidP="00E02FCD">
            <w:r w:rsidRPr="008A60A7">
              <w:t xml:space="preserve">Store </w:t>
            </w:r>
            <w:r>
              <w:t>43</w:t>
            </w:r>
            <w:r w:rsidRPr="008A60A7">
              <w:t xml:space="preserve"> ARIMA (</w:t>
            </w:r>
            <w:r>
              <w:t>2</w:t>
            </w:r>
            <w:r w:rsidRPr="008A60A7">
              <w:t>,0,</w:t>
            </w:r>
            <w:r>
              <w:t>4</w:t>
            </w:r>
            <w:r w:rsidRPr="008A60A7">
              <w:t>) (0,1,0)</w:t>
            </w:r>
          </w:p>
        </w:tc>
        <w:tc>
          <w:tcPr>
            <w:tcW w:w="1560" w:type="dxa"/>
            <w:noWrap/>
            <w:hideMark/>
          </w:tcPr>
          <w:p w14:paraId="65B03BB7" w14:textId="77777777" w:rsidR="00414020" w:rsidRPr="008A60A7" w:rsidRDefault="00414020" w:rsidP="00E02FCD">
            <w:r w:rsidRPr="008A60A7">
              <w:t>Yes</w:t>
            </w:r>
          </w:p>
        </w:tc>
        <w:tc>
          <w:tcPr>
            <w:tcW w:w="1559" w:type="dxa"/>
            <w:noWrap/>
            <w:hideMark/>
          </w:tcPr>
          <w:p w14:paraId="34EFC308" w14:textId="77777777" w:rsidR="00414020" w:rsidRPr="008A60A7" w:rsidRDefault="00414020" w:rsidP="00E02FCD">
            <w:r w:rsidRPr="008A60A7">
              <w:t>Yes</w:t>
            </w:r>
          </w:p>
        </w:tc>
        <w:tc>
          <w:tcPr>
            <w:tcW w:w="992" w:type="dxa"/>
            <w:noWrap/>
            <w:hideMark/>
          </w:tcPr>
          <w:p w14:paraId="6D19E4CB" w14:textId="77777777" w:rsidR="00414020" w:rsidRPr="008A60A7" w:rsidRDefault="00414020" w:rsidP="00E02FCD">
            <w:r w:rsidRPr="008A60A7">
              <w:t>1</w:t>
            </w:r>
            <w:r>
              <w:t>6</w:t>
            </w:r>
            <w:r w:rsidRPr="008A60A7">
              <w:t>64.6</w:t>
            </w:r>
          </w:p>
        </w:tc>
        <w:tc>
          <w:tcPr>
            <w:tcW w:w="1134" w:type="dxa"/>
            <w:noWrap/>
            <w:hideMark/>
          </w:tcPr>
          <w:p w14:paraId="156B2640" w14:textId="77777777" w:rsidR="00414020" w:rsidRPr="008A60A7" w:rsidRDefault="00414020" w:rsidP="00E02FCD">
            <w:r w:rsidRPr="008A60A7">
              <w:t>1</w:t>
            </w:r>
            <w:r>
              <w:t>74</w:t>
            </w:r>
            <w:r w:rsidRPr="008A60A7">
              <w:t>0.2</w:t>
            </w:r>
          </w:p>
        </w:tc>
      </w:tr>
      <w:tr w:rsidR="00414020" w:rsidRPr="00CB4E64" w14:paraId="06F7B8B8" w14:textId="77777777" w:rsidTr="00414020">
        <w:trPr>
          <w:trHeight w:val="288"/>
        </w:trPr>
        <w:tc>
          <w:tcPr>
            <w:tcW w:w="3964" w:type="dxa"/>
            <w:noWrap/>
            <w:hideMark/>
          </w:tcPr>
          <w:p w14:paraId="0A35492C" w14:textId="77777777" w:rsidR="00414020" w:rsidRPr="008A60A7" w:rsidRDefault="00414020" w:rsidP="00E02FCD">
            <w:r w:rsidRPr="008A60A7">
              <w:t xml:space="preserve">Store </w:t>
            </w:r>
            <w:r>
              <w:t>43</w:t>
            </w:r>
            <w:r w:rsidRPr="008A60A7">
              <w:t xml:space="preserve"> ARIMAX (</w:t>
            </w:r>
            <w:r>
              <w:t>1</w:t>
            </w:r>
            <w:r w:rsidRPr="008A60A7">
              <w:t>,0,</w:t>
            </w:r>
            <w:r>
              <w:t>3</w:t>
            </w:r>
            <w:r w:rsidRPr="008A60A7">
              <w:t>) (0,1,0)</w:t>
            </w:r>
            <w:r>
              <w:t xml:space="preserve"> </w:t>
            </w:r>
            <w:r w:rsidRPr="008A60A7">
              <w:t xml:space="preserve">X - </w:t>
            </w:r>
            <w:r>
              <w:t>CPI</w:t>
            </w:r>
          </w:p>
        </w:tc>
        <w:tc>
          <w:tcPr>
            <w:tcW w:w="1560" w:type="dxa"/>
            <w:noWrap/>
            <w:hideMark/>
          </w:tcPr>
          <w:p w14:paraId="3944DDCC" w14:textId="77777777" w:rsidR="00414020" w:rsidRPr="008A60A7" w:rsidRDefault="00414020" w:rsidP="00E02FCD">
            <w:r w:rsidRPr="008A60A7">
              <w:t>Yes</w:t>
            </w:r>
          </w:p>
        </w:tc>
        <w:tc>
          <w:tcPr>
            <w:tcW w:w="1559" w:type="dxa"/>
            <w:noWrap/>
            <w:hideMark/>
          </w:tcPr>
          <w:p w14:paraId="21FDB985" w14:textId="77777777" w:rsidR="00414020" w:rsidRPr="008A60A7" w:rsidRDefault="00414020" w:rsidP="00E02FCD">
            <w:r w:rsidRPr="008A60A7">
              <w:t>Yes</w:t>
            </w:r>
          </w:p>
        </w:tc>
        <w:tc>
          <w:tcPr>
            <w:tcW w:w="992" w:type="dxa"/>
            <w:noWrap/>
            <w:hideMark/>
          </w:tcPr>
          <w:p w14:paraId="1DC2F810" w14:textId="77777777" w:rsidR="00414020" w:rsidRPr="00E4226D" w:rsidRDefault="00414020" w:rsidP="00E02FCD">
            <w:pPr>
              <w:rPr>
                <w:lang w:val="en-GB"/>
              </w:rPr>
            </w:pPr>
            <w:r w:rsidRPr="00E4226D">
              <w:t>1,388.7</w:t>
            </w:r>
          </w:p>
        </w:tc>
        <w:tc>
          <w:tcPr>
            <w:tcW w:w="1134" w:type="dxa"/>
            <w:noWrap/>
            <w:hideMark/>
          </w:tcPr>
          <w:p w14:paraId="5BB341FF" w14:textId="77777777" w:rsidR="00414020" w:rsidRPr="00CB4E64" w:rsidRDefault="00414020" w:rsidP="00E02FCD">
            <w:pPr>
              <w:rPr>
                <w:lang w:val="en-GB"/>
              </w:rPr>
            </w:pPr>
            <w:r w:rsidRPr="00CB4E64">
              <w:t>1,401.8</w:t>
            </w:r>
          </w:p>
        </w:tc>
      </w:tr>
    </w:tbl>
    <w:p w14:paraId="14749D2F" w14:textId="77777777" w:rsidR="00CC3936" w:rsidRDefault="00CC3936" w:rsidP="00710AEB"/>
    <w:p w14:paraId="2D4757E0" w14:textId="7EFDDA1A" w:rsidR="00CC3936" w:rsidRDefault="004D5736" w:rsidP="00710AEB">
      <w:r>
        <w:t xml:space="preserve">Store 37 </w:t>
      </w:r>
      <w:r w:rsidR="001C34A5">
        <w:t xml:space="preserve"> &amp; Store 43 are </w:t>
      </w:r>
      <w:r w:rsidR="001947BD">
        <w:t xml:space="preserve">performing better with ARIMAX models with CPI variables and </w:t>
      </w:r>
      <w:r w:rsidR="000205C4">
        <w:t xml:space="preserve">other variables have </w:t>
      </w:r>
      <w:r w:rsidR="001B5FA8">
        <w:t>no significant effect on the model’s performance.</w:t>
      </w:r>
    </w:p>
    <w:p w14:paraId="0189B829" w14:textId="77777777" w:rsidR="002E4605" w:rsidRDefault="002E4605" w:rsidP="00710AEB"/>
    <w:p w14:paraId="68E2C854" w14:textId="77777777" w:rsidR="002E4605" w:rsidRDefault="002E4605" w:rsidP="00710AEB"/>
    <w:p w14:paraId="6A54FE57" w14:textId="0333A6DD" w:rsidR="009E05C7" w:rsidRDefault="009E05C7" w:rsidP="009E05C7">
      <w:pPr>
        <w:pStyle w:val="Heading1"/>
      </w:pPr>
      <w:r>
        <w:lastRenderedPageBreak/>
        <w:t>Type A Stores vs Type B Stores</w:t>
      </w:r>
      <w:r w:rsidR="00963A41">
        <w:t xml:space="preserve"> vs </w:t>
      </w:r>
      <w:r w:rsidR="00935C5C">
        <w:t>Type C Stores</w:t>
      </w:r>
    </w:p>
    <w:p w14:paraId="7708FD59" w14:textId="713A20AB" w:rsidR="00144277" w:rsidRDefault="00144277" w:rsidP="00710AEB">
      <w:r w:rsidRPr="00144277">
        <w:t>Store Type A encompasses larger stores compared to Store Type B, suggesting potentially higher sales volumes, broader product assortments, and larger customer bases.</w:t>
      </w:r>
    </w:p>
    <w:p w14:paraId="4A79C91A" w14:textId="77777777" w:rsidR="000E5DA3" w:rsidRDefault="000E5DA3" w:rsidP="000E5DA3">
      <w:r>
        <w:t>Both store types exhibit similarities in the selected ARIMA model structures, with differencing in the seasonal component to address seasonality.</w:t>
      </w:r>
    </w:p>
    <w:p w14:paraId="307A84C2" w14:textId="3D24C8C8" w:rsidR="000E5DA3" w:rsidRDefault="000E5DA3" w:rsidP="000E5DA3">
      <w:r>
        <w:t>Store Type A models incorporate Markdowns as significant predictors, while Store Type B models may include additional variables or exhibit variations in the importance of certain predictors.</w:t>
      </w:r>
    </w:p>
    <w:p w14:paraId="4AB742A8" w14:textId="77777777" w:rsidR="006803D5" w:rsidRDefault="006803D5" w:rsidP="006803D5">
      <w:r>
        <w:t>Store Type A models emphasize the significance of Markdowns, suggesting a strong influence of promotional pricing strategies on sales dynamics.</w:t>
      </w:r>
    </w:p>
    <w:p w14:paraId="70B3C4C6" w14:textId="738515FF" w:rsidR="006803D5" w:rsidRDefault="006803D5" w:rsidP="006803D5">
      <w:r>
        <w:t>In contrast, Store Type B models may prioritize different predictors, such as Temperature or other store-specific factors, reflecting variations in customer preferences, regional demographics, or competitive landscapes.</w:t>
      </w:r>
    </w:p>
    <w:p w14:paraId="18BCA856" w14:textId="562AE948" w:rsidR="00355D30" w:rsidRDefault="000C64D6" w:rsidP="006803D5">
      <w:r>
        <w:t>This</w:t>
      </w:r>
      <w:r w:rsidRPr="000C64D6">
        <w:t xml:space="preserve"> comparison between Store Type A and Store Type B highlights the importance of understanding store-specific sales dynamics and leveraging advanced modeling techniques to develop accurate and actionable sales forecasts tailored to the unique characteristics of each store.</w:t>
      </w:r>
    </w:p>
    <w:p w14:paraId="6242E2D7" w14:textId="36318336" w:rsidR="003A766C" w:rsidRDefault="003A766C" w:rsidP="006803D5">
      <w:r w:rsidRPr="003A766C">
        <w:t>Store Type C comprises smaller stores compared to Store Type A and Store Type B, suggesting potentially lower sales volumes, narrower product assortments, and smaller customer bases.</w:t>
      </w:r>
    </w:p>
    <w:p w14:paraId="2DC67D78" w14:textId="77777777" w:rsidR="0026033C" w:rsidRDefault="0026033C" w:rsidP="0026033C">
      <w:r>
        <w:t>Store Type C models emphasize the significance of CPI as the primary predictor of sales, indicating that changes in consumer purchasing power and inflation levels play a critical role in driving sales dynamics for these stores.</w:t>
      </w:r>
    </w:p>
    <w:p w14:paraId="114A193E" w14:textId="32C82A81" w:rsidR="0026033C" w:rsidRDefault="0026033C" w:rsidP="0026033C">
      <w:r>
        <w:t>In contrast, Store Type A and Store Type B models may incorporate a broader range of predictors, such as Markdowns, Temperature, or other store-specific factors, reflecting the larger size and potentially more complex sales dynamics of these stores.</w:t>
      </w:r>
    </w:p>
    <w:p w14:paraId="66516F82" w14:textId="77777777" w:rsidR="00AF49D8" w:rsidRDefault="00AF49D8" w:rsidP="0026033C"/>
    <w:p w14:paraId="1B9E5B8A" w14:textId="3CEF878C" w:rsidR="00AF49D8" w:rsidRPr="005F26F0" w:rsidRDefault="00620350" w:rsidP="0026033C">
      <w:pPr>
        <w:rPr>
          <w:b/>
          <w:bCs/>
          <w:sz w:val="32"/>
          <w:szCs w:val="32"/>
        </w:rPr>
      </w:pPr>
      <w:r>
        <w:rPr>
          <w:b/>
          <w:bCs/>
          <w:sz w:val="32"/>
          <w:szCs w:val="32"/>
        </w:rPr>
        <w:t>Conclusion</w:t>
      </w:r>
      <w:r w:rsidR="005F26F0" w:rsidRPr="005F26F0">
        <w:rPr>
          <w:b/>
          <w:bCs/>
          <w:sz w:val="32"/>
          <w:szCs w:val="32"/>
        </w:rPr>
        <w:t>:</w:t>
      </w:r>
    </w:p>
    <w:p w14:paraId="0BFB5B90" w14:textId="22037479" w:rsidR="00AF49D8" w:rsidRDefault="00AF49D8" w:rsidP="0026033C">
      <w:r w:rsidRPr="00AF49D8">
        <w:t xml:space="preserve">To achieve accurate sales forecasts, it's imperative to recognize the distinct characteristics and dynamics of each store, highlighting the necessity of building tailored forecasting models rather than relying on a one-size-fits-all approach. Stores vary significantly in terms of size, location, customer demographics, product assortment, and promotional strategies, among other factors. These differences result in unique sales patterns and drivers that require individualized modeling. Attempting to apply a single model across all stores overlooks these nuances, leading to suboptimal forecasts and missed opportunities. By developing specific models for each store, retailers can leverage store-specific data and factors to capture the intricacies of sales dynamics accurately. This approach enables retailers to account for variations in customer behavior, regional trends, seasonal patterns, and other store-specific influences, resulting in more reliable forecasts and informed decision-making. Ultimately, building different models for different stores allows retailers to optimize resource allocation, tailor marketing </w:t>
      </w:r>
      <w:r w:rsidRPr="00AF49D8">
        <w:lastRenderedPageBreak/>
        <w:t>strategies, and enhance overall performance, driving sustainable growth and competitive advantage in the retail landscape.</w:t>
      </w:r>
    </w:p>
    <w:p w14:paraId="1314BD65" w14:textId="659E9DB3" w:rsidR="00620350" w:rsidRDefault="00620350" w:rsidP="0026033C">
      <w:r w:rsidRPr="00155CDC">
        <w:rPr>
          <w:noProof/>
        </w:rPr>
        <mc:AlternateContent>
          <mc:Choice Requires="wps">
            <w:drawing>
              <wp:anchor distT="0" distB="0" distL="114300" distR="114300" simplePos="0" relativeHeight="251670016" behindDoc="0" locked="0" layoutInCell="1" allowOverlap="1" wp14:anchorId="79DDD68F" wp14:editId="1114BE69">
                <wp:simplePos x="0" y="0"/>
                <wp:positionH relativeFrom="margin">
                  <wp:align>left</wp:align>
                </wp:positionH>
                <wp:positionV relativeFrom="paragraph">
                  <wp:posOffset>128270</wp:posOffset>
                </wp:positionV>
                <wp:extent cx="5731510" cy="365760"/>
                <wp:effectExtent l="0" t="0" r="21590" b="15240"/>
                <wp:wrapNone/>
                <wp:docPr id="9" name="Rectangle 8">
                  <a:extLst xmlns:a="http://schemas.openxmlformats.org/drawingml/2006/main">
                    <a:ext uri="{FF2B5EF4-FFF2-40B4-BE49-F238E27FC236}">
                      <a16:creationId xmlns:a16="http://schemas.microsoft.com/office/drawing/2014/main" id="{D1DDDEBF-275B-77A8-343B-5AB8227296EE}"/>
                    </a:ext>
                  </a:extLst>
                </wp:docPr>
                <wp:cNvGraphicFramePr/>
                <a:graphic xmlns:a="http://schemas.openxmlformats.org/drawingml/2006/main">
                  <a:graphicData uri="http://schemas.microsoft.com/office/word/2010/wordprocessingShape">
                    <wps:wsp>
                      <wps:cNvSpPr/>
                      <wps:spPr>
                        <a:xfrm>
                          <a:off x="0" y="0"/>
                          <a:ext cx="5731510" cy="365760"/>
                        </a:xfrm>
                        <a:prstGeom prst="rect">
                          <a:avLst/>
                        </a:prstGeom>
                        <a:solidFill>
                          <a:srgbClr val="1A75CF"/>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F7260" w14:textId="77777777" w:rsidR="00155CDC" w:rsidRDefault="00155CDC" w:rsidP="00155CDC">
                            <w:pPr>
                              <w:jc w:val="center"/>
                              <w:rPr>
                                <w:rFonts w:hAnsi="Aptos"/>
                                <w:b/>
                                <w:bCs/>
                                <w:color w:val="FFFFFF" w:themeColor="light1"/>
                                <w:kern w:val="24"/>
                                <w:sz w:val="28"/>
                                <w:szCs w:val="28"/>
                              </w:rPr>
                            </w:pPr>
                            <w:r>
                              <w:rPr>
                                <w:rFonts w:hAnsi="Aptos"/>
                                <w:b/>
                                <w:bCs/>
                                <w:color w:val="FFFFFF" w:themeColor="light1"/>
                                <w:kern w:val="24"/>
                                <w:sz w:val="28"/>
                                <w:szCs w:val="28"/>
                              </w:rPr>
                              <w:t xml:space="preserve">Forecasted Sales KPIs by Store Number </w:t>
                            </w:r>
                          </w:p>
                          <w:p w14:paraId="706668BE" w14:textId="77777777" w:rsidR="00620350" w:rsidRDefault="00620350" w:rsidP="00155CDC">
                            <w:pPr>
                              <w:jc w:val="center"/>
                              <w:rPr>
                                <w:rFonts w:hAnsi="Aptos"/>
                                <w:b/>
                                <w:bCs/>
                                <w:color w:val="FFFFFF" w:themeColor="light1"/>
                                <w:kern w:val="24"/>
                                <w:sz w:val="28"/>
                                <w:szCs w:val="28"/>
                              </w:rPr>
                            </w:pPr>
                          </w:p>
                          <w:p w14:paraId="11DF3BC1" w14:textId="77777777" w:rsidR="00620350" w:rsidRDefault="00620350" w:rsidP="00155CDC">
                            <w:pPr>
                              <w:jc w:val="center"/>
                              <w:rPr>
                                <w:rFonts w:hAnsi="Aptos"/>
                                <w:b/>
                                <w:bCs/>
                                <w:color w:val="FFFFFF" w:themeColor="light1"/>
                                <w:kern w:val="24"/>
                                <w:sz w:val="28"/>
                                <w:szCs w:val="28"/>
                                <w14:ligatures w14:val="none"/>
                              </w:rPr>
                            </w:pP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ect w14:anchorId="79DDD68F" id="Rectangle 8" o:spid="_x0000_s1028" style="position:absolute;margin-left:0;margin-top:10.1pt;width:451.3pt;height:28.8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" fillcolor="#1a75cf" strokecolor="#156082 [3204]" strokeweight="1pt">
                <v:textbox inset="0,0,0,0">
                  <w:txbxContent>
                    <w:p w14:paraId="60DF7260" w14:textId="77777777" w:rsidR="00155CDC" w:rsidRDefault="00155CDC" w:rsidP="00155CDC">
                      <w:pPr>
                        <w:jc w:val="center"/>
                        <w:rPr>
                          <w:rFonts w:hAnsi="Aptos"/>
                          <w:b/>
                          <w:bCs/>
                          <w:color w:val="FFFFFF" w:themeColor="light1"/>
                          <w:kern w:val="24"/>
                          <w:sz w:val="28"/>
                          <w:szCs w:val="28"/>
                        </w:rPr>
                      </w:pPr>
                      <w:r>
                        <w:rPr>
                          <w:rFonts w:hAnsi="Aptos"/>
                          <w:b/>
                          <w:bCs/>
                          <w:color w:val="FFFFFF" w:themeColor="light1"/>
                          <w:kern w:val="24"/>
                          <w:sz w:val="28"/>
                          <w:szCs w:val="28"/>
                        </w:rPr>
                        <w:t xml:space="preserve">Forecasted Sales KPIs by Store Number </w:t>
                      </w:r>
                    </w:p>
                    <w:p w14:paraId="706668BE" w14:textId="77777777" w:rsidR="00620350" w:rsidRDefault="00620350" w:rsidP="00155CDC">
                      <w:pPr>
                        <w:jc w:val="center"/>
                        <w:rPr>
                          <w:rFonts w:hAnsi="Aptos"/>
                          <w:b/>
                          <w:bCs/>
                          <w:color w:val="FFFFFF" w:themeColor="light1"/>
                          <w:kern w:val="24"/>
                          <w:sz w:val="28"/>
                          <w:szCs w:val="28"/>
                        </w:rPr>
                      </w:pPr>
                    </w:p>
                    <w:p w14:paraId="11DF3BC1" w14:textId="77777777" w:rsidR="00620350" w:rsidRDefault="00620350" w:rsidP="00155CDC">
                      <w:pPr>
                        <w:jc w:val="center"/>
                        <w:rPr>
                          <w:rFonts w:hAnsi="Aptos"/>
                          <w:b/>
                          <w:bCs/>
                          <w:color w:val="FFFFFF" w:themeColor="light1"/>
                          <w:kern w:val="24"/>
                          <w:sz w:val="28"/>
                          <w:szCs w:val="28"/>
                          <w14:ligatures w14:val="none"/>
                        </w:rPr>
                      </w:pPr>
                    </w:p>
                  </w:txbxContent>
                </v:textbox>
                <w10:wrap anchorx="margin"/>
              </v:rect>
            </w:pict>
          </mc:Fallback>
        </mc:AlternateContent>
      </w:r>
    </w:p>
    <w:p w14:paraId="5990BDAE" w14:textId="65E3D964" w:rsidR="00620350" w:rsidRDefault="00620350" w:rsidP="0026033C"/>
    <w:p w14:paraId="0286FAC1" w14:textId="16E545BF" w:rsidR="00155CDC" w:rsidRDefault="00155CDC" w:rsidP="0026033C">
      <w:r w:rsidRPr="00155CDC">
        <w:rPr>
          <w:noProof/>
        </w:rPr>
        <w:drawing>
          <wp:inline distT="0" distB="0" distL="0" distR="0" wp14:anchorId="66315493" wp14:editId="01FADCFB">
            <wp:extent cx="5731510" cy="2670175"/>
            <wp:effectExtent l="0" t="0" r="2540" b="15875"/>
            <wp:docPr id="1918999290" name="Chart 1">
              <a:extLst xmlns:a="http://schemas.openxmlformats.org/drawingml/2006/main">
                <a:ext uri="{FF2B5EF4-FFF2-40B4-BE49-F238E27FC236}">
                  <a16:creationId xmlns:a16="http://schemas.microsoft.com/office/drawing/2014/main" id="{21DD1959-F5F8-4792-2249-50D254B39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8225360" w14:textId="77777777" w:rsidR="005A2C46" w:rsidRDefault="00722CC4" w:rsidP="0026033C">
      <w:r w:rsidRPr="00722CC4">
        <w:t xml:space="preserve">The analysis reveals intriguing insights into the relationship between store size, sales performance, and sales per unit store size across different store types. Despite Store Type A boasting higher overall sales figures, it's notable that their sales per unit store size are relatively smaller compared to other store types. This discrepancy suggests that Store Type A may not be fully optimizing their space or customer experience to maximize sales potential. Additionally, the observation that Store 11, despite its larger size compared to Store 1, registers lower sales underscores the importance of factors beyond mere square footage in driving sales performance. </w:t>
      </w:r>
    </w:p>
    <w:p w14:paraId="1CACAA7B" w14:textId="77777777" w:rsidR="005A2C46" w:rsidRDefault="00722CC4" w:rsidP="0026033C">
      <w:r w:rsidRPr="00722CC4">
        <w:t xml:space="preserve">The higher sales per unit store size in smaller stores may be attributed to more efficient space utilization and potentially better customer experiences, such as personalized services or tailored product offerings. </w:t>
      </w:r>
    </w:p>
    <w:p w14:paraId="099C8F1C" w14:textId="3728A5D0" w:rsidR="000C64D6" w:rsidRDefault="00722CC4" w:rsidP="006803D5">
      <w:r w:rsidRPr="00722CC4">
        <w:t>To capitalize on these findings, recommendations include optimizing store layouts for larger stores to enhance space utilization and customer flow, while also prioritizing customer experience enhancements such as personalized services and targeted promotions. Furthermore, leveraging larger stores as community hubs for events and gatherings, as well as utilizing them as fulfillment centers for online orders, can further enhance their role as key drivers of sales and customer engagement within the retail landscape.</w:t>
      </w:r>
    </w:p>
    <w:sectPr w:rsidR="000C64D6">
      <w:headerReference w:type="default" r:id="rId65"/>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AD5AC" w14:textId="77777777" w:rsidR="00956E19" w:rsidRDefault="00956E19" w:rsidP="008C1190">
      <w:pPr>
        <w:spacing w:after="0" w:line="240" w:lineRule="auto"/>
      </w:pPr>
      <w:r>
        <w:separator/>
      </w:r>
    </w:p>
  </w:endnote>
  <w:endnote w:type="continuationSeparator" w:id="0">
    <w:p w14:paraId="252CFD08" w14:textId="77777777" w:rsidR="00956E19" w:rsidRDefault="00956E19" w:rsidP="008C1190">
      <w:pPr>
        <w:spacing w:after="0" w:line="240" w:lineRule="auto"/>
      </w:pPr>
      <w:r>
        <w:continuationSeparator/>
      </w:r>
    </w:p>
  </w:endnote>
  <w:endnote w:type="continuationNotice" w:id="1">
    <w:p w14:paraId="2D3068B1" w14:textId="77777777" w:rsidR="00956E19" w:rsidRDefault="00956E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B73CA0C" w14:paraId="52120641" w14:textId="77777777" w:rsidTr="5B73CA0C">
      <w:trPr>
        <w:trHeight w:val="300"/>
      </w:trPr>
      <w:tc>
        <w:tcPr>
          <w:tcW w:w="3005" w:type="dxa"/>
        </w:tcPr>
        <w:p w14:paraId="0ED09583" w14:textId="364AFAD5" w:rsidR="5B73CA0C" w:rsidRDefault="5B73CA0C" w:rsidP="5B73CA0C">
          <w:pPr>
            <w:pStyle w:val="Header"/>
            <w:ind w:left="-115"/>
          </w:pPr>
        </w:p>
      </w:tc>
      <w:tc>
        <w:tcPr>
          <w:tcW w:w="3005" w:type="dxa"/>
        </w:tcPr>
        <w:p w14:paraId="4A7C7A59" w14:textId="680217E5" w:rsidR="5B73CA0C" w:rsidRDefault="5B73CA0C" w:rsidP="5B73CA0C">
          <w:pPr>
            <w:pStyle w:val="Header"/>
            <w:jc w:val="center"/>
          </w:pPr>
        </w:p>
      </w:tc>
      <w:tc>
        <w:tcPr>
          <w:tcW w:w="3005" w:type="dxa"/>
        </w:tcPr>
        <w:p w14:paraId="7F9F7048" w14:textId="48551C09" w:rsidR="5B73CA0C" w:rsidRDefault="5B73CA0C" w:rsidP="5B73CA0C">
          <w:pPr>
            <w:pStyle w:val="Header"/>
            <w:ind w:right="-115"/>
            <w:jc w:val="right"/>
          </w:pPr>
        </w:p>
      </w:tc>
    </w:tr>
  </w:tbl>
  <w:p w14:paraId="6235FEDD" w14:textId="43366ACC" w:rsidR="008C1190" w:rsidRDefault="008C1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AAD45" w14:textId="77777777" w:rsidR="00956E19" w:rsidRDefault="00956E19" w:rsidP="008C1190">
      <w:pPr>
        <w:spacing w:after="0" w:line="240" w:lineRule="auto"/>
      </w:pPr>
      <w:r>
        <w:separator/>
      </w:r>
    </w:p>
  </w:footnote>
  <w:footnote w:type="continuationSeparator" w:id="0">
    <w:p w14:paraId="7718055F" w14:textId="77777777" w:rsidR="00956E19" w:rsidRDefault="00956E19" w:rsidP="008C1190">
      <w:pPr>
        <w:spacing w:after="0" w:line="240" w:lineRule="auto"/>
      </w:pPr>
      <w:r>
        <w:continuationSeparator/>
      </w:r>
    </w:p>
  </w:footnote>
  <w:footnote w:type="continuationNotice" w:id="1">
    <w:p w14:paraId="767C62EB" w14:textId="77777777" w:rsidR="00956E19" w:rsidRDefault="00956E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B73CA0C" w14:paraId="0458F4DD" w14:textId="77777777" w:rsidTr="5B73CA0C">
      <w:trPr>
        <w:trHeight w:val="300"/>
      </w:trPr>
      <w:tc>
        <w:tcPr>
          <w:tcW w:w="3005" w:type="dxa"/>
        </w:tcPr>
        <w:p w14:paraId="7183E4B8" w14:textId="5E786757" w:rsidR="5B73CA0C" w:rsidRDefault="5B73CA0C" w:rsidP="5B73CA0C">
          <w:pPr>
            <w:pStyle w:val="Header"/>
            <w:ind w:left="-115"/>
          </w:pPr>
        </w:p>
      </w:tc>
      <w:tc>
        <w:tcPr>
          <w:tcW w:w="3005" w:type="dxa"/>
        </w:tcPr>
        <w:p w14:paraId="3EF47DDC" w14:textId="168FC54E" w:rsidR="5B73CA0C" w:rsidRDefault="5B73CA0C" w:rsidP="5B73CA0C">
          <w:pPr>
            <w:pStyle w:val="Header"/>
            <w:jc w:val="center"/>
          </w:pPr>
        </w:p>
      </w:tc>
      <w:tc>
        <w:tcPr>
          <w:tcW w:w="3005" w:type="dxa"/>
        </w:tcPr>
        <w:p w14:paraId="698A8198" w14:textId="3584BFDF" w:rsidR="5B73CA0C" w:rsidRDefault="5B73CA0C" w:rsidP="5B73CA0C">
          <w:pPr>
            <w:pStyle w:val="Header"/>
            <w:ind w:right="-115"/>
            <w:jc w:val="right"/>
          </w:pPr>
        </w:p>
      </w:tc>
    </w:tr>
  </w:tbl>
  <w:p w14:paraId="6E81C936" w14:textId="6F1E568E" w:rsidR="008C1190" w:rsidRDefault="008C11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87984"/>
    <w:multiLevelType w:val="hybridMultilevel"/>
    <w:tmpl w:val="F20097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459640"/>
    <w:multiLevelType w:val="hybridMultilevel"/>
    <w:tmpl w:val="FFFFFFFF"/>
    <w:lvl w:ilvl="0" w:tplc="FB1E784C">
      <w:start w:val="1"/>
      <w:numFmt w:val="bullet"/>
      <w:lvlText w:val=""/>
      <w:lvlJc w:val="left"/>
      <w:pPr>
        <w:ind w:left="720" w:hanging="360"/>
      </w:pPr>
      <w:rPr>
        <w:rFonts w:ascii="Symbol" w:hAnsi="Symbol" w:hint="default"/>
      </w:rPr>
    </w:lvl>
    <w:lvl w:ilvl="1" w:tplc="968E4884">
      <w:start w:val="1"/>
      <w:numFmt w:val="bullet"/>
      <w:lvlText w:val="o"/>
      <w:lvlJc w:val="left"/>
      <w:pPr>
        <w:ind w:left="1440" w:hanging="360"/>
      </w:pPr>
      <w:rPr>
        <w:rFonts w:ascii="Courier New" w:hAnsi="Courier New" w:hint="default"/>
      </w:rPr>
    </w:lvl>
    <w:lvl w:ilvl="2" w:tplc="5E984BD4">
      <w:start w:val="1"/>
      <w:numFmt w:val="bullet"/>
      <w:lvlText w:val=""/>
      <w:lvlJc w:val="left"/>
      <w:pPr>
        <w:ind w:left="2160" w:hanging="360"/>
      </w:pPr>
      <w:rPr>
        <w:rFonts w:ascii="Wingdings" w:hAnsi="Wingdings" w:hint="default"/>
      </w:rPr>
    </w:lvl>
    <w:lvl w:ilvl="3" w:tplc="5A9A4690">
      <w:start w:val="1"/>
      <w:numFmt w:val="bullet"/>
      <w:lvlText w:val=""/>
      <w:lvlJc w:val="left"/>
      <w:pPr>
        <w:ind w:left="2880" w:hanging="360"/>
      </w:pPr>
      <w:rPr>
        <w:rFonts w:ascii="Symbol" w:hAnsi="Symbol" w:hint="default"/>
      </w:rPr>
    </w:lvl>
    <w:lvl w:ilvl="4" w:tplc="71CC1A88">
      <w:start w:val="1"/>
      <w:numFmt w:val="bullet"/>
      <w:lvlText w:val="o"/>
      <w:lvlJc w:val="left"/>
      <w:pPr>
        <w:ind w:left="3600" w:hanging="360"/>
      </w:pPr>
      <w:rPr>
        <w:rFonts w:ascii="Courier New" w:hAnsi="Courier New" w:hint="default"/>
      </w:rPr>
    </w:lvl>
    <w:lvl w:ilvl="5" w:tplc="4C143006">
      <w:start w:val="1"/>
      <w:numFmt w:val="bullet"/>
      <w:lvlText w:val=""/>
      <w:lvlJc w:val="left"/>
      <w:pPr>
        <w:ind w:left="4320" w:hanging="360"/>
      </w:pPr>
      <w:rPr>
        <w:rFonts w:ascii="Wingdings" w:hAnsi="Wingdings" w:hint="default"/>
      </w:rPr>
    </w:lvl>
    <w:lvl w:ilvl="6" w:tplc="A18E756E">
      <w:start w:val="1"/>
      <w:numFmt w:val="bullet"/>
      <w:lvlText w:val=""/>
      <w:lvlJc w:val="left"/>
      <w:pPr>
        <w:ind w:left="5040" w:hanging="360"/>
      </w:pPr>
      <w:rPr>
        <w:rFonts w:ascii="Symbol" w:hAnsi="Symbol" w:hint="default"/>
      </w:rPr>
    </w:lvl>
    <w:lvl w:ilvl="7" w:tplc="6A06CF4C">
      <w:start w:val="1"/>
      <w:numFmt w:val="bullet"/>
      <w:lvlText w:val="o"/>
      <w:lvlJc w:val="left"/>
      <w:pPr>
        <w:ind w:left="5760" w:hanging="360"/>
      </w:pPr>
      <w:rPr>
        <w:rFonts w:ascii="Courier New" w:hAnsi="Courier New" w:hint="default"/>
      </w:rPr>
    </w:lvl>
    <w:lvl w:ilvl="8" w:tplc="49FE1A00">
      <w:start w:val="1"/>
      <w:numFmt w:val="bullet"/>
      <w:lvlText w:val=""/>
      <w:lvlJc w:val="left"/>
      <w:pPr>
        <w:ind w:left="6480" w:hanging="360"/>
      </w:pPr>
      <w:rPr>
        <w:rFonts w:ascii="Wingdings" w:hAnsi="Wingdings" w:hint="default"/>
      </w:rPr>
    </w:lvl>
  </w:abstractNum>
  <w:num w:numId="1" w16cid:durableId="197207545">
    <w:abstractNumId w:val="0"/>
  </w:num>
  <w:num w:numId="2" w16cid:durableId="157549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D8"/>
    <w:rsid w:val="00006E60"/>
    <w:rsid w:val="000205C4"/>
    <w:rsid w:val="000217D6"/>
    <w:rsid w:val="00021AC5"/>
    <w:rsid w:val="00021AF4"/>
    <w:rsid w:val="00034CCF"/>
    <w:rsid w:val="00055924"/>
    <w:rsid w:val="00064C30"/>
    <w:rsid w:val="0006500B"/>
    <w:rsid w:val="00072619"/>
    <w:rsid w:val="000743DE"/>
    <w:rsid w:val="0008380D"/>
    <w:rsid w:val="00096DBB"/>
    <w:rsid w:val="000A502A"/>
    <w:rsid w:val="000C044E"/>
    <w:rsid w:val="000C64D6"/>
    <w:rsid w:val="000E5DA3"/>
    <w:rsid w:val="000F6E6D"/>
    <w:rsid w:val="00111105"/>
    <w:rsid w:val="00142AD7"/>
    <w:rsid w:val="00144277"/>
    <w:rsid w:val="0014570E"/>
    <w:rsid w:val="001507D9"/>
    <w:rsid w:val="0015104E"/>
    <w:rsid w:val="0015232D"/>
    <w:rsid w:val="00155CDC"/>
    <w:rsid w:val="00157C63"/>
    <w:rsid w:val="00164624"/>
    <w:rsid w:val="00164818"/>
    <w:rsid w:val="00177466"/>
    <w:rsid w:val="00177B95"/>
    <w:rsid w:val="00183B7A"/>
    <w:rsid w:val="0018439E"/>
    <w:rsid w:val="00187067"/>
    <w:rsid w:val="00193964"/>
    <w:rsid w:val="001947BD"/>
    <w:rsid w:val="00197A16"/>
    <w:rsid w:val="001A589A"/>
    <w:rsid w:val="001B1C0B"/>
    <w:rsid w:val="001B5FA8"/>
    <w:rsid w:val="001C04CE"/>
    <w:rsid w:val="001C34A5"/>
    <w:rsid w:val="001D3D5E"/>
    <w:rsid w:val="001F53DE"/>
    <w:rsid w:val="00202808"/>
    <w:rsid w:val="0020550D"/>
    <w:rsid w:val="00212C6A"/>
    <w:rsid w:val="00217F1A"/>
    <w:rsid w:val="002364DF"/>
    <w:rsid w:val="0024235F"/>
    <w:rsid w:val="00242720"/>
    <w:rsid w:val="0026033C"/>
    <w:rsid w:val="002613F8"/>
    <w:rsid w:val="00262889"/>
    <w:rsid w:val="002723AB"/>
    <w:rsid w:val="00280CE5"/>
    <w:rsid w:val="00286FAE"/>
    <w:rsid w:val="00290852"/>
    <w:rsid w:val="00296110"/>
    <w:rsid w:val="002A58BD"/>
    <w:rsid w:val="002A7C97"/>
    <w:rsid w:val="002B1304"/>
    <w:rsid w:val="002C3EC9"/>
    <w:rsid w:val="002C452F"/>
    <w:rsid w:val="002C6A6C"/>
    <w:rsid w:val="002C6D79"/>
    <w:rsid w:val="002D0C85"/>
    <w:rsid w:val="002E17AF"/>
    <w:rsid w:val="002E4605"/>
    <w:rsid w:val="00303219"/>
    <w:rsid w:val="003049A3"/>
    <w:rsid w:val="00307AD6"/>
    <w:rsid w:val="00355D30"/>
    <w:rsid w:val="0035731E"/>
    <w:rsid w:val="00357406"/>
    <w:rsid w:val="00363FDF"/>
    <w:rsid w:val="00366511"/>
    <w:rsid w:val="00375512"/>
    <w:rsid w:val="0038087D"/>
    <w:rsid w:val="00396534"/>
    <w:rsid w:val="003A766C"/>
    <w:rsid w:val="003B71FD"/>
    <w:rsid w:val="003C1A16"/>
    <w:rsid w:val="003C3DD1"/>
    <w:rsid w:val="003C73E6"/>
    <w:rsid w:val="003D1D93"/>
    <w:rsid w:val="003E35E6"/>
    <w:rsid w:val="003F12E0"/>
    <w:rsid w:val="003F3ECF"/>
    <w:rsid w:val="00414020"/>
    <w:rsid w:val="00425F54"/>
    <w:rsid w:val="004264CA"/>
    <w:rsid w:val="00431266"/>
    <w:rsid w:val="00432443"/>
    <w:rsid w:val="004421D8"/>
    <w:rsid w:val="004427BA"/>
    <w:rsid w:val="00445E8D"/>
    <w:rsid w:val="00452165"/>
    <w:rsid w:val="00452EAC"/>
    <w:rsid w:val="00461861"/>
    <w:rsid w:val="004763F2"/>
    <w:rsid w:val="00480799"/>
    <w:rsid w:val="0048338A"/>
    <w:rsid w:val="004A2929"/>
    <w:rsid w:val="004A5489"/>
    <w:rsid w:val="004A6D3D"/>
    <w:rsid w:val="004B728E"/>
    <w:rsid w:val="004D280D"/>
    <w:rsid w:val="004D5736"/>
    <w:rsid w:val="004E481B"/>
    <w:rsid w:val="004F59CA"/>
    <w:rsid w:val="00502B3F"/>
    <w:rsid w:val="0051570E"/>
    <w:rsid w:val="00521169"/>
    <w:rsid w:val="005437AE"/>
    <w:rsid w:val="005503D3"/>
    <w:rsid w:val="00560B75"/>
    <w:rsid w:val="00571505"/>
    <w:rsid w:val="0057765A"/>
    <w:rsid w:val="00577922"/>
    <w:rsid w:val="00584892"/>
    <w:rsid w:val="0059326F"/>
    <w:rsid w:val="00595F2E"/>
    <w:rsid w:val="005A2C46"/>
    <w:rsid w:val="005B58A5"/>
    <w:rsid w:val="005C00C3"/>
    <w:rsid w:val="005D3155"/>
    <w:rsid w:val="005E1BAB"/>
    <w:rsid w:val="005E2B13"/>
    <w:rsid w:val="005F26F0"/>
    <w:rsid w:val="00607F76"/>
    <w:rsid w:val="00620350"/>
    <w:rsid w:val="00632A85"/>
    <w:rsid w:val="00650370"/>
    <w:rsid w:val="00650E46"/>
    <w:rsid w:val="0065355A"/>
    <w:rsid w:val="00661885"/>
    <w:rsid w:val="006655BC"/>
    <w:rsid w:val="00675B7C"/>
    <w:rsid w:val="006803D5"/>
    <w:rsid w:val="006950C2"/>
    <w:rsid w:val="006A1968"/>
    <w:rsid w:val="006A6E72"/>
    <w:rsid w:val="006B4A8A"/>
    <w:rsid w:val="006C5BC7"/>
    <w:rsid w:val="006C6A40"/>
    <w:rsid w:val="006C6BD1"/>
    <w:rsid w:val="006D6F9E"/>
    <w:rsid w:val="006E6975"/>
    <w:rsid w:val="00702365"/>
    <w:rsid w:val="00710AEB"/>
    <w:rsid w:val="00721A3B"/>
    <w:rsid w:val="00722CC4"/>
    <w:rsid w:val="00722D4B"/>
    <w:rsid w:val="00723850"/>
    <w:rsid w:val="007267F2"/>
    <w:rsid w:val="0074274D"/>
    <w:rsid w:val="00745EB7"/>
    <w:rsid w:val="00760FC9"/>
    <w:rsid w:val="00762C00"/>
    <w:rsid w:val="00765A18"/>
    <w:rsid w:val="00780202"/>
    <w:rsid w:val="00785867"/>
    <w:rsid w:val="007B136C"/>
    <w:rsid w:val="007B4285"/>
    <w:rsid w:val="007B6290"/>
    <w:rsid w:val="007C32AC"/>
    <w:rsid w:val="007D0B87"/>
    <w:rsid w:val="007D60A4"/>
    <w:rsid w:val="007F4095"/>
    <w:rsid w:val="00816699"/>
    <w:rsid w:val="00821AB4"/>
    <w:rsid w:val="00824EC7"/>
    <w:rsid w:val="00826118"/>
    <w:rsid w:val="00826C5E"/>
    <w:rsid w:val="0083693C"/>
    <w:rsid w:val="008401D5"/>
    <w:rsid w:val="008431BC"/>
    <w:rsid w:val="008542C9"/>
    <w:rsid w:val="008713CE"/>
    <w:rsid w:val="00872CFF"/>
    <w:rsid w:val="00873277"/>
    <w:rsid w:val="00874627"/>
    <w:rsid w:val="00894D2E"/>
    <w:rsid w:val="008959E8"/>
    <w:rsid w:val="008A60A7"/>
    <w:rsid w:val="008B0898"/>
    <w:rsid w:val="008C0E8E"/>
    <w:rsid w:val="008C1190"/>
    <w:rsid w:val="008C2E95"/>
    <w:rsid w:val="008C5DC4"/>
    <w:rsid w:val="008D31FD"/>
    <w:rsid w:val="008E0968"/>
    <w:rsid w:val="008F071E"/>
    <w:rsid w:val="008F3D5D"/>
    <w:rsid w:val="00917ED2"/>
    <w:rsid w:val="00920B17"/>
    <w:rsid w:val="00935C5C"/>
    <w:rsid w:val="00956D57"/>
    <w:rsid w:val="00956E19"/>
    <w:rsid w:val="009574D7"/>
    <w:rsid w:val="00963A41"/>
    <w:rsid w:val="00971126"/>
    <w:rsid w:val="009724CF"/>
    <w:rsid w:val="00974661"/>
    <w:rsid w:val="00983481"/>
    <w:rsid w:val="0099051F"/>
    <w:rsid w:val="009A0D31"/>
    <w:rsid w:val="009B24E4"/>
    <w:rsid w:val="009B5CFF"/>
    <w:rsid w:val="009C02E3"/>
    <w:rsid w:val="009C4FBC"/>
    <w:rsid w:val="009C6ECB"/>
    <w:rsid w:val="009D78B4"/>
    <w:rsid w:val="009E05C7"/>
    <w:rsid w:val="009F00D9"/>
    <w:rsid w:val="00A077AB"/>
    <w:rsid w:val="00A21CE1"/>
    <w:rsid w:val="00A23CB8"/>
    <w:rsid w:val="00A322B9"/>
    <w:rsid w:val="00A35F3F"/>
    <w:rsid w:val="00A40F1D"/>
    <w:rsid w:val="00A65307"/>
    <w:rsid w:val="00A71EB1"/>
    <w:rsid w:val="00A72E53"/>
    <w:rsid w:val="00A85B84"/>
    <w:rsid w:val="00A922A5"/>
    <w:rsid w:val="00AB7FFD"/>
    <w:rsid w:val="00AC0271"/>
    <w:rsid w:val="00AC26D7"/>
    <w:rsid w:val="00AD0FB6"/>
    <w:rsid w:val="00AD481F"/>
    <w:rsid w:val="00AD73AD"/>
    <w:rsid w:val="00AF2AF4"/>
    <w:rsid w:val="00AF49D8"/>
    <w:rsid w:val="00AF7667"/>
    <w:rsid w:val="00B01EF3"/>
    <w:rsid w:val="00B02A3D"/>
    <w:rsid w:val="00B12C94"/>
    <w:rsid w:val="00B21892"/>
    <w:rsid w:val="00B237BB"/>
    <w:rsid w:val="00B260FC"/>
    <w:rsid w:val="00B30860"/>
    <w:rsid w:val="00B336F6"/>
    <w:rsid w:val="00B35471"/>
    <w:rsid w:val="00B36B3C"/>
    <w:rsid w:val="00B42106"/>
    <w:rsid w:val="00B578F9"/>
    <w:rsid w:val="00B57C49"/>
    <w:rsid w:val="00B63798"/>
    <w:rsid w:val="00B751C0"/>
    <w:rsid w:val="00B8423E"/>
    <w:rsid w:val="00B86364"/>
    <w:rsid w:val="00B9245E"/>
    <w:rsid w:val="00BB0450"/>
    <w:rsid w:val="00BB72FA"/>
    <w:rsid w:val="00BD5DEB"/>
    <w:rsid w:val="00BD7D2E"/>
    <w:rsid w:val="00BE6F37"/>
    <w:rsid w:val="00BF1EEF"/>
    <w:rsid w:val="00BF32CD"/>
    <w:rsid w:val="00BF420E"/>
    <w:rsid w:val="00BF7626"/>
    <w:rsid w:val="00C00EBB"/>
    <w:rsid w:val="00C039E5"/>
    <w:rsid w:val="00C1048D"/>
    <w:rsid w:val="00C11F9B"/>
    <w:rsid w:val="00C14E20"/>
    <w:rsid w:val="00C264A7"/>
    <w:rsid w:val="00C327BE"/>
    <w:rsid w:val="00C338D5"/>
    <w:rsid w:val="00C41B52"/>
    <w:rsid w:val="00C52722"/>
    <w:rsid w:val="00C5505F"/>
    <w:rsid w:val="00C579F0"/>
    <w:rsid w:val="00C65D48"/>
    <w:rsid w:val="00C67027"/>
    <w:rsid w:val="00C95779"/>
    <w:rsid w:val="00CA5CA7"/>
    <w:rsid w:val="00CB28AC"/>
    <w:rsid w:val="00CB4E64"/>
    <w:rsid w:val="00CC0002"/>
    <w:rsid w:val="00CC1C34"/>
    <w:rsid w:val="00CC3936"/>
    <w:rsid w:val="00CE22A4"/>
    <w:rsid w:val="00CE2C90"/>
    <w:rsid w:val="00CF5AAE"/>
    <w:rsid w:val="00D01AEC"/>
    <w:rsid w:val="00D04034"/>
    <w:rsid w:val="00D06DF8"/>
    <w:rsid w:val="00D11127"/>
    <w:rsid w:val="00D224C9"/>
    <w:rsid w:val="00D246D0"/>
    <w:rsid w:val="00D24958"/>
    <w:rsid w:val="00D30062"/>
    <w:rsid w:val="00D31FD8"/>
    <w:rsid w:val="00D567AC"/>
    <w:rsid w:val="00D648BB"/>
    <w:rsid w:val="00D71582"/>
    <w:rsid w:val="00D8234A"/>
    <w:rsid w:val="00D82363"/>
    <w:rsid w:val="00D83F83"/>
    <w:rsid w:val="00DA4416"/>
    <w:rsid w:val="00DC235C"/>
    <w:rsid w:val="00DD4A0A"/>
    <w:rsid w:val="00DE3E89"/>
    <w:rsid w:val="00DF65C4"/>
    <w:rsid w:val="00E0070C"/>
    <w:rsid w:val="00E04FC0"/>
    <w:rsid w:val="00E1132A"/>
    <w:rsid w:val="00E23949"/>
    <w:rsid w:val="00E2595A"/>
    <w:rsid w:val="00E2653D"/>
    <w:rsid w:val="00E30DD5"/>
    <w:rsid w:val="00E34F79"/>
    <w:rsid w:val="00E420DD"/>
    <w:rsid w:val="00E4226D"/>
    <w:rsid w:val="00E45720"/>
    <w:rsid w:val="00E45A8F"/>
    <w:rsid w:val="00E633D1"/>
    <w:rsid w:val="00E6404B"/>
    <w:rsid w:val="00E647F5"/>
    <w:rsid w:val="00E702E8"/>
    <w:rsid w:val="00E94002"/>
    <w:rsid w:val="00E94333"/>
    <w:rsid w:val="00EA485E"/>
    <w:rsid w:val="00ED2F2F"/>
    <w:rsid w:val="00EE4ED5"/>
    <w:rsid w:val="00EF1467"/>
    <w:rsid w:val="00EF6051"/>
    <w:rsid w:val="00F12ADC"/>
    <w:rsid w:val="00F13389"/>
    <w:rsid w:val="00F163A5"/>
    <w:rsid w:val="00F16C21"/>
    <w:rsid w:val="00F22139"/>
    <w:rsid w:val="00F22288"/>
    <w:rsid w:val="00F315CF"/>
    <w:rsid w:val="00F31D65"/>
    <w:rsid w:val="00F34C0E"/>
    <w:rsid w:val="00F446BB"/>
    <w:rsid w:val="00F617D9"/>
    <w:rsid w:val="00F62B8B"/>
    <w:rsid w:val="00F63142"/>
    <w:rsid w:val="00F66B99"/>
    <w:rsid w:val="00F77CC5"/>
    <w:rsid w:val="00F90CF9"/>
    <w:rsid w:val="00F95327"/>
    <w:rsid w:val="00FA0F16"/>
    <w:rsid w:val="00FA2937"/>
    <w:rsid w:val="00FB4B1A"/>
    <w:rsid w:val="00FE4B94"/>
    <w:rsid w:val="00FF2861"/>
    <w:rsid w:val="00FF68E8"/>
    <w:rsid w:val="02C41376"/>
    <w:rsid w:val="03E53892"/>
    <w:rsid w:val="0744155A"/>
    <w:rsid w:val="07BB6CE9"/>
    <w:rsid w:val="0A27B92E"/>
    <w:rsid w:val="0D3DFF41"/>
    <w:rsid w:val="0FFC2CDB"/>
    <w:rsid w:val="1067D251"/>
    <w:rsid w:val="111831EC"/>
    <w:rsid w:val="127BB34D"/>
    <w:rsid w:val="19D761B6"/>
    <w:rsid w:val="1CE4F9AF"/>
    <w:rsid w:val="1FD31B32"/>
    <w:rsid w:val="2204F538"/>
    <w:rsid w:val="246DE3FE"/>
    <w:rsid w:val="24C62C26"/>
    <w:rsid w:val="28342D07"/>
    <w:rsid w:val="28E51EEE"/>
    <w:rsid w:val="3241BDC3"/>
    <w:rsid w:val="36675E72"/>
    <w:rsid w:val="369288A4"/>
    <w:rsid w:val="38C26C60"/>
    <w:rsid w:val="3A090830"/>
    <w:rsid w:val="3CB5EFB5"/>
    <w:rsid w:val="3D75AE86"/>
    <w:rsid w:val="404464A9"/>
    <w:rsid w:val="4391FBA6"/>
    <w:rsid w:val="44091A1B"/>
    <w:rsid w:val="479F3438"/>
    <w:rsid w:val="47BCB3A6"/>
    <w:rsid w:val="4B1B5B1E"/>
    <w:rsid w:val="4E09ED29"/>
    <w:rsid w:val="53136AFE"/>
    <w:rsid w:val="55A6B937"/>
    <w:rsid w:val="57AC471F"/>
    <w:rsid w:val="57D2C3D0"/>
    <w:rsid w:val="5818D384"/>
    <w:rsid w:val="5B010B52"/>
    <w:rsid w:val="5B73CA0C"/>
    <w:rsid w:val="5E7CA6E4"/>
    <w:rsid w:val="62C78120"/>
    <w:rsid w:val="638A54AD"/>
    <w:rsid w:val="6515BF18"/>
    <w:rsid w:val="6B54D0F8"/>
    <w:rsid w:val="6DDE4822"/>
    <w:rsid w:val="706541B5"/>
    <w:rsid w:val="7147A0CF"/>
    <w:rsid w:val="7432C2BE"/>
    <w:rsid w:val="75D031AA"/>
    <w:rsid w:val="77B2B3CF"/>
    <w:rsid w:val="7876B758"/>
    <w:rsid w:val="7B539DC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1FF46"/>
  <w15:chartTrackingRefBased/>
  <w15:docId w15:val="{97AFB323-621C-4B9E-90DA-3DB25B524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70E"/>
    <w:rPr>
      <w:lang w:val="en-US"/>
    </w:rPr>
  </w:style>
  <w:style w:type="paragraph" w:styleId="Heading1">
    <w:name w:val="heading 1"/>
    <w:basedOn w:val="Normal"/>
    <w:next w:val="Normal"/>
    <w:link w:val="Heading1Char"/>
    <w:uiPriority w:val="9"/>
    <w:qFormat/>
    <w:rsid w:val="004421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21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21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21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21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21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21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21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21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1D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421D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421D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421D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4421D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4421D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4421D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4421D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4421D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4421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1D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421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21D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4421D8"/>
    <w:pPr>
      <w:spacing w:before="160"/>
      <w:jc w:val="center"/>
    </w:pPr>
    <w:rPr>
      <w:i/>
      <w:iCs/>
      <w:color w:val="404040" w:themeColor="text1" w:themeTint="BF"/>
    </w:rPr>
  </w:style>
  <w:style w:type="character" w:customStyle="1" w:styleId="QuoteChar">
    <w:name w:val="Quote Char"/>
    <w:basedOn w:val="DefaultParagraphFont"/>
    <w:link w:val="Quote"/>
    <w:uiPriority w:val="29"/>
    <w:rsid w:val="004421D8"/>
    <w:rPr>
      <w:i/>
      <w:iCs/>
      <w:color w:val="404040" w:themeColor="text1" w:themeTint="BF"/>
      <w:lang w:val="en-US"/>
    </w:rPr>
  </w:style>
  <w:style w:type="paragraph" w:styleId="ListParagraph">
    <w:name w:val="List Paragraph"/>
    <w:basedOn w:val="Normal"/>
    <w:uiPriority w:val="34"/>
    <w:qFormat/>
    <w:rsid w:val="004421D8"/>
    <w:pPr>
      <w:ind w:left="720"/>
      <w:contextualSpacing/>
    </w:pPr>
  </w:style>
  <w:style w:type="character" w:styleId="IntenseEmphasis">
    <w:name w:val="Intense Emphasis"/>
    <w:basedOn w:val="DefaultParagraphFont"/>
    <w:uiPriority w:val="21"/>
    <w:qFormat/>
    <w:rsid w:val="004421D8"/>
    <w:rPr>
      <w:i/>
      <w:iCs/>
      <w:color w:val="0F4761" w:themeColor="accent1" w:themeShade="BF"/>
    </w:rPr>
  </w:style>
  <w:style w:type="paragraph" w:styleId="IntenseQuote">
    <w:name w:val="Intense Quote"/>
    <w:basedOn w:val="Normal"/>
    <w:next w:val="Normal"/>
    <w:link w:val="IntenseQuoteChar"/>
    <w:uiPriority w:val="30"/>
    <w:qFormat/>
    <w:rsid w:val="004421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21D8"/>
    <w:rPr>
      <w:i/>
      <w:iCs/>
      <w:color w:val="0F4761" w:themeColor="accent1" w:themeShade="BF"/>
      <w:lang w:val="en-US"/>
    </w:rPr>
  </w:style>
  <w:style w:type="character" w:styleId="IntenseReference">
    <w:name w:val="Intense Reference"/>
    <w:basedOn w:val="DefaultParagraphFont"/>
    <w:uiPriority w:val="32"/>
    <w:qFormat/>
    <w:rsid w:val="004421D8"/>
    <w:rPr>
      <w:b/>
      <w:bCs/>
      <w:smallCaps/>
      <w:color w:val="0F4761" w:themeColor="accent1" w:themeShade="BF"/>
      <w:spacing w:val="5"/>
    </w:rPr>
  </w:style>
  <w:style w:type="table" w:styleId="TableGrid">
    <w:name w:val="Table Grid"/>
    <w:basedOn w:val="TableNormal"/>
    <w:uiPriority w:val="39"/>
    <w:rsid w:val="00872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7466"/>
    <w:rPr>
      <w:color w:val="467886" w:themeColor="hyperlink"/>
      <w:u w:val="single"/>
    </w:rPr>
  </w:style>
  <w:style w:type="character" w:styleId="UnresolvedMention">
    <w:name w:val="Unresolved Mention"/>
    <w:basedOn w:val="DefaultParagraphFont"/>
    <w:uiPriority w:val="99"/>
    <w:semiHidden/>
    <w:unhideWhenUsed/>
    <w:rsid w:val="00177466"/>
    <w:rPr>
      <w:color w:val="605E5C"/>
      <w:shd w:val="clear" w:color="auto" w:fill="E1DFDD"/>
    </w:rPr>
  </w:style>
  <w:style w:type="paragraph" w:styleId="Header">
    <w:name w:val="header"/>
    <w:basedOn w:val="Normal"/>
    <w:link w:val="HeaderChar"/>
    <w:uiPriority w:val="99"/>
    <w:unhideWhenUsed/>
    <w:rsid w:val="00E94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190"/>
    <w:rPr>
      <w:lang w:val="en-US"/>
    </w:rPr>
  </w:style>
  <w:style w:type="paragraph" w:styleId="Footer">
    <w:name w:val="footer"/>
    <w:basedOn w:val="Normal"/>
    <w:link w:val="FooterChar"/>
    <w:uiPriority w:val="99"/>
    <w:unhideWhenUsed/>
    <w:rsid w:val="00E94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19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2698">
      <w:bodyDiv w:val="1"/>
      <w:marLeft w:val="0"/>
      <w:marRight w:val="0"/>
      <w:marTop w:val="0"/>
      <w:marBottom w:val="0"/>
      <w:divBdr>
        <w:top w:val="none" w:sz="0" w:space="0" w:color="auto"/>
        <w:left w:val="none" w:sz="0" w:space="0" w:color="auto"/>
        <w:bottom w:val="none" w:sz="0" w:space="0" w:color="auto"/>
        <w:right w:val="none" w:sz="0" w:space="0" w:color="auto"/>
      </w:divBdr>
    </w:div>
    <w:div w:id="45378368">
      <w:bodyDiv w:val="1"/>
      <w:marLeft w:val="0"/>
      <w:marRight w:val="0"/>
      <w:marTop w:val="0"/>
      <w:marBottom w:val="0"/>
      <w:divBdr>
        <w:top w:val="none" w:sz="0" w:space="0" w:color="auto"/>
        <w:left w:val="none" w:sz="0" w:space="0" w:color="auto"/>
        <w:bottom w:val="none" w:sz="0" w:space="0" w:color="auto"/>
        <w:right w:val="none" w:sz="0" w:space="0" w:color="auto"/>
      </w:divBdr>
    </w:div>
    <w:div w:id="268851477">
      <w:bodyDiv w:val="1"/>
      <w:marLeft w:val="0"/>
      <w:marRight w:val="0"/>
      <w:marTop w:val="0"/>
      <w:marBottom w:val="0"/>
      <w:divBdr>
        <w:top w:val="none" w:sz="0" w:space="0" w:color="auto"/>
        <w:left w:val="none" w:sz="0" w:space="0" w:color="auto"/>
        <w:bottom w:val="none" w:sz="0" w:space="0" w:color="auto"/>
        <w:right w:val="none" w:sz="0" w:space="0" w:color="auto"/>
      </w:divBdr>
    </w:div>
    <w:div w:id="296842304">
      <w:bodyDiv w:val="1"/>
      <w:marLeft w:val="0"/>
      <w:marRight w:val="0"/>
      <w:marTop w:val="0"/>
      <w:marBottom w:val="0"/>
      <w:divBdr>
        <w:top w:val="none" w:sz="0" w:space="0" w:color="auto"/>
        <w:left w:val="none" w:sz="0" w:space="0" w:color="auto"/>
        <w:bottom w:val="none" w:sz="0" w:space="0" w:color="auto"/>
        <w:right w:val="none" w:sz="0" w:space="0" w:color="auto"/>
      </w:divBdr>
    </w:div>
    <w:div w:id="341786856">
      <w:bodyDiv w:val="1"/>
      <w:marLeft w:val="0"/>
      <w:marRight w:val="0"/>
      <w:marTop w:val="0"/>
      <w:marBottom w:val="0"/>
      <w:divBdr>
        <w:top w:val="none" w:sz="0" w:space="0" w:color="auto"/>
        <w:left w:val="none" w:sz="0" w:space="0" w:color="auto"/>
        <w:bottom w:val="none" w:sz="0" w:space="0" w:color="auto"/>
        <w:right w:val="none" w:sz="0" w:space="0" w:color="auto"/>
      </w:divBdr>
    </w:div>
    <w:div w:id="377898107">
      <w:bodyDiv w:val="1"/>
      <w:marLeft w:val="0"/>
      <w:marRight w:val="0"/>
      <w:marTop w:val="0"/>
      <w:marBottom w:val="0"/>
      <w:divBdr>
        <w:top w:val="none" w:sz="0" w:space="0" w:color="auto"/>
        <w:left w:val="none" w:sz="0" w:space="0" w:color="auto"/>
        <w:bottom w:val="none" w:sz="0" w:space="0" w:color="auto"/>
        <w:right w:val="none" w:sz="0" w:space="0" w:color="auto"/>
      </w:divBdr>
    </w:div>
    <w:div w:id="511921313">
      <w:bodyDiv w:val="1"/>
      <w:marLeft w:val="0"/>
      <w:marRight w:val="0"/>
      <w:marTop w:val="0"/>
      <w:marBottom w:val="0"/>
      <w:divBdr>
        <w:top w:val="none" w:sz="0" w:space="0" w:color="auto"/>
        <w:left w:val="none" w:sz="0" w:space="0" w:color="auto"/>
        <w:bottom w:val="none" w:sz="0" w:space="0" w:color="auto"/>
        <w:right w:val="none" w:sz="0" w:space="0" w:color="auto"/>
      </w:divBdr>
    </w:div>
    <w:div w:id="556547210">
      <w:bodyDiv w:val="1"/>
      <w:marLeft w:val="0"/>
      <w:marRight w:val="0"/>
      <w:marTop w:val="0"/>
      <w:marBottom w:val="0"/>
      <w:divBdr>
        <w:top w:val="none" w:sz="0" w:space="0" w:color="auto"/>
        <w:left w:val="none" w:sz="0" w:space="0" w:color="auto"/>
        <w:bottom w:val="none" w:sz="0" w:space="0" w:color="auto"/>
        <w:right w:val="none" w:sz="0" w:space="0" w:color="auto"/>
      </w:divBdr>
    </w:div>
    <w:div w:id="583223480">
      <w:bodyDiv w:val="1"/>
      <w:marLeft w:val="0"/>
      <w:marRight w:val="0"/>
      <w:marTop w:val="0"/>
      <w:marBottom w:val="0"/>
      <w:divBdr>
        <w:top w:val="none" w:sz="0" w:space="0" w:color="auto"/>
        <w:left w:val="none" w:sz="0" w:space="0" w:color="auto"/>
        <w:bottom w:val="none" w:sz="0" w:space="0" w:color="auto"/>
        <w:right w:val="none" w:sz="0" w:space="0" w:color="auto"/>
      </w:divBdr>
    </w:div>
    <w:div w:id="641274642">
      <w:bodyDiv w:val="1"/>
      <w:marLeft w:val="0"/>
      <w:marRight w:val="0"/>
      <w:marTop w:val="0"/>
      <w:marBottom w:val="0"/>
      <w:divBdr>
        <w:top w:val="none" w:sz="0" w:space="0" w:color="auto"/>
        <w:left w:val="none" w:sz="0" w:space="0" w:color="auto"/>
        <w:bottom w:val="none" w:sz="0" w:space="0" w:color="auto"/>
        <w:right w:val="none" w:sz="0" w:space="0" w:color="auto"/>
      </w:divBdr>
    </w:div>
    <w:div w:id="729887918">
      <w:bodyDiv w:val="1"/>
      <w:marLeft w:val="0"/>
      <w:marRight w:val="0"/>
      <w:marTop w:val="0"/>
      <w:marBottom w:val="0"/>
      <w:divBdr>
        <w:top w:val="none" w:sz="0" w:space="0" w:color="auto"/>
        <w:left w:val="none" w:sz="0" w:space="0" w:color="auto"/>
        <w:bottom w:val="none" w:sz="0" w:space="0" w:color="auto"/>
        <w:right w:val="none" w:sz="0" w:space="0" w:color="auto"/>
      </w:divBdr>
      <w:divsChild>
        <w:div w:id="937564376">
          <w:marLeft w:val="0"/>
          <w:marRight w:val="0"/>
          <w:marTop w:val="0"/>
          <w:marBottom w:val="0"/>
          <w:divBdr>
            <w:top w:val="none" w:sz="0" w:space="0" w:color="auto"/>
            <w:left w:val="none" w:sz="0" w:space="0" w:color="auto"/>
            <w:bottom w:val="none" w:sz="0" w:space="0" w:color="auto"/>
            <w:right w:val="none" w:sz="0" w:space="0" w:color="auto"/>
          </w:divBdr>
          <w:divsChild>
            <w:div w:id="20469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04234">
      <w:bodyDiv w:val="1"/>
      <w:marLeft w:val="0"/>
      <w:marRight w:val="0"/>
      <w:marTop w:val="0"/>
      <w:marBottom w:val="0"/>
      <w:divBdr>
        <w:top w:val="none" w:sz="0" w:space="0" w:color="auto"/>
        <w:left w:val="none" w:sz="0" w:space="0" w:color="auto"/>
        <w:bottom w:val="none" w:sz="0" w:space="0" w:color="auto"/>
        <w:right w:val="none" w:sz="0" w:space="0" w:color="auto"/>
      </w:divBdr>
    </w:div>
    <w:div w:id="879166877">
      <w:bodyDiv w:val="1"/>
      <w:marLeft w:val="0"/>
      <w:marRight w:val="0"/>
      <w:marTop w:val="0"/>
      <w:marBottom w:val="0"/>
      <w:divBdr>
        <w:top w:val="none" w:sz="0" w:space="0" w:color="auto"/>
        <w:left w:val="none" w:sz="0" w:space="0" w:color="auto"/>
        <w:bottom w:val="none" w:sz="0" w:space="0" w:color="auto"/>
        <w:right w:val="none" w:sz="0" w:space="0" w:color="auto"/>
      </w:divBdr>
    </w:div>
    <w:div w:id="939414803">
      <w:bodyDiv w:val="1"/>
      <w:marLeft w:val="0"/>
      <w:marRight w:val="0"/>
      <w:marTop w:val="0"/>
      <w:marBottom w:val="0"/>
      <w:divBdr>
        <w:top w:val="none" w:sz="0" w:space="0" w:color="auto"/>
        <w:left w:val="none" w:sz="0" w:space="0" w:color="auto"/>
        <w:bottom w:val="none" w:sz="0" w:space="0" w:color="auto"/>
        <w:right w:val="none" w:sz="0" w:space="0" w:color="auto"/>
      </w:divBdr>
    </w:div>
    <w:div w:id="1118571113">
      <w:bodyDiv w:val="1"/>
      <w:marLeft w:val="0"/>
      <w:marRight w:val="0"/>
      <w:marTop w:val="0"/>
      <w:marBottom w:val="0"/>
      <w:divBdr>
        <w:top w:val="none" w:sz="0" w:space="0" w:color="auto"/>
        <w:left w:val="none" w:sz="0" w:space="0" w:color="auto"/>
        <w:bottom w:val="none" w:sz="0" w:space="0" w:color="auto"/>
        <w:right w:val="none" w:sz="0" w:space="0" w:color="auto"/>
      </w:divBdr>
    </w:div>
    <w:div w:id="1197740885">
      <w:bodyDiv w:val="1"/>
      <w:marLeft w:val="0"/>
      <w:marRight w:val="0"/>
      <w:marTop w:val="0"/>
      <w:marBottom w:val="0"/>
      <w:divBdr>
        <w:top w:val="none" w:sz="0" w:space="0" w:color="auto"/>
        <w:left w:val="none" w:sz="0" w:space="0" w:color="auto"/>
        <w:bottom w:val="none" w:sz="0" w:space="0" w:color="auto"/>
        <w:right w:val="none" w:sz="0" w:space="0" w:color="auto"/>
      </w:divBdr>
    </w:div>
    <w:div w:id="1216743711">
      <w:bodyDiv w:val="1"/>
      <w:marLeft w:val="0"/>
      <w:marRight w:val="0"/>
      <w:marTop w:val="0"/>
      <w:marBottom w:val="0"/>
      <w:divBdr>
        <w:top w:val="none" w:sz="0" w:space="0" w:color="auto"/>
        <w:left w:val="none" w:sz="0" w:space="0" w:color="auto"/>
        <w:bottom w:val="none" w:sz="0" w:space="0" w:color="auto"/>
        <w:right w:val="none" w:sz="0" w:space="0" w:color="auto"/>
      </w:divBdr>
    </w:div>
    <w:div w:id="1221792525">
      <w:bodyDiv w:val="1"/>
      <w:marLeft w:val="0"/>
      <w:marRight w:val="0"/>
      <w:marTop w:val="0"/>
      <w:marBottom w:val="0"/>
      <w:divBdr>
        <w:top w:val="none" w:sz="0" w:space="0" w:color="auto"/>
        <w:left w:val="none" w:sz="0" w:space="0" w:color="auto"/>
        <w:bottom w:val="none" w:sz="0" w:space="0" w:color="auto"/>
        <w:right w:val="none" w:sz="0" w:space="0" w:color="auto"/>
      </w:divBdr>
    </w:div>
    <w:div w:id="1319067921">
      <w:bodyDiv w:val="1"/>
      <w:marLeft w:val="0"/>
      <w:marRight w:val="0"/>
      <w:marTop w:val="0"/>
      <w:marBottom w:val="0"/>
      <w:divBdr>
        <w:top w:val="none" w:sz="0" w:space="0" w:color="auto"/>
        <w:left w:val="none" w:sz="0" w:space="0" w:color="auto"/>
        <w:bottom w:val="none" w:sz="0" w:space="0" w:color="auto"/>
        <w:right w:val="none" w:sz="0" w:space="0" w:color="auto"/>
      </w:divBdr>
    </w:div>
    <w:div w:id="1419641497">
      <w:bodyDiv w:val="1"/>
      <w:marLeft w:val="0"/>
      <w:marRight w:val="0"/>
      <w:marTop w:val="0"/>
      <w:marBottom w:val="0"/>
      <w:divBdr>
        <w:top w:val="none" w:sz="0" w:space="0" w:color="auto"/>
        <w:left w:val="none" w:sz="0" w:space="0" w:color="auto"/>
        <w:bottom w:val="none" w:sz="0" w:space="0" w:color="auto"/>
        <w:right w:val="none" w:sz="0" w:space="0" w:color="auto"/>
      </w:divBdr>
    </w:div>
    <w:div w:id="1432777375">
      <w:bodyDiv w:val="1"/>
      <w:marLeft w:val="0"/>
      <w:marRight w:val="0"/>
      <w:marTop w:val="0"/>
      <w:marBottom w:val="0"/>
      <w:divBdr>
        <w:top w:val="none" w:sz="0" w:space="0" w:color="auto"/>
        <w:left w:val="none" w:sz="0" w:space="0" w:color="auto"/>
        <w:bottom w:val="none" w:sz="0" w:space="0" w:color="auto"/>
        <w:right w:val="none" w:sz="0" w:space="0" w:color="auto"/>
      </w:divBdr>
    </w:div>
    <w:div w:id="1545681106">
      <w:bodyDiv w:val="1"/>
      <w:marLeft w:val="0"/>
      <w:marRight w:val="0"/>
      <w:marTop w:val="0"/>
      <w:marBottom w:val="0"/>
      <w:divBdr>
        <w:top w:val="none" w:sz="0" w:space="0" w:color="auto"/>
        <w:left w:val="none" w:sz="0" w:space="0" w:color="auto"/>
        <w:bottom w:val="none" w:sz="0" w:space="0" w:color="auto"/>
        <w:right w:val="none" w:sz="0" w:space="0" w:color="auto"/>
      </w:divBdr>
    </w:div>
    <w:div w:id="1621104272">
      <w:bodyDiv w:val="1"/>
      <w:marLeft w:val="0"/>
      <w:marRight w:val="0"/>
      <w:marTop w:val="0"/>
      <w:marBottom w:val="0"/>
      <w:divBdr>
        <w:top w:val="none" w:sz="0" w:space="0" w:color="auto"/>
        <w:left w:val="none" w:sz="0" w:space="0" w:color="auto"/>
        <w:bottom w:val="none" w:sz="0" w:space="0" w:color="auto"/>
        <w:right w:val="none" w:sz="0" w:space="0" w:color="auto"/>
      </w:divBdr>
    </w:div>
    <w:div w:id="1710379366">
      <w:bodyDiv w:val="1"/>
      <w:marLeft w:val="0"/>
      <w:marRight w:val="0"/>
      <w:marTop w:val="0"/>
      <w:marBottom w:val="0"/>
      <w:divBdr>
        <w:top w:val="none" w:sz="0" w:space="0" w:color="auto"/>
        <w:left w:val="none" w:sz="0" w:space="0" w:color="auto"/>
        <w:bottom w:val="none" w:sz="0" w:space="0" w:color="auto"/>
        <w:right w:val="none" w:sz="0" w:space="0" w:color="auto"/>
      </w:divBdr>
    </w:div>
    <w:div w:id="1775591543">
      <w:bodyDiv w:val="1"/>
      <w:marLeft w:val="0"/>
      <w:marRight w:val="0"/>
      <w:marTop w:val="0"/>
      <w:marBottom w:val="0"/>
      <w:divBdr>
        <w:top w:val="none" w:sz="0" w:space="0" w:color="auto"/>
        <w:left w:val="none" w:sz="0" w:space="0" w:color="auto"/>
        <w:bottom w:val="none" w:sz="0" w:space="0" w:color="auto"/>
        <w:right w:val="none" w:sz="0" w:space="0" w:color="auto"/>
      </w:divBdr>
    </w:div>
    <w:div w:id="1778527236">
      <w:bodyDiv w:val="1"/>
      <w:marLeft w:val="0"/>
      <w:marRight w:val="0"/>
      <w:marTop w:val="0"/>
      <w:marBottom w:val="0"/>
      <w:divBdr>
        <w:top w:val="none" w:sz="0" w:space="0" w:color="auto"/>
        <w:left w:val="none" w:sz="0" w:space="0" w:color="auto"/>
        <w:bottom w:val="none" w:sz="0" w:space="0" w:color="auto"/>
        <w:right w:val="none" w:sz="0" w:space="0" w:color="auto"/>
      </w:divBdr>
    </w:div>
    <w:div w:id="1800344801">
      <w:bodyDiv w:val="1"/>
      <w:marLeft w:val="0"/>
      <w:marRight w:val="0"/>
      <w:marTop w:val="0"/>
      <w:marBottom w:val="0"/>
      <w:divBdr>
        <w:top w:val="none" w:sz="0" w:space="0" w:color="auto"/>
        <w:left w:val="none" w:sz="0" w:space="0" w:color="auto"/>
        <w:bottom w:val="none" w:sz="0" w:space="0" w:color="auto"/>
        <w:right w:val="none" w:sz="0" w:space="0" w:color="auto"/>
      </w:divBdr>
    </w:div>
    <w:div w:id="212422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49.jpeg"/><Relationship Id="rId19" Type="http://schemas.openxmlformats.org/officeDocument/2006/relationships/image" Target="media/image7.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chart" Target="charts/chart3.xm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kaggle.com/datasets/aslanahmedov/walmart-sales-forecast?select=train.csv"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6.png"/><Relationship Id="rId3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A</c:v>
                </c:pt>
              </c:strCache>
            </c:strRef>
          </c:tx>
          <c:spPr>
            <a:ln w="28575" cap="rnd">
              <a:solidFill>
                <a:schemeClr val="accent6">
                  <a:lumMod val="60000"/>
                  <a:lumOff val="40000"/>
                </a:schemeClr>
              </a:solidFill>
              <a:round/>
            </a:ln>
            <a:effectLst/>
          </c:spPr>
          <c:marker>
            <c:symbol val="none"/>
          </c:marker>
          <c:cat>
            <c:strRef>
              <c:f>Sheet1!$A$2:$A$25</c:f>
              <c:strCache>
                <c:ptCount val="24"/>
                <c:pt idx="0">
                  <c:v>Feb'2010</c:v>
                </c:pt>
                <c:pt idx="1">
                  <c:v>Mar'2010</c:v>
                </c:pt>
                <c:pt idx="2">
                  <c:v>Apr'2010</c:v>
                </c:pt>
                <c:pt idx="3">
                  <c:v>May'2010</c:v>
                </c:pt>
                <c:pt idx="4">
                  <c:v>Jun'2010</c:v>
                </c:pt>
                <c:pt idx="5">
                  <c:v>Jul'2010</c:v>
                </c:pt>
                <c:pt idx="6">
                  <c:v>Aug'2010</c:v>
                </c:pt>
                <c:pt idx="7">
                  <c:v>Sep'2010</c:v>
                </c:pt>
                <c:pt idx="8">
                  <c:v>Oct'2010</c:v>
                </c:pt>
                <c:pt idx="9">
                  <c:v>Nov'2010</c:v>
                </c:pt>
                <c:pt idx="10">
                  <c:v>Dec'2010</c:v>
                </c:pt>
                <c:pt idx="11">
                  <c:v>Jan'2011</c:v>
                </c:pt>
                <c:pt idx="12">
                  <c:v>Feb'2011</c:v>
                </c:pt>
                <c:pt idx="13">
                  <c:v>Mar'2011</c:v>
                </c:pt>
                <c:pt idx="14">
                  <c:v>Apr'2011</c:v>
                </c:pt>
                <c:pt idx="15">
                  <c:v>May'2011</c:v>
                </c:pt>
                <c:pt idx="16">
                  <c:v>Jun'2011</c:v>
                </c:pt>
                <c:pt idx="17">
                  <c:v>Jul'2011</c:v>
                </c:pt>
                <c:pt idx="18">
                  <c:v>Aug'2011</c:v>
                </c:pt>
                <c:pt idx="19">
                  <c:v>Sep'2011</c:v>
                </c:pt>
                <c:pt idx="20">
                  <c:v>Oct'2011</c:v>
                </c:pt>
                <c:pt idx="21">
                  <c:v>Nov'2011</c:v>
                </c:pt>
                <c:pt idx="22">
                  <c:v>Dec'2011</c:v>
                </c:pt>
                <c:pt idx="23">
                  <c:v>Jan'2012</c:v>
                </c:pt>
              </c:strCache>
            </c:strRef>
          </c:cat>
          <c:val>
            <c:numRef>
              <c:f>Sheet1!$B$2:$B$25</c:f>
              <c:numCache>
                <c:formatCode>General</c:formatCode>
                <c:ptCount val="24"/>
                <c:pt idx="0">
                  <c:v>20191.067249132058</c:v>
                </c:pt>
                <c:pt idx="1">
                  <c:v>19246.783978102179</c:v>
                </c:pt>
                <c:pt idx="2">
                  <c:v>19693.570797072494</c:v>
                </c:pt>
                <c:pt idx="3">
                  <c:v>20000.837562604309</c:v>
                </c:pt>
                <c:pt idx="4">
                  <c:v>20583.686016736374</c:v>
                </c:pt>
                <c:pt idx="5">
                  <c:v>19878.665137160544</c:v>
                </c:pt>
                <c:pt idx="6">
                  <c:v>20181.329622356439</c:v>
                </c:pt>
                <c:pt idx="7">
                  <c:v>18913.994149784128</c:v>
                </c:pt>
                <c:pt idx="8">
                  <c:v>18629.725867625475</c:v>
                </c:pt>
                <c:pt idx="9">
                  <c:v>21627.042809642604</c:v>
                </c:pt>
                <c:pt idx="10">
                  <c:v>24320.500101878806</c:v>
                </c:pt>
                <c:pt idx="11">
                  <c:v>17527.852366234612</c:v>
                </c:pt>
                <c:pt idx="12">
                  <c:v>20030.895023286776</c:v>
                </c:pt>
                <c:pt idx="13">
                  <c:v>19107.306066249112</c:v>
                </c:pt>
                <c:pt idx="14">
                  <c:v>19374.697238322085</c:v>
                </c:pt>
                <c:pt idx="15">
                  <c:v>19417.087362673774</c:v>
                </c:pt>
                <c:pt idx="16">
                  <c:v>20363.135780076758</c:v>
                </c:pt>
                <c:pt idx="17">
                  <c:v>19948.36651957488</c:v>
                </c:pt>
                <c:pt idx="18">
                  <c:v>20234.749874005312</c:v>
                </c:pt>
                <c:pt idx="19">
                  <c:v>18917.082560507799</c:v>
                </c:pt>
                <c:pt idx="20">
                  <c:v>19697.855080551355</c:v>
                </c:pt>
                <c:pt idx="21">
                  <c:v>22169.393069323192</c:v>
                </c:pt>
                <c:pt idx="22">
                  <c:v>24011.081418874797</c:v>
                </c:pt>
                <c:pt idx="23">
                  <c:v>18055.407401993365</c:v>
                </c:pt>
              </c:numCache>
            </c:numRef>
          </c:val>
          <c:smooth val="0"/>
          <c:extLst>
            <c:ext xmlns:c16="http://schemas.microsoft.com/office/drawing/2014/chart" uri="{C3380CC4-5D6E-409C-BE32-E72D297353CC}">
              <c16:uniqueId val="{00000000-8229-49E7-A4AD-BF593488C30E}"/>
            </c:ext>
          </c:extLst>
        </c:ser>
        <c:ser>
          <c:idx val="1"/>
          <c:order val="1"/>
          <c:tx>
            <c:strRef>
              <c:f>Sheet1!$C$1</c:f>
              <c:strCache>
                <c:ptCount val="1"/>
                <c:pt idx="0">
                  <c:v>B</c:v>
                </c:pt>
              </c:strCache>
            </c:strRef>
          </c:tx>
          <c:spPr>
            <a:ln w="28575" cap="rnd">
              <a:solidFill>
                <a:schemeClr val="accent4">
                  <a:lumMod val="60000"/>
                  <a:lumOff val="40000"/>
                </a:schemeClr>
              </a:solidFill>
              <a:round/>
            </a:ln>
            <a:effectLst/>
          </c:spPr>
          <c:marker>
            <c:symbol val="none"/>
          </c:marker>
          <c:cat>
            <c:strRef>
              <c:f>Sheet1!$A$2:$A$25</c:f>
              <c:strCache>
                <c:ptCount val="24"/>
                <c:pt idx="0">
                  <c:v>Feb'2010</c:v>
                </c:pt>
                <c:pt idx="1">
                  <c:v>Mar'2010</c:v>
                </c:pt>
                <c:pt idx="2">
                  <c:v>Apr'2010</c:v>
                </c:pt>
                <c:pt idx="3">
                  <c:v>May'2010</c:v>
                </c:pt>
                <c:pt idx="4">
                  <c:v>Jun'2010</c:v>
                </c:pt>
                <c:pt idx="5">
                  <c:v>Jul'2010</c:v>
                </c:pt>
                <c:pt idx="6">
                  <c:v>Aug'2010</c:v>
                </c:pt>
                <c:pt idx="7">
                  <c:v>Sep'2010</c:v>
                </c:pt>
                <c:pt idx="8">
                  <c:v>Oct'2010</c:v>
                </c:pt>
                <c:pt idx="9">
                  <c:v>Nov'2010</c:v>
                </c:pt>
                <c:pt idx="10">
                  <c:v>Dec'2010</c:v>
                </c:pt>
                <c:pt idx="11">
                  <c:v>Jan'2011</c:v>
                </c:pt>
                <c:pt idx="12">
                  <c:v>Feb'2011</c:v>
                </c:pt>
                <c:pt idx="13">
                  <c:v>Mar'2011</c:v>
                </c:pt>
                <c:pt idx="14">
                  <c:v>Apr'2011</c:v>
                </c:pt>
                <c:pt idx="15">
                  <c:v>May'2011</c:v>
                </c:pt>
                <c:pt idx="16">
                  <c:v>Jun'2011</c:v>
                </c:pt>
                <c:pt idx="17">
                  <c:v>Jul'2011</c:v>
                </c:pt>
                <c:pt idx="18">
                  <c:v>Aug'2011</c:v>
                </c:pt>
                <c:pt idx="19">
                  <c:v>Sep'2011</c:v>
                </c:pt>
                <c:pt idx="20">
                  <c:v>Oct'2011</c:v>
                </c:pt>
                <c:pt idx="21">
                  <c:v>Nov'2011</c:v>
                </c:pt>
                <c:pt idx="22">
                  <c:v>Dec'2011</c:v>
                </c:pt>
                <c:pt idx="23">
                  <c:v>Jan'2012</c:v>
                </c:pt>
              </c:strCache>
            </c:strRef>
          </c:cat>
          <c:val>
            <c:numRef>
              <c:f>Sheet1!$C$2:$C$25</c:f>
              <c:numCache>
                <c:formatCode>General</c:formatCode>
                <c:ptCount val="24"/>
                <c:pt idx="0">
                  <c:v>12324.001139213155</c:v>
                </c:pt>
                <c:pt idx="1">
                  <c:v>11958.314395987785</c:v>
                </c:pt>
                <c:pt idx="2">
                  <c:v>12149.917909090906</c:v>
                </c:pt>
                <c:pt idx="3">
                  <c:v>12277.356468770691</c:v>
                </c:pt>
                <c:pt idx="4">
                  <c:v>12839.001233421754</c:v>
                </c:pt>
                <c:pt idx="5">
                  <c:v>12436.388042131366</c:v>
                </c:pt>
                <c:pt idx="6">
                  <c:v>12530.962790542048</c:v>
                </c:pt>
                <c:pt idx="7">
                  <c:v>11457.55506930692</c:v>
                </c:pt>
                <c:pt idx="8">
                  <c:v>11110.708197296814</c:v>
                </c:pt>
                <c:pt idx="9">
                  <c:v>13565.977591289038</c:v>
                </c:pt>
                <c:pt idx="10">
                  <c:v>15944.814974716603</c:v>
                </c:pt>
                <c:pt idx="11">
                  <c:v>10398.80252427183</c:v>
                </c:pt>
                <c:pt idx="12">
                  <c:v>11927.085927304612</c:v>
                </c:pt>
                <c:pt idx="13">
                  <c:v>11478.006370419122</c:v>
                </c:pt>
                <c:pt idx="14">
                  <c:v>11669.767422771381</c:v>
                </c:pt>
                <c:pt idx="15">
                  <c:v>11602.288274879462</c:v>
                </c:pt>
                <c:pt idx="16">
                  <c:v>12451.592392597498</c:v>
                </c:pt>
                <c:pt idx="17">
                  <c:v>11994.47664725603</c:v>
                </c:pt>
                <c:pt idx="18">
                  <c:v>12199.551812582491</c:v>
                </c:pt>
                <c:pt idx="19">
                  <c:v>11213.873775599504</c:v>
                </c:pt>
                <c:pt idx="20">
                  <c:v>11529.39252702116</c:v>
                </c:pt>
                <c:pt idx="21">
                  <c:v>13783.936715580468</c:v>
                </c:pt>
                <c:pt idx="22">
                  <c:v>15355.453622396712</c:v>
                </c:pt>
                <c:pt idx="23">
                  <c:v>10451.88876487133</c:v>
                </c:pt>
              </c:numCache>
            </c:numRef>
          </c:val>
          <c:smooth val="0"/>
          <c:extLst>
            <c:ext xmlns:c16="http://schemas.microsoft.com/office/drawing/2014/chart" uri="{C3380CC4-5D6E-409C-BE32-E72D297353CC}">
              <c16:uniqueId val="{00000001-8229-49E7-A4AD-BF593488C30E}"/>
            </c:ext>
          </c:extLst>
        </c:ser>
        <c:ser>
          <c:idx val="2"/>
          <c:order val="2"/>
          <c:tx>
            <c:strRef>
              <c:f>Sheet1!$D$1</c:f>
              <c:strCache>
                <c:ptCount val="1"/>
                <c:pt idx="0">
                  <c:v>C</c:v>
                </c:pt>
              </c:strCache>
            </c:strRef>
          </c:tx>
          <c:spPr>
            <a:ln w="28575" cap="rnd">
              <a:solidFill>
                <a:srgbClr val="FF8B8B"/>
              </a:solidFill>
              <a:round/>
            </a:ln>
            <a:effectLst/>
          </c:spPr>
          <c:marker>
            <c:symbol val="none"/>
          </c:marker>
          <c:cat>
            <c:strRef>
              <c:f>Sheet1!$A$2:$A$25</c:f>
              <c:strCache>
                <c:ptCount val="24"/>
                <c:pt idx="0">
                  <c:v>Feb'2010</c:v>
                </c:pt>
                <c:pt idx="1">
                  <c:v>Mar'2010</c:v>
                </c:pt>
                <c:pt idx="2">
                  <c:v>Apr'2010</c:v>
                </c:pt>
                <c:pt idx="3">
                  <c:v>May'2010</c:v>
                </c:pt>
                <c:pt idx="4">
                  <c:v>Jun'2010</c:v>
                </c:pt>
                <c:pt idx="5">
                  <c:v>Jul'2010</c:v>
                </c:pt>
                <c:pt idx="6">
                  <c:v>Aug'2010</c:v>
                </c:pt>
                <c:pt idx="7">
                  <c:v>Sep'2010</c:v>
                </c:pt>
                <c:pt idx="8">
                  <c:v>Oct'2010</c:v>
                </c:pt>
                <c:pt idx="9">
                  <c:v>Nov'2010</c:v>
                </c:pt>
                <c:pt idx="10">
                  <c:v>Dec'2010</c:v>
                </c:pt>
                <c:pt idx="11">
                  <c:v>Jan'2011</c:v>
                </c:pt>
                <c:pt idx="12">
                  <c:v>Feb'2011</c:v>
                </c:pt>
                <c:pt idx="13">
                  <c:v>Mar'2011</c:v>
                </c:pt>
                <c:pt idx="14">
                  <c:v>Apr'2011</c:v>
                </c:pt>
                <c:pt idx="15">
                  <c:v>May'2011</c:v>
                </c:pt>
                <c:pt idx="16">
                  <c:v>Jun'2011</c:v>
                </c:pt>
                <c:pt idx="17">
                  <c:v>Jul'2011</c:v>
                </c:pt>
                <c:pt idx="18">
                  <c:v>Aug'2011</c:v>
                </c:pt>
                <c:pt idx="19">
                  <c:v>Sep'2011</c:v>
                </c:pt>
                <c:pt idx="20">
                  <c:v>Oct'2011</c:v>
                </c:pt>
                <c:pt idx="21">
                  <c:v>Nov'2011</c:v>
                </c:pt>
                <c:pt idx="22">
                  <c:v>Dec'2011</c:v>
                </c:pt>
                <c:pt idx="23">
                  <c:v>Jan'2012</c:v>
                </c:pt>
              </c:strCache>
            </c:strRef>
          </c:cat>
          <c:val>
            <c:numRef>
              <c:f>Sheet1!$D$2:$D$25</c:f>
              <c:numCache>
                <c:formatCode>General</c:formatCode>
                <c:ptCount val="24"/>
                <c:pt idx="0">
                  <c:v>9610.2989518900213</c:v>
                </c:pt>
                <c:pt idx="1">
                  <c:v>9420.2375298126135</c:v>
                </c:pt>
                <c:pt idx="2">
                  <c:v>9519.5985430916535</c:v>
                </c:pt>
                <c:pt idx="3">
                  <c:v>9797.7542832319814</c:v>
                </c:pt>
                <c:pt idx="4">
                  <c:v>9617.0454647160004</c:v>
                </c:pt>
                <c:pt idx="5">
                  <c:v>9571.7201945795732</c:v>
                </c:pt>
                <c:pt idx="6">
                  <c:v>9658.7287521514718</c:v>
                </c:pt>
                <c:pt idx="7">
                  <c:v>9760.7915384615517</c:v>
                </c:pt>
                <c:pt idx="8">
                  <c:v>9564.344887063673</c:v>
                </c:pt>
                <c:pt idx="9">
                  <c:v>9640.1159947871438</c:v>
                </c:pt>
                <c:pt idx="10">
                  <c:v>9235.7585978112165</c:v>
                </c:pt>
                <c:pt idx="11">
                  <c:v>9689.0639737991205</c:v>
                </c:pt>
                <c:pt idx="12">
                  <c:v>9840.4350774526883</c:v>
                </c:pt>
                <c:pt idx="13">
                  <c:v>9350.2020622895488</c:v>
                </c:pt>
                <c:pt idx="14">
                  <c:v>9188.1177755905501</c:v>
                </c:pt>
                <c:pt idx="15">
                  <c:v>9358.8492833607943</c:v>
                </c:pt>
                <c:pt idx="16">
                  <c:v>9420.096213266168</c:v>
                </c:pt>
                <c:pt idx="17">
                  <c:v>8982.5715779092679</c:v>
                </c:pt>
                <c:pt idx="18">
                  <c:v>9337.9599578770085</c:v>
                </c:pt>
                <c:pt idx="19">
                  <c:v>9247.3546065904502</c:v>
                </c:pt>
                <c:pt idx="20">
                  <c:v>9655.1814833759418</c:v>
                </c:pt>
                <c:pt idx="21">
                  <c:v>9759.5209547738868</c:v>
                </c:pt>
                <c:pt idx="22">
                  <c:v>9278.1154515706803</c:v>
                </c:pt>
                <c:pt idx="23">
                  <c:v>9844.1071582435743</c:v>
                </c:pt>
              </c:numCache>
            </c:numRef>
          </c:val>
          <c:smooth val="0"/>
          <c:extLst>
            <c:ext xmlns:c16="http://schemas.microsoft.com/office/drawing/2014/chart" uri="{C3380CC4-5D6E-409C-BE32-E72D297353CC}">
              <c16:uniqueId val="{00000002-8229-49E7-A4AD-BF593488C30E}"/>
            </c:ext>
          </c:extLst>
        </c:ser>
        <c:dLbls>
          <c:showLegendKey val="0"/>
          <c:showVal val="0"/>
          <c:showCatName val="0"/>
          <c:showSerName val="0"/>
          <c:showPercent val="0"/>
          <c:showBubbleSize val="0"/>
        </c:dLbls>
        <c:smooth val="0"/>
        <c:axId val="1243069343"/>
        <c:axId val="1338358751"/>
      </c:lineChart>
      <c:catAx>
        <c:axId val="1243069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8358751"/>
        <c:crosses val="autoZero"/>
        <c:auto val="1"/>
        <c:lblAlgn val="ctr"/>
        <c:lblOffset val="100"/>
        <c:noMultiLvlLbl val="0"/>
      </c:catAx>
      <c:valAx>
        <c:axId val="1338358751"/>
        <c:scaling>
          <c:orientation val="minMax"/>
        </c:scaling>
        <c:delete val="0"/>
        <c:axPos val="l"/>
        <c:numFmt formatCode="&quot;$&quot;#,##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0693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6587013471451315E-2"/>
          <c:y val="0"/>
          <c:w val="0.94682597305709737"/>
          <c:h val="0.92188931370491312"/>
        </c:manualLayout>
      </c:layout>
      <c:barChart>
        <c:barDir val="col"/>
        <c:grouping val="stacked"/>
        <c:varyColors val="0"/>
        <c:ser>
          <c:idx val="0"/>
          <c:order val="0"/>
          <c:tx>
            <c:strRef>
              <c:f>Sheet1!$B$1</c:f>
              <c:strCache>
                <c:ptCount val="1"/>
                <c:pt idx="0">
                  <c:v>A</c:v>
                </c:pt>
              </c:strCache>
            </c:strRef>
          </c:tx>
          <c:spPr>
            <a:solidFill>
              <a:schemeClr val="accent6">
                <a:lumMod val="40000"/>
                <a:lumOff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Not a Holiday</c:v>
                </c:pt>
                <c:pt idx="1">
                  <c:v>Holiday</c:v>
                </c:pt>
              </c:strCache>
            </c:strRef>
          </c:cat>
          <c:val>
            <c:numRef>
              <c:f>Sheet1!$B$2:$B$3</c:f>
              <c:numCache>
                <c:formatCode>"$"#,##0.00</c:formatCode>
                <c:ptCount val="2"/>
                <c:pt idx="0">
                  <c:v>20023.59400114946</c:v>
                </c:pt>
                <c:pt idx="1">
                  <c:v>21419.458065765662</c:v>
                </c:pt>
              </c:numCache>
            </c:numRef>
          </c:val>
          <c:extLst>
            <c:ext xmlns:c16="http://schemas.microsoft.com/office/drawing/2014/chart" uri="{C3380CC4-5D6E-409C-BE32-E72D297353CC}">
              <c16:uniqueId val="{00000000-56A3-4A10-9355-26022975448C}"/>
            </c:ext>
          </c:extLst>
        </c:ser>
        <c:ser>
          <c:idx val="1"/>
          <c:order val="1"/>
          <c:tx>
            <c:strRef>
              <c:f>Sheet1!$C$1</c:f>
              <c:strCache>
                <c:ptCount val="1"/>
                <c:pt idx="0">
                  <c:v>B</c:v>
                </c:pt>
              </c:strCache>
            </c:strRef>
          </c:tx>
          <c:spPr>
            <a:solidFill>
              <a:schemeClr val="accent4">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Not a Holiday</c:v>
                </c:pt>
                <c:pt idx="1">
                  <c:v>Holiday</c:v>
                </c:pt>
              </c:strCache>
            </c:strRef>
          </c:cat>
          <c:val>
            <c:numRef>
              <c:f>Sheet1!$C$2:$C$3</c:f>
              <c:numCache>
                <c:formatCode>"$"#,##0.00</c:formatCode>
                <c:ptCount val="2"/>
                <c:pt idx="0">
                  <c:v>12211.888486381495</c:v>
                </c:pt>
                <c:pt idx="1">
                  <c:v>13567.303943768984</c:v>
                </c:pt>
              </c:numCache>
            </c:numRef>
          </c:val>
          <c:extLst>
            <c:ext xmlns:c16="http://schemas.microsoft.com/office/drawing/2014/chart" uri="{C3380CC4-5D6E-409C-BE32-E72D297353CC}">
              <c16:uniqueId val="{00000001-56A3-4A10-9355-26022975448C}"/>
            </c:ext>
          </c:extLst>
        </c:ser>
        <c:ser>
          <c:idx val="2"/>
          <c:order val="2"/>
          <c:tx>
            <c:strRef>
              <c:f>Sheet1!$D$1</c:f>
              <c:strCache>
                <c:ptCount val="1"/>
                <c:pt idx="0">
                  <c:v>C</c:v>
                </c:pt>
              </c:strCache>
            </c:strRef>
          </c:tx>
          <c:spPr>
            <a:solidFill>
              <a:srgbClr val="F7ABA7"/>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Not a Holiday</c:v>
                </c:pt>
                <c:pt idx="1">
                  <c:v>Holiday</c:v>
                </c:pt>
              </c:strCache>
            </c:strRef>
          </c:cat>
          <c:val>
            <c:numRef>
              <c:f>Sheet1!$D$2:$D$3</c:f>
              <c:numCache>
                <c:formatCode>"$"#,##0.00</c:formatCode>
                <c:ptCount val="2"/>
                <c:pt idx="0">
                  <c:v>9504.856377215865</c:v>
                </c:pt>
                <c:pt idx="1">
                  <c:v>9401.3527385008401</c:v>
                </c:pt>
              </c:numCache>
            </c:numRef>
          </c:val>
          <c:extLst>
            <c:ext xmlns:c16="http://schemas.microsoft.com/office/drawing/2014/chart" uri="{C3380CC4-5D6E-409C-BE32-E72D297353CC}">
              <c16:uniqueId val="{00000002-56A3-4A10-9355-26022975448C}"/>
            </c:ext>
          </c:extLst>
        </c:ser>
        <c:dLbls>
          <c:dLblPos val="ctr"/>
          <c:showLegendKey val="0"/>
          <c:showVal val="1"/>
          <c:showCatName val="0"/>
          <c:showSerName val="0"/>
          <c:showPercent val="0"/>
          <c:showBubbleSize val="0"/>
        </c:dLbls>
        <c:gapWidth val="150"/>
        <c:overlap val="100"/>
        <c:axId val="1439162255"/>
        <c:axId val="1437585151"/>
      </c:barChart>
      <c:catAx>
        <c:axId val="143916225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437585151"/>
        <c:crosses val="autoZero"/>
        <c:auto val="1"/>
        <c:lblAlgn val="ctr"/>
        <c:lblOffset val="100"/>
        <c:noMultiLvlLbl val="0"/>
      </c:catAx>
      <c:valAx>
        <c:axId val="1437585151"/>
        <c:scaling>
          <c:orientation val="minMax"/>
        </c:scaling>
        <c:delete val="1"/>
        <c:axPos val="l"/>
        <c:numFmt formatCode="&quot;$&quot;#,##0.00" sourceLinked="1"/>
        <c:majorTickMark val="out"/>
        <c:minorTickMark val="none"/>
        <c:tickLblPos val="nextTo"/>
        <c:crossAx val="14391622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Forecasted Sales</c:v>
                </c:pt>
              </c:strCache>
            </c:strRef>
          </c:tx>
          <c:spPr>
            <a:solidFill>
              <a:srgbClr val="1A75CF"/>
            </a:solidFill>
            <a:ln>
              <a:noFill/>
            </a:ln>
            <a:effectLst/>
          </c:spPr>
          <c:invertIfNegative val="0"/>
          <c:cat>
            <c:strRef>
              <c:f>Sheet1!$A$2:$A$9</c:f>
              <c:strCache>
                <c:ptCount val="8"/>
                <c:pt idx="0">
                  <c:v>Store 1</c:v>
                </c:pt>
                <c:pt idx="1">
                  <c:v>Store 11</c:v>
                </c:pt>
                <c:pt idx="2">
                  <c:v>Store 24</c:v>
                </c:pt>
                <c:pt idx="3">
                  <c:v>Store 3</c:v>
                </c:pt>
                <c:pt idx="4">
                  <c:v>Store 12</c:v>
                </c:pt>
                <c:pt idx="5">
                  <c:v>Store 22</c:v>
                </c:pt>
                <c:pt idx="6">
                  <c:v>Store 37</c:v>
                </c:pt>
                <c:pt idx="7">
                  <c:v>Store 43</c:v>
                </c:pt>
              </c:strCache>
            </c:strRef>
          </c:cat>
          <c:val>
            <c:numRef>
              <c:f>Sheet1!$B$2:$B$9</c:f>
              <c:numCache>
                <c:formatCode>"$"#,##0.00_);[Red]\("$"#,##0.00\)</c:formatCode>
                <c:ptCount val="8"/>
                <c:pt idx="0">
                  <c:v>19496682.59</c:v>
                </c:pt>
                <c:pt idx="1">
                  <c:v>16566957.810000001</c:v>
                </c:pt>
                <c:pt idx="2">
                  <c:v>15132892.91</c:v>
                </c:pt>
                <c:pt idx="3">
                  <c:v>4969406.1399999997</c:v>
                </c:pt>
                <c:pt idx="4">
                  <c:v>12588891.970000001</c:v>
                </c:pt>
                <c:pt idx="5">
                  <c:v>11132912.949999999</c:v>
                </c:pt>
                <c:pt idx="6">
                  <c:v>5723445.5499999998</c:v>
                </c:pt>
                <c:pt idx="7">
                  <c:v>7131185.5599999996</c:v>
                </c:pt>
              </c:numCache>
            </c:numRef>
          </c:val>
          <c:extLst>
            <c:ext xmlns:c16="http://schemas.microsoft.com/office/drawing/2014/chart" uri="{C3380CC4-5D6E-409C-BE32-E72D297353CC}">
              <c16:uniqueId val="{00000000-D7CD-4AC0-BDC6-BD688351F801}"/>
            </c:ext>
          </c:extLst>
        </c:ser>
        <c:dLbls>
          <c:showLegendKey val="0"/>
          <c:showVal val="0"/>
          <c:showCatName val="0"/>
          <c:showSerName val="0"/>
          <c:showPercent val="0"/>
          <c:showBubbleSize val="0"/>
        </c:dLbls>
        <c:gapWidth val="50"/>
        <c:axId val="1679231360"/>
        <c:axId val="1524916959"/>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Store Size </c:v>
                      </c:pt>
                    </c:strCache>
                  </c:strRef>
                </c:tx>
                <c:spPr>
                  <a:solidFill>
                    <a:schemeClr val="accent2"/>
                  </a:solidFill>
                  <a:ln>
                    <a:noFill/>
                  </a:ln>
                  <a:effectLst/>
                </c:spPr>
                <c:invertIfNegative val="0"/>
                <c:cat>
                  <c:strRef>
                    <c:extLst>
                      <c:ext uri="{02D57815-91ED-43cb-92C2-25804820EDAC}">
                        <c15:formulaRef>
                          <c15:sqref>Sheet1!$A$2:$A$9</c15:sqref>
                        </c15:formulaRef>
                      </c:ext>
                    </c:extLst>
                    <c:strCache>
                      <c:ptCount val="8"/>
                      <c:pt idx="0">
                        <c:v>Store 1</c:v>
                      </c:pt>
                      <c:pt idx="1">
                        <c:v>Store 11</c:v>
                      </c:pt>
                      <c:pt idx="2">
                        <c:v>Store 24</c:v>
                      </c:pt>
                      <c:pt idx="3">
                        <c:v>Store 3</c:v>
                      </c:pt>
                      <c:pt idx="4">
                        <c:v>Store 12</c:v>
                      </c:pt>
                      <c:pt idx="5">
                        <c:v>Store 22</c:v>
                      </c:pt>
                      <c:pt idx="6">
                        <c:v>Store 37</c:v>
                      </c:pt>
                      <c:pt idx="7">
                        <c:v>Store 43</c:v>
                      </c:pt>
                    </c:strCache>
                  </c:strRef>
                </c:cat>
                <c:val>
                  <c:numRef>
                    <c:extLst>
                      <c:ext uri="{02D57815-91ED-43cb-92C2-25804820EDAC}">
                        <c15:formulaRef>
                          <c15:sqref>Sheet1!$C$2:$C$9</c15:sqref>
                        </c15:formulaRef>
                      </c:ext>
                    </c:extLst>
                    <c:numCache>
                      <c:formatCode>#,##0</c:formatCode>
                      <c:ptCount val="8"/>
                      <c:pt idx="0">
                        <c:v>151315</c:v>
                      </c:pt>
                      <c:pt idx="1">
                        <c:v>207499</c:v>
                      </c:pt>
                      <c:pt idx="2">
                        <c:v>203819</c:v>
                      </c:pt>
                      <c:pt idx="3">
                        <c:v>37392</c:v>
                      </c:pt>
                      <c:pt idx="4">
                        <c:v>112238</c:v>
                      </c:pt>
                      <c:pt idx="5">
                        <c:v>119557</c:v>
                      </c:pt>
                      <c:pt idx="6">
                        <c:v>39910</c:v>
                      </c:pt>
                      <c:pt idx="7">
                        <c:v>41062</c:v>
                      </c:pt>
                    </c:numCache>
                  </c:numRef>
                </c:val>
                <c:extLst>
                  <c:ext xmlns:c16="http://schemas.microsoft.com/office/drawing/2014/chart" uri="{C3380CC4-5D6E-409C-BE32-E72D297353CC}">
                    <c16:uniqueId val="{00000002-D7CD-4AC0-BDC6-BD688351F801}"/>
                  </c:ext>
                </c:extLst>
              </c15:ser>
            </c15:filteredBarSeries>
          </c:ext>
        </c:extLst>
      </c:barChart>
      <c:lineChart>
        <c:grouping val="standard"/>
        <c:varyColors val="0"/>
        <c:ser>
          <c:idx val="2"/>
          <c:order val="2"/>
          <c:tx>
            <c:strRef>
              <c:f>Sheet1!$D$1</c:f>
              <c:strCache>
                <c:ptCount val="1"/>
                <c:pt idx="0">
                  <c:v>Sales per Store Size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Sheet1!$A$2:$A$9</c:f>
              <c:strCache>
                <c:ptCount val="8"/>
                <c:pt idx="0">
                  <c:v>Store 1</c:v>
                </c:pt>
                <c:pt idx="1">
                  <c:v>Store 11</c:v>
                </c:pt>
                <c:pt idx="2">
                  <c:v>Store 24</c:v>
                </c:pt>
                <c:pt idx="3">
                  <c:v>Store 3</c:v>
                </c:pt>
                <c:pt idx="4">
                  <c:v>Store 12</c:v>
                </c:pt>
                <c:pt idx="5">
                  <c:v>Store 22</c:v>
                </c:pt>
                <c:pt idx="6">
                  <c:v>Store 37</c:v>
                </c:pt>
                <c:pt idx="7">
                  <c:v>Store 43</c:v>
                </c:pt>
              </c:strCache>
            </c:strRef>
          </c:cat>
          <c:val>
            <c:numRef>
              <c:f>Sheet1!$D$2:$D$9</c:f>
              <c:numCache>
                <c:formatCode>"$"#,##0.00_);[Red]\("$"#,##0.00\)</c:formatCode>
                <c:ptCount val="8"/>
                <c:pt idx="0">
                  <c:v>128.8483137164194</c:v>
                </c:pt>
                <c:pt idx="1">
                  <c:v>79.841145306724371</c:v>
                </c:pt>
                <c:pt idx="2">
                  <c:v>74.246723367301385</c:v>
                </c:pt>
                <c:pt idx="3">
                  <c:v>132.90024978605049</c:v>
                </c:pt>
                <c:pt idx="4">
                  <c:v>112.162475899428</c:v>
                </c:pt>
                <c:pt idx="5">
                  <c:v>93.118035330428157</c:v>
                </c:pt>
                <c:pt idx="6">
                  <c:v>143.40880856928086</c:v>
                </c:pt>
                <c:pt idx="7">
                  <c:v>173.66873410939553</c:v>
                </c:pt>
              </c:numCache>
            </c:numRef>
          </c:val>
          <c:smooth val="0"/>
          <c:extLst>
            <c:ext xmlns:c16="http://schemas.microsoft.com/office/drawing/2014/chart" uri="{C3380CC4-5D6E-409C-BE32-E72D297353CC}">
              <c16:uniqueId val="{00000001-D7CD-4AC0-BDC6-BD688351F801}"/>
            </c:ext>
          </c:extLst>
        </c:ser>
        <c:dLbls>
          <c:showLegendKey val="0"/>
          <c:showVal val="0"/>
          <c:showCatName val="0"/>
          <c:showSerName val="0"/>
          <c:showPercent val="0"/>
          <c:showBubbleSize val="0"/>
        </c:dLbls>
        <c:marker val="1"/>
        <c:smooth val="0"/>
        <c:axId val="1543355984"/>
        <c:axId val="1644388767"/>
      </c:lineChart>
      <c:catAx>
        <c:axId val="167923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1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524916959"/>
        <c:crosses val="autoZero"/>
        <c:auto val="1"/>
        <c:lblAlgn val="ctr"/>
        <c:lblOffset val="100"/>
        <c:noMultiLvlLbl val="0"/>
      </c:catAx>
      <c:valAx>
        <c:axId val="15249169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sz="1100" dirty="0"/>
                  <a:t>12 Week Forecasted Sales</a:t>
                </a:r>
              </a:p>
            </c:rich>
          </c:tx>
          <c:layout>
            <c:manualLayout>
              <c:xMode val="edge"/>
              <c:yMode val="edge"/>
              <c:x val="1.9049629722822262E-2"/>
              <c:y val="0.27065127307057563"/>
            </c:manualLayout>
          </c:layout>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quot;$&quot;#,##0_);[Red]\(&quot;$&quot;#,##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679231360"/>
        <c:crosses val="autoZero"/>
        <c:crossBetween val="between"/>
      </c:valAx>
      <c:valAx>
        <c:axId val="1644388767"/>
        <c:scaling>
          <c:orientation val="minMax"/>
        </c:scaling>
        <c:delete val="0"/>
        <c:axPos val="r"/>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dirty="0"/>
                  <a:t>Sales per Store Unit Size</a:t>
                </a:r>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quot;$&quot;#,##0_);[Red]\(&quot;$&quot;#,##0\)" sourceLinked="0"/>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543355984"/>
        <c:crosses val="max"/>
        <c:crossBetween val="between"/>
      </c:valAx>
      <c:catAx>
        <c:axId val="1543355984"/>
        <c:scaling>
          <c:orientation val="minMax"/>
        </c:scaling>
        <c:delete val="1"/>
        <c:axPos val="b"/>
        <c:numFmt formatCode="General" sourceLinked="1"/>
        <c:majorTickMark val="out"/>
        <c:minorTickMark val="none"/>
        <c:tickLblPos val="nextTo"/>
        <c:crossAx val="1644388767"/>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e9e8cff-1bc1-4813-9217-0509963f4d7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6CC7F6943B2334494FF62024B9C0478" ma:contentTypeVersion="8" ma:contentTypeDescription="Create a new document." ma:contentTypeScope="" ma:versionID="b48a60f971233d49432afc7997f18c4a">
  <xsd:schema xmlns:xsd="http://www.w3.org/2001/XMLSchema" xmlns:xs="http://www.w3.org/2001/XMLSchema" xmlns:p="http://schemas.microsoft.com/office/2006/metadata/properties" xmlns:ns3="ce9e8cff-1bc1-4813-9217-0509963f4d75" xmlns:ns4="3e700fec-cd5e-4e80-aa21-c9283ed9fd88" targetNamespace="http://schemas.microsoft.com/office/2006/metadata/properties" ma:root="true" ma:fieldsID="b5967e1a1aa14002d576473bf0569078" ns3:_="" ns4:_="">
    <xsd:import namespace="ce9e8cff-1bc1-4813-9217-0509963f4d75"/>
    <xsd:import namespace="3e700fec-cd5e-4e80-aa21-c9283ed9fd8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e8cff-1bc1-4813-9217-0509963f4d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700fec-cd5e-4e80-aa21-c9283ed9fd8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168ADF-1F54-4B28-925D-A332DDA3209F}">
  <ds:schemaRefs>
    <ds:schemaRef ds:uri="http://schemas.microsoft.com/sharepoint/v3/contenttype/forms"/>
  </ds:schemaRefs>
</ds:datastoreItem>
</file>

<file path=customXml/itemProps2.xml><?xml version="1.0" encoding="utf-8"?>
<ds:datastoreItem xmlns:ds="http://schemas.openxmlformats.org/officeDocument/2006/customXml" ds:itemID="{644874EE-2351-4169-8F9B-40C370976A02}">
  <ds:schemaRefs>
    <ds:schemaRef ds:uri="http://schemas.microsoft.com/office/2006/metadata/properties"/>
    <ds:schemaRef ds:uri="http://schemas.microsoft.com/office/infopath/2007/PartnerControls"/>
    <ds:schemaRef ds:uri="ce9e8cff-1bc1-4813-9217-0509963f4d75"/>
  </ds:schemaRefs>
</ds:datastoreItem>
</file>

<file path=customXml/itemProps3.xml><?xml version="1.0" encoding="utf-8"?>
<ds:datastoreItem xmlns:ds="http://schemas.openxmlformats.org/officeDocument/2006/customXml" ds:itemID="{DC6FCA5E-EE0E-4842-B14F-6FC437DD2E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e8cff-1bc1-4813-9217-0509963f4d75"/>
    <ds:schemaRef ds:uri="3e700fec-cd5e-4e80-aa21-c9283ed9fd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4765</Words>
  <Characters>27161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31863</CharactersWithSpaces>
  <SharedDoc>false</SharedDoc>
  <HLinks>
    <vt:vector size="6" baseType="variant">
      <vt:variant>
        <vt:i4>5373972</vt:i4>
      </vt:variant>
      <vt:variant>
        <vt:i4>0</vt:i4>
      </vt:variant>
      <vt:variant>
        <vt:i4>0</vt:i4>
      </vt:variant>
      <vt:variant>
        <vt:i4>5</vt:i4>
      </vt:variant>
      <vt:variant>
        <vt:lpwstr>https://www.kaggle.com/datasets/aslanahmedov/walmart-sales-forecast?select=train.csv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Poka, Venkata Durga Prasad</dc:creator>
  <cp:keywords/>
  <dc:description/>
  <cp:lastModifiedBy>Poka, Venkata Durga Prasad</cp:lastModifiedBy>
  <cp:revision>3</cp:revision>
  <dcterms:created xsi:type="dcterms:W3CDTF">2024-02-21T03:28:00Z</dcterms:created>
  <dcterms:modified xsi:type="dcterms:W3CDTF">2024-03-09T19:21:00Z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0x010100E6CC7F6943B2334494FF62024B9C0478</vt:lpwstr>
  </property>
</Properties>
</file>