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C516" w14:textId="08F67C05" w:rsidR="00B83DC0" w:rsidRDefault="00194C55">
      <w:pPr>
        <w:rPr>
          <w:b/>
          <w:bCs/>
          <w:sz w:val="40"/>
          <w:szCs w:val="40"/>
          <w:u w:val="single"/>
          <w:lang w:val="en-US"/>
        </w:rPr>
      </w:pPr>
      <w:r w:rsidRPr="00194C55">
        <w:rPr>
          <w:b/>
          <w:bCs/>
          <w:sz w:val="40"/>
          <w:szCs w:val="40"/>
          <w:u w:val="single"/>
          <w:lang w:val="en-US"/>
        </w:rPr>
        <w:t>Terraform using Azure DevOps</w:t>
      </w:r>
    </w:p>
    <w:p w14:paraId="74E9945F" w14:textId="6C44B2E5" w:rsidR="00194C55" w:rsidRDefault="00194C55" w:rsidP="00194C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service principal in Azure DevOps </w:t>
      </w:r>
      <w:r w:rsidRPr="00194C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 app registration option </w:t>
      </w:r>
      <w:r w:rsidRPr="00194C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Azure DevOps will automatically create the app registration and give it the contributor access</w:t>
      </w:r>
      <w:r w:rsidR="003C7C97" w:rsidRPr="003C7C97">
        <w:rPr>
          <w:noProof/>
          <w:sz w:val="28"/>
          <w:szCs w:val="28"/>
          <w:lang w:val="en-US"/>
        </w:rPr>
        <w:drawing>
          <wp:inline distT="0" distB="0" distL="0" distR="0" wp14:anchorId="228FF8A0" wp14:editId="6E7FAEE8">
            <wp:extent cx="5731510" cy="2503170"/>
            <wp:effectExtent l="0" t="0" r="2540" b="0"/>
            <wp:docPr id="122847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2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F800" w14:textId="4DCF30C2" w:rsidR="00194C55" w:rsidRPr="003C7C97" w:rsidRDefault="00194C55" w:rsidP="00194C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choose managed identity</w:t>
      </w:r>
      <w:r w:rsidR="003C7C97">
        <w:rPr>
          <w:sz w:val="28"/>
          <w:szCs w:val="28"/>
          <w:lang w:val="en-US"/>
        </w:rPr>
        <w:t xml:space="preserve"> for service connection,</w:t>
      </w:r>
      <w:r>
        <w:rPr>
          <w:sz w:val="28"/>
          <w:szCs w:val="28"/>
          <w:lang w:val="en-US"/>
        </w:rPr>
        <w:t xml:space="preserve"> then you need to create a managed identity in Azure Portal</w:t>
      </w:r>
      <w:r w:rsidR="003C7C97">
        <w:rPr>
          <w:sz w:val="28"/>
          <w:szCs w:val="28"/>
          <w:lang w:val="en-US"/>
        </w:rPr>
        <w:t xml:space="preserve">. The only difference between managed identity and app registration is that manage identity doesn’t use client id and secret, it obtains token every time it needs to </w:t>
      </w:r>
      <w:proofErr w:type="gramStart"/>
      <w:r w:rsidR="003C7C97">
        <w:rPr>
          <w:sz w:val="28"/>
          <w:szCs w:val="28"/>
          <w:lang w:val="en-US"/>
        </w:rPr>
        <w:t>login .</w:t>
      </w:r>
      <w:proofErr w:type="gramEnd"/>
      <w:r w:rsidR="003C7C97" w:rsidRPr="003C7C97">
        <w:rPr>
          <w:noProof/>
          <w:sz w:val="28"/>
          <w:szCs w:val="28"/>
          <w:lang w:val="en-US"/>
        </w:rPr>
        <w:drawing>
          <wp:inline distT="0" distB="0" distL="0" distR="0" wp14:anchorId="12B6EE23" wp14:editId="7F3E0F86">
            <wp:extent cx="5731510" cy="2768600"/>
            <wp:effectExtent l="0" t="0" r="2540" b="0"/>
            <wp:docPr id="149704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2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6373" w14:textId="0380B92F" w:rsidR="003C7C97" w:rsidRPr="00C8696A" w:rsidRDefault="00C8696A" w:rsidP="00194C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repo where you create a folder, in which you add main.tf and optionally variable.tf files. Then create a pipeline, with two Jobs one for </w:t>
      </w:r>
      <w:r>
        <w:rPr>
          <w:sz w:val="28"/>
          <w:szCs w:val="28"/>
          <w:lang w:val="en-US"/>
        </w:rPr>
        <w:lastRenderedPageBreak/>
        <w:t>plan and other for apply.</w:t>
      </w:r>
      <w:r w:rsidRPr="00C8696A">
        <w:rPr>
          <w:noProof/>
        </w:rPr>
        <w:t xml:space="preserve"> </w:t>
      </w:r>
      <w:r w:rsidRPr="00C8696A">
        <w:rPr>
          <w:noProof/>
          <w:sz w:val="28"/>
          <w:szCs w:val="28"/>
          <w:lang w:val="en-US"/>
        </w:rPr>
        <w:drawing>
          <wp:inline distT="0" distB="0" distL="0" distR="0" wp14:anchorId="1EB1FCFC" wp14:editId="3CBE52CE">
            <wp:extent cx="5731510" cy="2186305"/>
            <wp:effectExtent l="0" t="0" r="2540" b="4445"/>
            <wp:docPr id="24795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6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1DD2" w14:textId="34B18C36" w:rsidR="00C8696A" w:rsidRPr="00505B00" w:rsidRDefault="00C8696A" w:rsidP="00194C5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5B00">
        <w:rPr>
          <w:noProof/>
          <w:sz w:val="28"/>
          <w:szCs w:val="28"/>
        </w:rPr>
        <w:t xml:space="preserve">Plan Job: </w:t>
      </w:r>
    </w:p>
    <w:p w14:paraId="7193FD98" w14:textId="2E3CDA62" w:rsidR="00C8696A" w:rsidRPr="00C8696A" w:rsidRDefault="00C8696A" w:rsidP="00C8696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</w:rPr>
        <w:t>In Init task</w:t>
      </w:r>
      <w:r w:rsidR="00505B00">
        <w:rPr>
          <w:noProof/>
        </w:rPr>
        <w:t xml:space="preserve"> (version 4)</w:t>
      </w:r>
      <w:r>
        <w:rPr>
          <w:noProof/>
        </w:rPr>
        <w:t>, Configuration Directory select the folder</w:t>
      </w:r>
    </w:p>
    <w:p w14:paraId="473F7642" w14:textId="1BB4A093" w:rsidR="00C8696A" w:rsidRPr="00C8696A" w:rsidRDefault="00C8696A" w:rsidP="00C8696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</w:rPr>
        <w:t xml:space="preserve">In Init task, tick </w:t>
      </w:r>
      <w:r w:rsidRPr="00C8696A">
        <w:rPr>
          <w:noProof/>
        </w:rPr>
        <w:t>Use Env Vars for Authentication</w:t>
      </w:r>
    </w:p>
    <w:p w14:paraId="1C1CDB99" w14:textId="29A05592" w:rsidR="00C8696A" w:rsidRPr="00C8696A" w:rsidRDefault="00C8696A" w:rsidP="00C8696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</w:rPr>
        <w:t xml:space="preserve">In Init task, key format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C8696A">
        <w:rPr>
          <w:noProof/>
        </w:rPr>
        <w:t>stfilecontainer/tf/logicapp/terraform.tfstate</w:t>
      </w:r>
    </w:p>
    <w:p w14:paraId="7C627171" w14:textId="7777CE5A" w:rsidR="00505B00" w:rsidRPr="00505B00" w:rsidRDefault="00C8696A" w:rsidP="00505B00">
      <w:pPr>
        <w:pStyle w:val="ListParagraph"/>
        <w:numPr>
          <w:ilvl w:val="1"/>
          <w:numId w:val="1"/>
        </w:numPr>
        <w:rPr>
          <w:lang w:val="en-US"/>
        </w:rPr>
      </w:pPr>
      <w:r w:rsidRPr="00C8696A">
        <w:rPr>
          <w:lang w:val="en-US"/>
        </w:rPr>
        <w:t xml:space="preserve">In </w:t>
      </w:r>
      <w:r>
        <w:rPr>
          <w:lang w:val="en-US"/>
        </w:rPr>
        <w:t>plan task</w:t>
      </w:r>
      <w:proofErr w:type="gramStart"/>
      <w:r>
        <w:rPr>
          <w:lang w:val="en-US"/>
        </w:rPr>
        <w:t xml:space="preserve">, </w:t>
      </w:r>
      <w:r>
        <w:rPr>
          <w:noProof/>
        </w:rPr>
        <w:t>,</w:t>
      </w:r>
      <w:proofErr w:type="gramEnd"/>
      <w:r>
        <w:rPr>
          <w:noProof/>
        </w:rPr>
        <w:t xml:space="preserve"> Configuration Directory select the folder</w:t>
      </w:r>
    </w:p>
    <w:p w14:paraId="11E473C6" w14:textId="0DEA9BAA" w:rsidR="00C8696A" w:rsidRDefault="00505B00" w:rsidP="00505B00">
      <w:pPr>
        <w:rPr>
          <w:lang w:val="en-US"/>
        </w:rPr>
      </w:pPr>
      <w:r w:rsidRPr="00505B00">
        <w:rPr>
          <w:noProof/>
        </w:rPr>
        <w:drawing>
          <wp:inline distT="0" distB="0" distL="0" distR="0" wp14:anchorId="6598B9EC" wp14:editId="01700534">
            <wp:extent cx="5731510" cy="3376930"/>
            <wp:effectExtent l="0" t="0" r="2540" b="0"/>
            <wp:docPr id="178844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952" w14:textId="77777777" w:rsidR="00505B00" w:rsidRDefault="00505B00" w:rsidP="00505B00">
      <w:pPr>
        <w:rPr>
          <w:lang w:val="en-US"/>
        </w:rPr>
      </w:pPr>
    </w:p>
    <w:p w14:paraId="29FFA07B" w14:textId="77777777" w:rsidR="00505B00" w:rsidRDefault="00505B00" w:rsidP="00505B00">
      <w:pPr>
        <w:rPr>
          <w:lang w:val="en-US"/>
        </w:rPr>
      </w:pPr>
    </w:p>
    <w:p w14:paraId="27DE2996" w14:textId="77777777" w:rsidR="00505B00" w:rsidRDefault="00505B00" w:rsidP="00505B00">
      <w:pPr>
        <w:rPr>
          <w:lang w:val="en-US"/>
        </w:rPr>
      </w:pPr>
    </w:p>
    <w:p w14:paraId="196E795A" w14:textId="77777777" w:rsidR="00505B00" w:rsidRDefault="00505B00" w:rsidP="00505B00">
      <w:pPr>
        <w:rPr>
          <w:lang w:val="en-US"/>
        </w:rPr>
      </w:pPr>
    </w:p>
    <w:p w14:paraId="28AB6DE9" w14:textId="77777777" w:rsidR="00505B00" w:rsidRDefault="00505B00" w:rsidP="00505B00">
      <w:pPr>
        <w:rPr>
          <w:lang w:val="en-US"/>
        </w:rPr>
      </w:pPr>
    </w:p>
    <w:p w14:paraId="0572EDC4" w14:textId="77777777" w:rsidR="00505B00" w:rsidRDefault="00505B00" w:rsidP="00505B00">
      <w:pPr>
        <w:rPr>
          <w:lang w:val="en-US"/>
        </w:rPr>
      </w:pPr>
    </w:p>
    <w:p w14:paraId="18ECA0FE" w14:textId="70BD7135" w:rsidR="00505B00" w:rsidRPr="00505B00" w:rsidRDefault="00505B00" w:rsidP="00505B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05B00">
        <w:rPr>
          <w:sz w:val="28"/>
          <w:szCs w:val="28"/>
          <w:lang w:val="en-US"/>
        </w:rPr>
        <w:lastRenderedPageBreak/>
        <w:t>Apply Job:</w:t>
      </w:r>
    </w:p>
    <w:p w14:paraId="629ABB9D" w14:textId="77777777" w:rsidR="00505B00" w:rsidRDefault="00505B00" w:rsidP="00505B0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Follow the same instructions in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task</w:t>
      </w:r>
    </w:p>
    <w:p w14:paraId="3B304AB2" w14:textId="7A9940FA" w:rsidR="002D6C2E" w:rsidRDefault="002D6C2E" w:rsidP="00505B0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approval before the apply task</w:t>
      </w:r>
    </w:p>
    <w:p w14:paraId="1E8D1B61" w14:textId="53A45697" w:rsidR="00505B00" w:rsidRDefault="00505B00" w:rsidP="00505B00">
      <w:pPr>
        <w:pStyle w:val="ListParagraph"/>
        <w:ind w:left="1440"/>
        <w:rPr>
          <w:sz w:val="28"/>
          <w:szCs w:val="28"/>
          <w:lang w:val="en-US"/>
        </w:rPr>
      </w:pPr>
      <w:r w:rsidRPr="00505B00">
        <w:rPr>
          <w:noProof/>
          <w:sz w:val="28"/>
          <w:szCs w:val="28"/>
          <w:lang w:val="en-US"/>
        </w:rPr>
        <w:drawing>
          <wp:inline distT="0" distB="0" distL="0" distR="0" wp14:anchorId="320E4484" wp14:editId="08418A3A">
            <wp:extent cx="4905885" cy="2863850"/>
            <wp:effectExtent l="0" t="0" r="9525" b="0"/>
            <wp:docPr id="87939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98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931" cy="28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E14D" w14:textId="4E3BA1FB" w:rsidR="00505B00" w:rsidRPr="003E0068" w:rsidRDefault="00505B00" w:rsidP="00505B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main.tf looks like this. Remember the version in Terraform in very important. My release failed 10 times because older version mentioned. If the release fails, try to change it</w:t>
      </w:r>
      <w:r w:rsidR="00FD798A">
        <w:rPr>
          <w:sz w:val="28"/>
          <w:szCs w:val="28"/>
          <w:lang w:val="en-US"/>
        </w:rPr>
        <w:t xml:space="preserve">. Also, do not forget to mention the </w:t>
      </w:r>
      <w:r w:rsidR="00FD798A">
        <w:rPr>
          <w:sz w:val="28"/>
          <w:szCs w:val="28"/>
          <w:lang w:val="en-US"/>
        </w:rPr>
        <w:lastRenderedPageBreak/>
        <w:t>backend block, else no statefile would be generated.</w:t>
      </w:r>
      <w:r w:rsidR="00FD798A" w:rsidRPr="00FD798A">
        <w:rPr>
          <w:noProof/>
        </w:rPr>
        <w:t xml:space="preserve"> </w:t>
      </w:r>
      <w:r w:rsidR="00FD798A" w:rsidRPr="00FD798A">
        <w:rPr>
          <w:sz w:val="28"/>
          <w:szCs w:val="28"/>
          <w:lang w:val="en-US"/>
        </w:rPr>
        <w:drawing>
          <wp:inline distT="0" distB="0" distL="0" distR="0" wp14:anchorId="2032323C" wp14:editId="40BDD906">
            <wp:extent cx="4464279" cy="5016758"/>
            <wp:effectExtent l="0" t="0" r="0" b="0"/>
            <wp:docPr id="155505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4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8A84" w14:textId="2E4DBE18" w:rsidR="003E0068" w:rsidRPr="003E0068" w:rsidRDefault="003E0068" w:rsidP="00505B0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E0068">
        <w:rPr>
          <w:noProof/>
          <w:sz w:val="28"/>
          <w:szCs w:val="28"/>
        </w:rPr>
        <w:lastRenderedPageBreak/>
        <w:t>The successful results.</w:t>
      </w:r>
      <w:r w:rsidRPr="003E0068">
        <w:rPr>
          <w:noProof/>
        </w:rPr>
        <w:t xml:space="preserve"> </w:t>
      </w:r>
      <w:r w:rsidRPr="003E0068">
        <w:rPr>
          <w:noProof/>
          <w:sz w:val="28"/>
          <w:szCs w:val="28"/>
        </w:rPr>
        <w:drawing>
          <wp:inline distT="0" distB="0" distL="0" distR="0" wp14:anchorId="4BBB789B" wp14:editId="05862A66">
            <wp:extent cx="5731510" cy="2823845"/>
            <wp:effectExtent l="0" t="0" r="2540" b="0"/>
            <wp:docPr id="28675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068">
        <w:rPr>
          <w:noProof/>
        </w:rPr>
        <w:drawing>
          <wp:inline distT="0" distB="0" distL="0" distR="0" wp14:anchorId="77827555" wp14:editId="62DC3D2E">
            <wp:extent cx="4540483" cy="1835244"/>
            <wp:effectExtent l="0" t="0" r="0" b="0"/>
            <wp:docPr id="158594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068" w:rsidRPr="003E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A3D"/>
    <w:multiLevelType w:val="hybridMultilevel"/>
    <w:tmpl w:val="EBD60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5"/>
    <w:rsid w:val="000F189F"/>
    <w:rsid w:val="00194C55"/>
    <w:rsid w:val="0023193B"/>
    <w:rsid w:val="002D6C2E"/>
    <w:rsid w:val="00396046"/>
    <w:rsid w:val="003C7C97"/>
    <w:rsid w:val="003E0068"/>
    <w:rsid w:val="00505B00"/>
    <w:rsid w:val="005630E7"/>
    <w:rsid w:val="00B21931"/>
    <w:rsid w:val="00B83DC0"/>
    <w:rsid w:val="00C8696A"/>
    <w:rsid w:val="00E06BAE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E21C"/>
  <w15:chartTrackingRefBased/>
  <w15:docId w15:val="{1D88E70D-2099-441D-A755-AAA27E6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11</cp:revision>
  <dcterms:created xsi:type="dcterms:W3CDTF">2024-11-28T05:59:00Z</dcterms:created>
  <dcterms:modified xsi:type="dcterms:W3CDTF">2024-11-28T08:59:00Z</dcterms:modified>
</cp:coreProperties>
</file>