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5313" w:rsidRDefault="00000000">
      <w:pPr>
        <w:pStyle w:val="FirstParagraph"/>
      </w:pPr>
      <w:bookmarkStart w:id="0" w:name="Xcceb43179eda91546f39680b528af69599b442f"/>
      <w:r>
        <w:rPr>
          <w:noProof/>
        </w:rPr>
        <w:drawing>
          <wp:inline distT="0" distB="0" distL="0" distR="0">
            <wp:extent cx="1457325" cy="323850"/>
            <wp:effectExtent l="0" t="0" r="0" b="0"/>
            <wp:docPr id="21" name="Picture" descr="shiprocket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hiprocket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313" w:rsidRDefault="00000000" w:rsidP="006B7EF9">
      <w:pPr>
        <w:pStyle w:val="Heading2"/>
        <w:ind w:left="-567" w:firstLine="567"/>
      </w:pPr>
      <w:bookmarkStart w:id="1" w:name="shiprocket-final-report"/>
      <w:bookmarkStart w:id="2" w:name="X52e9219d3db3b7ef6c4f3bed4da5e15c4d6050d"/>
      <w:bookmarkEnd w:id="0"/>
      <w:proofErr w:type="spellStart"/>
      <w:r>
        <w:t>Shiprocket</w:t>
      </w:r>
      <w:proofErr w:type="spellEnd"/>
      <w:r>
        <w:t xml:space="preserve"> Final Report</w:t>
      </w:r>
    </w:p>
    <w:p w:rsidR="009F5313" w:rsidRDefault="00000000">
      <w:pPr>
        <w:pStyle w:val="Heading3"/>
      </w:pPr>
      <w:bookmarkStart w:id="3" w:name="X5d385f04c3b2efd00726fca0dd18a97042d681a"/>
      <w:bookmarkStart w:id="4" w:name="X7ab9bc69fbc15ab8ce77fc4eb467ef70d9121c5"/>
      <w:bookmarkEnd w:id="1"/>
      <w:bookmarkEnd w:id="2"/>
      <w:r>
        <w:t>Insights from Shiprocket Data Analysis using SQL &amp; Power BI</w:t>
      </w:r>
    </w:p>
    <w:p w:rsidR="009F5313" w:rsidRDefault="00000000">
      <w:pPr>
        <w:pStyle w:val="Heading4"/>
      </w:pPr>
      <w:bookmarkStart w:id="5" w:name="Xb578676ba97bffa0aa15ecfc4d753bef76abe21"/>
      <w:bookmarkStart w:id="6" w:name="X449d41ad2b584bf112bd14671b3b4cf971e0f79"/>
      <w:bookmarkEnd w:id="3"/>
      <w:bookmarkEnd w:id="4"/>
      <w:r>
        <w:t>1. Order and Customer Overview</w:t>
      </w:r>
    </w:p>
    <w:p w:rsidR="009F5313" w:rsidRDefault="00000000">
      <w:pPr>
        <w:pStyle w:val="Compact"/>
        <w:numPr>
          <w:ilvl w:val="0"/>
          <w:numId w:val="2"/>
        </w:numPr>
      </w:pPr>
      <w:r>
        <w:t>Total Orders: 100,000</w:t>
      </w:r>
    </w:p>
    <w:p w:rsidR="009F5313" w:rsidRDefault="00000000">
      <w:pPr>
        <w:pStyle w:val="Compact"/>
        <w:numPr>
          <w:ilvl w:val="0"/>
          <w:numId w:val="2"/>
        </w:numPr>
      </w:pPr>
      <w:r>
        <w:t>Unique Customers: 100,000</w:t>
      </w:r>
    </w:p>
    <w:p w:rsidR="009F5313" w:rsidRDefault="00000000">
      <w:pPr>
        <w:pStyle w:val="Heading4"/>
      </w:pPr>
      <w:bookmarkStart w:id="7" w:name="top-5-regions-by-orders"/>
      <w:bookmarkEnd w:id="5"/>
      <w:r>
        <w:t>Top 5 Regions by Orders:</w:t>
      </w:r>
    </w:p>
    <w:p w:rsidR="009F5313" w:rsidRDefault="00000000">
      <w:pPr>
        <w:pStyle w:val="Compact"/>
        <w:numPr>
          <w:ilvl w:val="0"/>
          <w:numId w:val="3"/>
        </w:numPr>
      </w:pPr>
      <w:r>
        <w:t>South: 20,146 orders</w:t>
      </w:r>
    </w:p>
    <w:p w:rsidR="009F5313" w:rsidRDefault="00000000">
      <w:pPr>
        <w:pStyle w:val="Compact"/>
        <w:numPr>
          <w:ilvl w:val="0"/>
          <w:numId w:val="3"/>
        </w:numPr>
      </w:pPr>
      <w:r>
        <w:t>North: 20,021 orders</w:t>
      </w:r>
    </w:p>
    <w:p w:rsidR="009F5313" w:rsidRDefault="00000000">
      <w:pPr>
        <w:pStyle w:val="Compact"/>
        <w:numPr>
          <w:ilvl w:val="0"/>
          <w:numId w:val="3"/>
        </w:numPr>
      </w:pPr>
      <w:r>
        <w:t>Central: 19,997 orders</w:t>
      </w:r>
    </w:p>
    <w:p w:rsidR="009F5313" w:rsidRDefault="00000000">
      <w:pPr>
        <w:pStyle w:val="Compact"/>
        <w:numPr>
          <w:ilvl w:val="0"/>
          <w:numId w:val="3"/>
        </w:numPr>
      </w:pPr>
      <w:r>
        <w:t>East: 19,931 orders</w:t>
      </w:r>
    </w:p>
    <w:p w:rsidR="009F5313" w:rsidRDefault="00000000">
      <w:pPr>
        <w:pStyle w:val="Compact"/>
        <w:numPr>
          <w:ilvl w:val="0"/>
          <w:numId w:val="3"/>
        </w:numPr>
      </w:pPr>
      <w:r>
        <w:t>West: 19,905 orders</w:t>
      </w:r>
    </w:p>
    <w:p w:rsidR="009F5313" w:rsidRDefault="00000000">
      <w:pPr>
        <w:pStyle w:val="Heading4"/>
      </w:pPr>
      <w:bookmarkStart w:id="8" w:name="X86d18cd188613dc382b61fe240cd32d3d7bbf75"/>
      <w:bookmarkEnd w:id="7"/>
      <w:r>
        <w:t>2. Delivery Performance</w:t>
      </w:r>
    </w:p>
    <w:p w:rsidR="009F5313" w:rsidRDefault="00000000">
      <w:pPr>
        <w:pStyle w:val="Compact"/>
        <w:numPr>
          <w:ilvl w:val="0"/>
          <w:numId w:val="4"/>
        </w:numPr>
      </w:pPr>
      <w:r>
        <w:t>Average Delivery Time: Data for exact days was not calculated, but delays were noted.</w:t>
      </w:r>
    </w:p>
    <w:p w:rsidR="009F5313" w:rsidRDefault="00000000">
      <w:pPr>
        <w:pStyle w:val="Compact"/>
        <w:numPr>
          <w:ilvl w:val="0"/>
          <w:numId w:val="4"/>
        </w:numPr>
      </w:pPr>
      <w:r>
        <w:t>Orders Delivered Late: 14,270 orders exceeded expected delivery time.</w:t>
      </w:r>
    </w:p>
    <w:p w:rsidR="009F5313" w:rsidRDefault="00000000">
      <w:pPr>
        <w:pStyle w:val="Compact"/>
        <w:numPr>
          <w:ilvl w:val="0"/>
          <w:numId w:val="4"/>
        </w:numPr>
      </w:pPr>
      <w:r>
        <w:t>Delivery Efficiency by Region: Fastest: West (7.50 days on average) Slowest: Central (7.56 days on average)</w:t>
      </w:r>
    </w:p>
    <w:p w:rsidR="009F5313" w:rsidRDefault="00000000">
      <w:pPr>
        <w:pStyle w:val="Heading4"/>
      </w:pPr>
      <w:bookmarkStart w:id="9" w:name="X68b011c43a5edce2ca723ce98d662f5455910ad"/>
      <w:bookmarkEnd w:id="8"/>
      <w:r>
        <w:t>3. Sales Performance Over Time</w:t>
      </w:r>
    </w:p>
    <w:p w:rsidR="009F5313" w:rsidRDefault="00000000">
      <w:pPr>
        <w:pStyle w:val="Compact"/>
        <w:numPr>
          <w:ilvl w:val="0"/>
          <w:numId w:val="5"/>
        </w:numPr>
      </w:pPr>
      <w:r>
        <w:t>Highest Daily Sales: 162,360.32 (January 30, 2023)</w:t>
      </w:r>
    </w:p>
    <w:p w:rsidR="009F5313" w:rsidRDefault="00000000">
      <w:pPr>
        <w:pStyle w:val="Compact"/>
        <w:numPr>
          <w:ilvl w:val="0"/>
          <w:numId w:val="5"/>
        </w:numPr>
      </w:pPr>
      <w:r>
        <w:t>Lowest Daily Sales: 112,793.75 (January 15, 2023)</w:t>
      </w:r>
    </w:p>
    <w:p w:rsidR="009F5313" w:rsidRDefault="00000000">
      <w:pPr>
        <w:pStyle w:val="Compact"/>
        <w:numPr>
          <w:ilvl w:val="0"/>
          <w:numId w:val="5"/>
        </w:numPr>
      </w:pPr>
      <w:r>
        <w:t xml:space="preserve">Total Revenue: </w:t>
      </w:r>
      <w:r>
        <w:rPr>
          <w:rStyle w:val="VerbatimChar"/>
        </w:rPr>
        <w:t>₹102.4 Million</w:t>
      </w:r>
    </w:p>
    <w:p w:rsidR="009F5313" w:rsidRDefault="00000000">
      <w:pPr>
        <w:pStyle w:val="Compact"/>
        <w:numPr>
          <w:ilvl w:val="0"/>
          <w:numId w:val="5"/>
        </w:numPr>
      </w:pPr>
      <w:r>
        <w:t>Monthly Revenue Trends: Sales fluctuated, with February 2023 showing a 10.7% drop, while May 2024 saw an 8% increase.</w:t>
      </w:r>
    </w:p>
    <w:p w:rsidR="009F5313" w:rsidRDefault="00000000">
      <w:pPr>
        <w:pStyle w:val="Heading4"/>
      </w:pPr>
      <w:bookmarkStart w:id="10" w:name="X5862c459988180fa8f78d41f2705896bcb09ab7"/>
      <w:bookmarkEnd w:id="9"/>
      <w:r>
        <w:t>4. Product &amp; Customer Segmentation</w:t>
      </w:r>
    </w:p>
    <w:p w:rsidR="009F5313" w:rsidRDefault="00000000">
      <w:pPr>
        <w:pStyle w:val="Compact"/>
        <w:numPr>
          <w:ilvl w:val="0"/>
          <w:numId w:val="6"/>
        </w:numPr>
      </w:pPr>
      <w:r>
        <w:t>Best-Selling Products:</w:t>
      </w:r>
    </w:p>
    <w:p w:rsidR="009F5313" w:rsidRDefault="00000000">
      <w:pPr>
        <w:pStyle w:val="Compact"/>
        <w:numPr>
          <w:ilvl w:val="0"/>
          <w:numId w:val="6"/>
        </w:numPr>
      </w:pPr>
      <w:r>
        <w:t>Quick (₹17.23M revenue)</w:t>
      </w:r>
    </w:p>
    <w:p w:rsidR="009F5313" w:rsidRDefault="00000000">
      <w:pPr>
        <w:pStyle w:val="Compact"/>
        <w:numPr>
          <w:ilvl w:val="0"/>
          <w:numId w:val="6"/>
        </w:numPr>
      </w:pPr>
      <w:r>
        <w:t>ShipX (₹17.13M revenue)</w:t>
      </w:r>
    </w:p>
    <w:p w:rsidR="009F5313" w:rsidRDefault="00000000">
      <w:pPr>
        <w:pStyle w:val="Compact"/>
        <w:numPr>
          <w:ilvl w:val="0"/>
          <w:numId w:val="6"/>
        </w:numPr>
      </w:pPr>
      <w:r>
        <w:t>Cargo Shipping (₹17.06M revenue)</w:t>
      </w:r>
    </w:p>
    <w:p w:rsidR="009F5313" w:rsidRDefault="00000000">
      <w:pPr>
        <w:pStyle w:val="Compact"/>
        <w:numPr>
          <w:ilvl w:val="0"/>
          <w:numId w:val="6"/>
        </w:numPr>
      </w:pPr>
      <w:r>
        <w:t>Customer Segmentation:</w:t>
      </w:r>
    </w:p>
    <w:p w:rsidR="009F5313" w:rsidRDefault="00000000">
      <w:pPr>
        <w:pStyle w:val="Compact"/>
        <w:numPr>
          <w:ilvl w:val="0"/>
          <w:numId w:val="6"/>
        </w:numPr>
      </w:pPr>
      <w:r>
        <w:t>High Spenders: Customers spending over ₹2000</w:t>
      </w:r>
    </w:p>
    <w:p w:rsidR="009F5313" w:rsidRDefault="00000000">
      <w:pPr>
        <w:pStyle w:val="Compact"/>
        <w:numPr>
          <w:ilvl w:val="0"/>
          <w:numId w:val="6"/>
        </w:numPr>
      </w:pPr>
      <w:r>
        <w:t>Medium Spenders: ₹500-₹1000</w:t>
      </w:r>
    </w:p>
    <w:p w:rsidR="009F5313" w:rsidRDefault="00000000">
      <w:pPr>
        <w:pStyle w:val="Compact"/>
        <w:numPr>
          <w:ilvl w:val="0"/>
          <w:numId w:val="6"/>
        </w:numPr>
      </w:pPr>
      <w:r>
        <w:t>Low Spenders: Below ₹200</w:t>
      </w:r>
    </w:p>
    <w:p w:rsidR="009F5313" w:rsidRDefault="00000000">
      <w:pPr>
        <w:pStyle w:val="Heading4"/>
      </w:pPr>
      <w:bookmarkStart w:id="11" w:name="X2989cd50a2d9533f9da66acd9e71cfcacf65dbc"/>
      <w:bookmarkEnd w:id="10"/>
      <w:r>
        <w:t>5. Delivery Personnel &amp; Vendor Performance</w:t>
      </w:r>
    </w:p>
    <w:p w:rsidR="009F5313" w:rsidRDefault="00000000">
      <w:pPr>
        <w:pStyle w:val="Compact"/>
        <w:numPr>
          <w:ilvl w:val="0"/>
          <w:numId w:val="7"/>
        </w:numPr>
      </w:pPr>
      <w:r>
        <w:t>Top Vendors: Many had 5-star ratings but handled only 1 order each, making rating-based conclusions unreliable.</w:t>
      </w:r>
    </w:p>
    <w:p w:rsidR="009F5313" w:rsidRDefault="00000000">
      <w:pPr>
        <w:pStyle w:val="Compact"/>
        <w:numPr>
          <w:ilvl w:val="0"/>
          <w:numId w:val="7"/>
        </w:numPr>
      </w:pPr>
      <w:r>
        <w:t>Fastest Delivery Vendors: Delivered in 1 day on average.</w:t>
      </w:r>
    </w:p>
    <w:p w:rsidR="009F5313" w:rsidRDefault="00000000">
      <w:pPr>
        <w:pStyle w:val="Heading4"/>
      </w:pPr>
      <w:bookmarkStart w:id="12" w:name="X2d498ef71db8ef8dfa817232c6dbf9c50b62258"/>
      <w:bookmarkEnd w:id="11"/>
      <w:r>
        <w:lastRenderedPageBreak/>
        <w:t>6. Order Status Analysis</w:t>
      </w:r>
    </w:p>
    <w:p w:rsidR="009F5313" w:rsidRDefault="00000000">
      <w:pPr>
        <w:pStyle w:val="Compact"/>
        <w:numPr>
          <w:ilvl w:val="0"/>
          <w:numId w:val="8"/>
        </w:numPr>
      </w:pPr>
      <w:r>
        <w:t>Total Orders:</w:t>
      </w:r>
    </w:p>
    <w:p w:rsidR="009F5313" w:rsidRDefault="00000000">
      <w:pPr>
        <w:pStyle w:val="Compact"/>
        <w:numPr>
          <w:ilvl w:val="0"/>
          <w:numId w:val="8"/>
        </w:numPr>
      </w:pPr>
      <w:r>
        <w:t>Delivered: ~51,023 (51%)</w:t>
      </w:r>
    </w:p>
    <w:p w:rsidR="009F5313" w:rsidRDefault="00000000">
      <w:pPr>
        <w:pStyle w:val="Compact"/>
        <w:numPr>
          <w:ilvl w:val="0"/>
          <w:numId w:val="8"/>
        </w:numPr>
      </w:pPr>
      <w:r>
        <w:t>Late Deliveries: ~48,977 (49%)</w:t>
      </w:r>
    </w:p>
    <w:p w:rsidR="009F5313" w:rsidRDefault="00000000">
      <w:pPr>
        <w:pStyle w:val="Compact"/>
        <w:numPr>
          <w:ilvl w:val="0"/>
          <w:numId w:val="8"/>
        </w:numPr>
      </w:pPr>
      <w:r>
        <w:t>Most Returns by Product:</w:t>
      </w:r>
    </w:p>
    <w:p w:rsidR="009F5313" w:rsidRDefault="00000000">
      <w:pPr>
        <w:pStyle w:val="Compact"/>
        <w:numPr>
          <w:ilvl w:val="0"/>
          <w:numId w:val="8"/>
        </w:numPr>
      </w:pPr>
      <w:r>
        <w:t>Quick: 50.38% return rate</w:t>
      </w:r>
    </w:p>
    <w:p w:rsidR="009F5313" w:rsidRDefault="00000000">
      <w:pPr>
        <w:pStyle w:val="Compact"/>
        <w:numPr>
          <w:ilvl w:val="0"/>
          <w:numId w:val="8"/>
        </w:numPr>
      </w:pPr>
      <w:r>
        <w:t>Fulfillment: 50.10% return rate</w:t>
      </w:r>
    </w:p>
    <w:p w:rsidR="009F5313" w:rsidRDefault="00000000">
      <w:pPr>
        <w:pStyle w:val="Compact"/>
        <w:numPr>
          <w:ilvl w:val="0"/>
          <w:numId w:val="8"/>
        </w:numPr>
      </w:pPr>
      <w:r>
        <w:t>Order Status Breakdown:</w:t>
      </w:r>
    </w:p>
    <w:p w:rsidR="009F5313" w:rsidRDefault="00000000">
      <w:pPr>
        <w:pStyle w:val="Compact"/>
        <w:numPr>
          <w:ilvl w:val="0"/>
          <w:numId w:val="8"/>
        </w:numPr>
      </w:pPr>
      <w:r>
        <w:t>Pending Orders: ~24,876</w:t>
      </w:r>
    </w:p>
    <w:p w:rsidR="009F5313" w:rsidRDefault="00000000">
      <w:pPr>
        <w:pStyle w:val="Compact"/>
        <w:numPr>
          <w:ilvl w:val="0"/>
          <w:numId w:val="8"/>
        </w:numPr>
      </w:pPr>
      <w:r>
        <w:t>Cancelled Orders: ~24,963</w:t>
      </w:r>
    </w:p>
    <w:p w:rsidR="009F5313" w:rsidRDefault="00000000">
      <w:pPr>
        <w:pStyle w:val="Compact"/>
        <w:numPr>
          <w:ilvl w:val="0"/>
          <w:numId w:val="8"/>
        </w:numPr>
      </w:pPr>
      <w:r>
        <w:t>Returned Orders: ~25,036</w:t>
      </w:r>
    </w:p>
    <w:p w:rsidR="009F5313" w:rsidRDefault="00000000">
      <w:pPr>
        <w:pStyle w:val="Compact"/>
        <w:numPr>
          <w:ilvl w:val="0"/>
          <w:numId w:val="8"/>
        </w:numPr>
      </w:pPr>
      <w:r>
        <w:t>Revenue Lost Due to Incomplete Orders: ₹76.6M</w:t>
      </w:r>
    </w:p>
    <w:p w:rsidR="009F5313" w:rsidRDefault="00000000">
      <w:pPr>
        <w:pStyle w:val="Heading4"/>
      </w:pPr>
      <w:bookmarkStart w:id="13" w:name="Xca962f6372bab65c83033dd62bfd98be81ef29a"/>
      <w:bookmarkEnd w:id="12"/>
      <w:r>
        <w:t>7. Payment &amp; Discount Impact</w:t>
      </w:r>
    </w:p>
    <w:p w:rsidR="009F5313" w:rsidRDefault="00000000">
      <w:pPr>
        <w:pStyle w:val="Compact"/>
        <w:numPr>
          <w:ilvl w:val="0"/>
          <w:numId w:val="9"/>
        </w:numPr>
      </w:pPr>
      <w:r>
        <w:t>Most Used Payment Methods:</w:t>
      </w:r>
    </w:p>
    <w:p w:rsidR="009F5313" w:rsidRDefault="00000000">
      <w:pPr>
        <w:pStyle w:val="Compact"/>
        <w:numPr>
          <w:ilvl w:val="0"/>
          <w:numId w:val="9"/>
        </w:numPr>
      </w:pPr>
      <w:r>
        <w:t>Debit Card (20,213 orders)</w:t>
      </w:r>
    </w:p>
    <w:p w:rsidR="009F5313" w:rsidRDefault="00000000">
      <w:pPr>
        <w:pStyle w:val="Compact"/>
        <w:numPr>
          <w:ilvl w:val="0"/>
          <w:numId w:val="9"/>
        </w:numPr>
      </w:pPr>
      <w:r>
        <w:t>UPI (20,090 orders)</w:t>
      </w:r>
    </w:p>
    <w:p w:rsidR="009F5313" w:rsidRDefault="00000000">
      <w:pPr>
        <w:pStyle w:val="Compact"/>
        <w:numPr>
          <w:ilvl w:val="0"/>
          <w:numId w:val="9"/>
        </w:numPr>
      </w:pPr>
      <w:r>
        <w:t>Net Banking (19,995 orders)</w:t>
      </w:r>
    </w:p>
    <w:p w:rsidR="009F5313" w:rsidRDefault="00000000">
      <w:pPr>
        <w:pStyle w:val="Compact"/>
        <w:numPr>
          <w:ilvl w:val="0"/>
          <w:numId w:val="9"/>
        </w:numPr>
      </w:pPr>
      <w:r>
        <w:t>Cash on Delivery (19,956 orders)</w:t>
      </w:r>
    </w:p>
    <w:p w:rsidR="009F5313" w:rsidRDefault="00000000">
      <w:pPr>
        <w:pStyle w:val="Compact"/>
        <w:numPr>
          <w:ilvl w:val="0"/>
          <w:numId w:val="9"/>
        </w:numPr>
      </w:pPr>
      <w:r>
        <w:t>Discount Impact: High discounts (above 40%) resulted in more revenue per order, but no clear trend on profitability.</w:t>
      </w:r>
    </w:p>
    <w:p w:rsidR="009F5313" w:rsidRDefault="00000000">
      <w:pPr>
        <w:pStyle w:val="Heading4"/>
      </w:pPr>
      <w:bookmarkStart w:id="14" w:name="Xfae4008e08621b64acae27ac906a982c54a1e3d"/>
      <w:bookmarkEnd w:id="13"/>
      <w:r>
        <w:t>8. Marketing Channel Performance</w:t>
      </w:r>
    </w:p>
    <w:p w:rsidR="009F5313" w:rsidRDefault="00000000">
      <w:pPr>
        <w:pStyle w:val="Compact"/>
        <w:numPr>
          <w:ilvl w:val="0"/>
          <w:numId w:val="10"/>
        </w:numPr>
      </w:pPr>
      <w:r>
        <w:t>Top Revenue Sources:</w:t>
      </w:r>
    </w:p>
    <w:p w:rsidR="009F5313" w:rsidRDefault="00000000">
      <w:pPr>
        <w:pStyle w:val="Compact"/>
        <w:numPr>
          <w:ilvl w:val="0"/>
          <w:numId w:val="10"/>
        </w:numPr>
      </w:pPr>
      <w:r>
        <w:t>Organic Search (₹25.8M revenue, 25,210 orders)</w:t>
      </w:r>
    </w:p>
    <w:p w:rsidR="009F5313" w:rsidRDefault="00000000">
      <w:pPr>
        <w:pStyle w:val="Compact"/>
        <w:numPr>
          <w:ilvl w:val="0"/>
          <w:numId w:val="10"/>
        </w:numPr>
      </w:pPr>
      <w:r>
        <w:t>Referral (₹25.6M revenue, 25,005 orders)</w:t>
      </w:r>
    </w:p>
    <w:p w:rsidR="009F5313" w:rsidRDefault="00000000">
      <w:pPr>
        <w:pStyle w:val="Compact"/>
        <w:numPr>
          <w:ilvl w:val="0"/>
          <w:numId w:val="10"/>
        </w:numPr>
      </w:pPr>
      <w:r>
        <w:t>Paid Ads (₹25.5M revenue, 24,938 orders)</w:t>
      </w:r>
    </w:p>
    <w:p w:rsidR="009F5313" w:rsidRDefault="00000000">
      <w:pPr>
        <w:pStyle w:val="Heading3"/>
      </w:pPr>
      <w:bookmarkStart w:id="15" w:name="conclusions"/>
      <w:bookmarkEnd w:id="14"/>
      <w:r>
        <w:t>Conclusions</w:t>
      </w:r>
    </w:p>
    <w:p w:rsidR="009F5313" w:rsidRDefault="00000000">
      <w:pPr>
        <w:pStyle w:val="Compact"/>
        <w:numPr>
          <w:ilvl w:val="0"/>
          <w:numId w:val="11"/>
        </w:numPr>
      </w:pPr>
      <w:r>
        <w:t>Order fulfillment and delivery efficiency need improvement, with nearly 49% of orders being late.</w:t>
      </w:r>
    </w:p>
    <w:p w:rsidR="009F5313" w:rsidRDefault="00000000">
      <w:pPr>
        <w:pStyle w:val="Compact"/>
        <w:numPr>
          <w:ilvl w:val="0"/>
          <w:numId w:val="11"/>
        </w:numPr>
      </w:pPr>
      <w:r>
        <w:t>Sales show seasonal trends, with certain months experiencing steep drops (e.g., February).</w:t>
      </w:r>
    </w:p>
    <w:p w:rsidR="009F5313" w:rsidRDefault="00000000">
      <w:pPr>
        <w:pStyle w:val="Compact"/>
        <w:numPr>
          <w:ilvl w:val="0"/>
          <w:numId w:val="11"/>
        </w:numPr>
      </w:pPr>
      <w:r>
        <w:t>Returns are a major concern, with top products having a ~50% return rate.</w:t>
      </w:r>
    </w:p>
    <w:p w:rsidR="009F5313" w:rsidRDefault="00000000">
      <w:pPr>
        <w:pStyle w:val="Compact"/>
        <w:numPr>
          <w:ilvl w:val="0"/>
          <w:numId w:val="11"/>
        </w:numPr>
      </w:pPr>
      <w:r>
        <w:t>Incomplete orders cause significant revenue loss, amounting to ₹76.6M.</w:t>
      </w:r>
    </w:p>
    <w:p w:rsidR="009F5313" w:rsidRDefault="00000000">
      <w:pPr>
        <w:pStyle w:val="Compact"/>
        <w:numPr>
          <w:ilvl w:val="0"/>
          <w:numId w:val="11"/>
        </w:numPr>
      </w:pPr>
      <w:r>
        <w:t>South leads in sales and orders, followed closely by North and Central.</w:t>
      </w:r>
    </w:p>
    <w:p w:rsidR="009F5313" w:rsidRDefault="00000000">
      <w:pPr>
        <w:pStyle w:val="Compact"/>
        <w:numPr>
          <w:ilvl w:val="0"/>
          <w:numId w:val="11"/>
        </w:numPr>
      </w:pPr>
      <w:r>
        <w:t>Payment preference is shifting towards digital methods, with UPI and Debit Cards being most popular.</w:t>
      </w:r>
    </w:p>
    <w:p w:rsidR="009F5313" w:rsidRDefault="00000000">
      <w:pPr>
        <w:pStyle w:val="Compact"/>
        <w:numPr>
          <w:ilvl w:val="0"/>
          <w:numId w:val="11"/>
        </w:numPr>
      </w:pPr>
      <w:r>
        <w:t>Organic and referral traffic drive the most revenue, making them key for marketing focus.</w:t>
      </w:r>
    </w:p>
    <w:p w:rsidR="009F5313" w:rsidRDefault="00000000">
      <w:pPr>
        <w:pStyle w:val="Heading3"/>
      </w:pPr>
      <w:bookmarkStart w:id="16" w:name="X8ed67e5fd1cf24381c916deb3025304488b6c3f"/>
      <w:bookmarkStart w:id="17" w:name="b2f1b55a"/>
      <w:bookmarkEnd w:id="6"/>
      <w:bookmarkEnd w:id="15"/>
      <w:r>
        <w:t>In-Depth Conclusions from Shiprocket Data Analysis using SQL &amp; Power BI</w:t>
      </w:r>
    </w:p>
    <w:p w:rsidR="009F5313" w:rsidRDefault="00000000">
      <w:pPr>
        <w:pStyle w:val="Heading4"/>
      </w:pPr>
      <w:bookmarkStart w:id="18" w:name="X5edc9e085a750601101f4202f865a6d6cdff3fb"/>
      <w:r>
        <w:t>1. Order Volume and Regional Trends</w:t>
      </w:r>
    </w:p>
    <w:p w:rsidR="009F5313" w:rsidRDefault="00000000">
      <w:pPr>
        <w:pStyle w:val="Compact"/>
        <w:numPr>
          <w:ilvl w:val="0"/>
          <w:numId w:val="12"/>
        </w:numPr>
      </w:pPr>
      <w:r>
        <w:t>Shiprocket processed 100,000 orders, with a nearly 1:1 ratio between orders and unique customers, suggesting a high proportion of one-time buyers.</w:t>
      </w:r>
    </w:p>
    <w:p w:rsidR="009F5313" w:rsidRDefault="00000000">
      <w:pPr>
        <w:pStyle w:val="Compact"/>
        <w:numPr>
          <w:ilvl w:val="0"/>
          <w:numId w:val="12"/>
        </w:numPr>
      </w:pPr>
      <w:r>
        <w:lastRenderedPageBreak/>
        <w:t>Geographic trends reveal South as the largest market (20,146 orders), with North (20,021 orders) and Central (19,997 orders) closely following.</w:t>
      </w:r>
    </w:p>
    <w:p w:rsidR="009F5313" w:rsidRDefault="00000000">
      <w:pPr>
        <w:pStyle w:val="Compact"/>
        <w:numPr>
          <w:ilvl w:val="0"/>
          <w:numId w:val="12"/>
        </w:numPr>
      </w:pPr>
      <w:r>
        <w:t>Revenue contribution by region:</w:t>
      </w:r>
    </w:p>
    <w:p w:rsidR="009F5313" w:rsidRDefault="00000000">
      <w:pPr>
        <w:pStyle w:val="Compact"/>
        <w:numPr>
          <w:ilvl w:val="0"/>
          <w:numId w:val="12"/>
        </w:numPr>
      </w:pPr>
      <w:r>
        <w:t>South generated ₹20.6M, the highest revenue.</w:t>
      </w:r>
    </w:p>
    <w:p w:rsidR="009F5313" w:rsidRDefault="00000000">
      <w:pPr>
        <w:pStyle w:val="Compact"/>
        <w:numPr>
          <w:ilvl w:val="0"/>
          <w:numId w:val="12"/>
        </w:numPr>
      </w:pPr>
      <w:r>
        <w:t>North, despite having almost the same number of orders as South, had lower revenue (₹20.3M), indicating lower average order value.</w:t>
      </w:r>
    </w:p>
    <w:p w:rsidR="009F5313" w:rsidRDefault="00000000">
      <w:pPr>
        <w:pStyle w:val="Compact"/>
        <w:numPr>
          <w:ilvl w:val="0"/>
          <w:numId w:val="12"/>
        </w:numPr>
      </w:pPr>
      <w:r>
        <w:t>Revenue in East and West was also substantial (~₹20.4M each), but Central lagged behind.</w:t>
      </w:r>
    </w:p>
    <w:p w:rsidR="009F5313" w:rsidRDefault="00000000">
      <w:pPr>
        <w:pStyle w:val="Heading4"/>
      </w:pPr>
      <w:bookmarkStart w:id="19" w:name="implication"/>
      <w:bookmarkEnd w:id="18"/>
      <w:r>
        <w:t>Implication:</w:t>
      </w:r>
    </w:p>
    <w:p w:rsidR="009F5313" w:rsidRDefault="00000000">
      <w:pPr>
        <w:pStyle w:val="Compact"/>
        <w:numPr>
          <w:ilvl w:val="0"/>
          <w:numId w:val="13"/>
        </w:numPr>
      </w:pPr>
      <w:r>
        <w:t>South performs well in both order volume and revenue, making it a high-priority region for marketing and logistics optimization.</w:t>
      </w:r>
    </w:p>
    <w:p w:rsidR="009F5313" w:rsidRDefault="00000000">
      <w:pPr>
        <w:pStyle w:val="Compact"/>
        <w:numPr>
          <w:ilvl w:val="0"/>
          <w:numId w:val="13"/>
        </w:numPr>
      </w:pPr>
      <w:r>
        <w:t>Lower revenue from North suggests either a different product mix or smaller order sizes, requiring further investigation.</w:t>
      </w:r>
    </w:p>
    <w:p w:rsidR="009F5313" w:rsidRDefault="00000000">
      <w:pPr>
        <w:pStyle w:val="Heading4"/>
      </w:pPr>
      <w:bookmarkStart w:id="20" w:name="Xd067da12100a91631384cac9b3b6efbbf847ca2"/>
      <w:bookmarkEnd w:id="19"/>
      <w:r>
        <w:t>2. Delivery Performance &amp; Efficiency</w:t>
      </w:r>
    </w:p>
    <w:p w:rsidR="009F5313" w:rsidRDefault="00000000">
      <w:pPr>
        <w:numPr>
          <w:ilvl w:val="0"/>
          <w:numId w:val="14"/>
        </w:numPr>
      </w:pPr>
      <w:r>
        <w:t>Nearly 14,270 orders were delivered late, representing ~14% of all orders.</w:t>
      </w:r>
    </w:p>
    <w:p w:rsidR="009F5313" w:rsidRDefault="00000000">
      <w:pPr>
        <w:numPr>
          <w:ilvl w:val="0"/>
          <w:numId w:val="14"/>
        </w:numPr>
      </w:pPr>
      <w:r>
        <w:t>Average delivery times were highest in Central (7.56 days) and lowest in West (7.50 days).</w:t>
      </w:r>
    </w:p>
    <w:p w:rsidR="009F5313" w:rsidRDefault="00000000">
      <w:pPr>
        <w:numPr>
          <w:ilvl w:val="0"/>
          <w:numId w:val="14"/>
        </w:numPr>
      </w:pPr>
      <w:r>
        <w:t>Fastest vendors delivered within 1 day, but their volume was minimal.</w:t>
      </w:r>
    </w:p>
    <w:p w:rsidR="009F5313" w:rsidRDefault="00000000">
      <w:pPr>
        <w:numPr>
          <w:ilvl w:val="0"/>
          <w:numId w:val="14"/>
        </w:numPr>
      </w:pPr>
      <w:r>
        <w:t>Challenges Identified:</w:t>
      </w:r>
    </w:p>
    <w:p w:rsidR="009F5313" w:rsidRDefault="00000000">
      <w:pPr>
        <w:numPr>
          <w:ilvl w:val="0"/>
          <w:numId w:val="14"/>
        </w:numPr>
      </w:pPr>
      <w:r>
        <w:t>Delivery delays indicate operational inefficiencies, possibly due to vendor constraints or route planning issues.</w:t>
      </w:r>
    </w:p>
    <w:p w:rsidR="009F5313" w:rsidRDefault="00000000">
      <w:pPr>
        <w:numPr>
          <w:ilvl w:val="0"/>
          <w:numId w:val="14"/>
        </w:numPr>
      </w:pPr>
      <w:r>
        <w:t>West being the fastest region suggests better last-mile delivery operations or shorter delivery distances.</w:t>
      </w:r>
    </w:p>
    <w:p w:rsidR="009F5313" w:rsidRDefault="00000000">
      <w:pPr>
        <w:numPr>
          <w:ilvl w:val="0"/>
          <w:numId w:val="14"/>
        </w:numPr>
      </w:pPr>
      <w:r>
        <w:t>Recommendations:</w:t>
      </w:r>
    </w:p>
    <w:p w:rsidR="009F5313" w:rsidRDefault="00000000">
      <w:pPr>
        <w:numPr>
          <w:ilvl w:val="0"/>
          <w:numId w:val="14"/>
        </w:numPr>
      </w:pPr>
      <w:r>
        <w:t>Analyze vendors with lower average delivery times and prioritize their services.</w:t>
      </w:r>
    </w:p>
    <w:p w:rsidR="009F5313" w:rsidRDefault="00000000">
      <w:pPr>
        <w:numPr>
          <w:ilvl w:val="0"/>
          <w:numId w:val="14"/>
        </w:numPr>
      </w:pPr>
      <w:r>
        <w:t>Implement AI-based route optimization to improve on-time delivery rates.</w:t>
      </w:r>
    </w:p>
    <w:p w:rsidR="009F5313" w:rsidRDefault="00000000">
      <w:pPr>
        <w:pStyle w:val="Heading4"/>
      </w:pPr>
      <w:bookmarkStart w:id="21" w:name="Xd7ba61eb9752e8b12e89b7880542c36f8eff3b0"/>
      <w:bookmarkEnd w:id="20"/>
      <w:r>
        <w:t>3. Sales Performance &amp; Revenue Trends</w:t>
      </w:r>
    </w:p>
    <w:p w:rsidR="009F5313" w:rsidRDefault="00000000">
      <w:pPr>
        <w:numPr>
          <w:ilvl w:val="0"/>
          <w:numId w:val="15"/>
        </w:numPr>
      </w:pPr>
      <w:r>
        <w:t>Total revenue generated: ₹102.4M</w:t>
      </w:r>
    </w:p>
    <w:p w:rsidR="009F5313" w:rsidRDefault="00000000">
      <w:pPr>
        <w:numPr>
          <w:ilvl w:val="0"/>
          <w:numId w:val="15"/>
        </w:numPr>
      </w:pPr>
      <w:r>
        <w:t>The highest sales were recorded in January 2023 (₹4.32M), while February 2023 had the lowest revenue drop (-10.7%).</w:t>
      </w:r>
    </w:p>
    <w:p w:rsidR="009F5313" w:rsidRDefault="00000000">
      <w:pPr>
        <w:numPr>
          <w:ilvl w:val="0"/>
          <w:numId w:val="15"/>
        </w:numPr>
      </w:pPr>
      <w:r>
        <w:t>Revenue fluctuated month-over-month, with the highest monthly growth observed in May 2024 (+8%).</w:t>
      </w:r>
    </w:p>
    <w:p w:rsidR="009F5313" w:rsidRDefault="00000000">
      <w:pPr>
        <w:numPr>
          <w:ilvl w:val="0"/>
          <w:numId w:val="15"/>
        </w:numPr>
      </w:pPr>
      <w:r>
        <w:t>Sales dip in certain months (e.g., February, June, September) suggests a seasonal impact or reduced marketing efforts.</w:t>
      </w:r>
    </w:p>
    <w:p w:rsidR="009F5313" w:rsidRDefault="00000000">
      <w:pPr>
        <w:numPr>
          <w:ilvl w:val="0"/>
          <w:numId w:val="15"/>
        </w:numPr>
      </w:pPr>
      <w:r>
        <w:t>Key Findings:</w:t>
      </w:r>
    </w:p>
    <w:p w:rsidR="009F5313" w:rsidRDefault="00000000">
      <w:pPr>
        <w:numPr>
          <w:ilvl w:val="0"/>
          <w:numId w:val="15"/>
        </w:numPr>
      </w:pPr>
      <w:r>
        <w:t>Consistent sales fluctuations suggest a lack of long-term customer retention strategies.</w:t>
      </w:r>
    </w:p>
    <w:p w:rsidR="009F5313" w:rsidRDefault="00000000">
      <w:pPr>
        <w:numPr>
          <w:ilvl w:val="0"/>
          <w:numId w:val="15"/>
        </w:numPr>
      </w:pPr>
      <w:r>
        <w:lastRenderedPageBreak/>
        <w:t>A strong push in May 2024 improved sales, likely due to promotions or external demand shifts.</w:t>
      </w:r>
    </w:p>
    <w:p w:rsidR="009F5313" w:rsidRDefault="00000000">
      <w:pPr>
        <w:numPr>
          <w:ilvl w:val="0"/>
          <w:numId w:val="15"/>
        </w:numPr>
      </w:pPr>
      <w:r>
        <w:t>Recommendations:</w:t>
      </w:r>
    </w:p>
    <w:p w:rsidR="009F5313" w:rsidRDefault="00000000">
      <w:pPr>
        <w:numPr>
          <w:ilvl w:val="0"/>
          <w:numId w:val="15"/>
        </w:numPr>
      </w:pPr>
      <w:r>
        <w:t>Target weak months with promotional campaigns to maintain steady revenue flow.</w:t>
      </w:r>
    </w:p>
    <w:p w:rsidR="009F5313" w:rsidRDefault="00000000">
      <w:pPr>
        <w:numPr>
          <w:ilvl w:val="0"/>
          <w:numId w:val="15"/>
        </w:numPr>
      </w:pPr>
      <w:r>
        <w:t>Introduce customer loyalty programs to drive repeat purchases.</w:t>
      </w:r>
    </w:p>
    <w:p w:rsidR="009F5313" w:rsidRDefault="00000000">
      <w:pPr>
        <w:pStyle w:val="Heading4"/>
      </w:pPr>
      <w:bookmarkStart w:id="22" w:name="Xb4bdc6334d63a4cb24340b2f20ef867ac176d52"/>
      <w:bookmarkEnd w:id="21"/>
      <w:r>
        <w:t>4. Best-Selling Products &amp; Revenue Contribution</w:t>
      </w:r>
    </w:p>
    <w:p w:rsidR="009F5313" w:rsidRDefault="00000000">
      <w:pPr>
        <w:numPr>
          <w:ilvl w:val="0"/>
          <w:numId w:val="16"/>
        </w:numPr>
      </w:pPr>
      <w:r>
        <w:t>Top products: Quick (₹17.23M), ShipX (₹17.13M), Cargo Shipping (₹17.06M)</w:t>
      </w:r>
    </w:p>
    <w:p w:rsidR="009F5313" w:rsidRDefault="00000000">
      <w:pPr>
        <w:numPr>
          <w:ilvl w:val="0"/>
          <w:numId w:val="16"/>
        </w:numPr>
      </w:pPr>
      <w:r>
        <w:t>Top product categories: Shipping (₹51.2M, 50.05% of revenue) and CROSS-BORDER (₹51.1M, 49.95% of revenue)</w:t>
      </w:r>
    </w:p>
    <w:p w:rsidR="009F5313" w:rsidRDefault="00000000">
      <w:pPr>
        <w:numPr>
          <w:ilvl w:val="0"/>
          <w:numId w:val="16"/>
        </w:numPr>
      </w:pPr>
      <w:r>
        <w:t>50% of revenue is driven by CROSS-BORDER shipments, indicating strong international trade reliance.</w:t>
      </w:r>
    </w:p>
    <w:p w:rsidR="009F5313" w:rsidRDefault="00000000">
      <w:pPr>
        <w:numPr>
          <w:ilvl w:val="0"/>
          <w:numId w:val="16"/>
        </w:numPr>
      </w:pPr>
      <w:r>
        <w:t>Challenges:</w:t>
      </w:r>
    </w:p>
    <w:p w:rsidR="009F5313" w:rsidRDefault="00000000">
      <w:pPr>
        <w:numPr>
          <w:ilvl w:val="0"/>
          <w:numId w:val="16"/>
        </w:numPr>
      </w:pPr>
      <w:r>
        <w:t>Over-reliance on a few high-performing products makes the business vulnerable to market changes.</w:t>
      </w:r>
    </w:p>
    <w:p w:rsidR="009F5313" w:rsidRDefault="00000000">
      <w:pPr>
        <w:numPr>
          <w:ilvl w:val="0"/>
          <w:numId w:val="16"/>
        </w:numPr>
      </w:pPr>
      <w:r>
        <w:t>A high return rate (nearly 50%) in these categories is a major issue.</w:t>
      </w:r>
    </w:p>
    <w:p w:rsidR="009F5313" w:rsidRDefault="00000000">
      <w:pPr>
        <w:numPr>
          <w:ilvl w:val="0"/>
          <w:numId w:val="16"/>
        </w:numPr>
      </w:pPr>
      <w:r>
        <w:t>Recommendations:</w:t>
      </w:r>
    </w:p>
    <w:p w:rsidR="009F5313" w:rsidRDefault="00000000">
      <w:pPr>
        <w:numPr>
          <w:ilvl w:val="0"/>
          <w:numId w:val="16"/>
        </w:numPr>
      </w:pPr>
      <w:r>
        <w:t>Diversify product offerings to reduce dependency on a few best-sellers.</w:t>
      </w:r>
    </w:p>
    <w:p w:rsidR="009F5313" w:rsidRDefault="00000000">
      <w:pPr>
        <w:numPr>
          <w:ilvl w:val="0"/>
          <w:numId w:val="16"/>
        </w:numPr>
      </w:pPr>
      <w:r>
        <w:t>Investigate reasons for high returns and improve quality control.</w:t>
      </w:r>
    </w:p>
    <w:p w:rsidR="009F5313" w:rsidRDefault="00000000">
      <w:pPr>
        <w:pStyle w:val="Heading4"/>
      </w:pPr>
      <w:bookmarkStart w:id="23" w:name="X133ee1aaaae9866284340fb3e4531e705e4aca5"/>
      <w:bookmarkEnd w:id="22"/>
      <w:r>
        <w:t>5. Customer Segmentation &amp; Spending Patterns</w:t>
      </w:r>
    </w:p>
    <w:p w:rsidR="009F5313" w:rsidRDefault="00000000">
      <w:pPr>
        <w:numPr>
          <w:ilvl w:val="0"/>
          <w:numId w:val="17"/>
        </w:numPr>
      </w:pPr>
      <w:r>
        <w:t>Top spenders contribute significantly to revenue, with some spending over ₹2000.</w:t>
      </w:r>
    </w:p>
    <w:p w:rsidR="009F5313" w:rsidRDefault="00000000">
      <w:pPr>
        <w:numPr>
          <w:ilvl w:val="0"/>
          <w:numId w:val="17"/>
        </w:numPr>
      </w:pPr>
      <w:r>
        <w:t>Majority of customers fall into the ‘Low Spender’ category (&lt; ₹200), indicating lower average basket sizes.</w:t>
      </w:r>
    </w:p>
    <w:p w:rsidR="009F5313" w:rsidRDefault="00000000">
      <w:pPr>
        <w:numPr>
          <w:ilvl w:val="0"/>
          <w:numId w:val="17"/>
        </w:numPr>
      </w:pPr>
      <w:r>
        <w:t>Repeat customers seem to be rare, highlighting customer churn issues.</w:t>
      </w:r>
    </w:p>
    <w:p w:rsidR="009F5313" w:rsidRDefault="00000000">
      <w:pPr>
        <w:numPr>
          <w:ilvl w:val="0"/>
          <w:numId w:val="17"/>
        </w:numPr>
      </w:pPr>
      <w:r>
        <w:t>Challenges:</w:t>
      </w:r>
    </w:p>
    <w:p w:rsidR="009F5313" w:rsidRDefault="00000000">
      <w:pPr>
        <w:numPr>
          <w:ilvl w:val="0"/>
          <w:numId w:val="17"/>
        </w:numPr>
      </w:pPr>
      <w:r>
        <w:t>Low-value transactions dominate, which may lead to high operational costs with limited profitability.</w:t>
      </w:r>
    </w:p>
    <w:p w:rsidR="009F5313" w:rsidRDefault="00000000">
      <w:pPr>
        <w:numPr>
          <w:ilvl w:val="0"/>
          <w:numId w:val="17"/>
        </w:numPr>
      </w:pPr>
      <w:r>
        <w:t>Customer retention is low, with many one-time buyers.</w:t>
      </w:r>
    </w:p>
    <w:p w:rsidR="009F5313" w:rsidRDefault="00000000">
      <w:pPr>
        <w:numPr>
          <w:ilvl w:val="0"/>
          <w:numId w:val="17"/>
        </w:numPr>
      </w:pPr>
      <w:r>
        <w:t>Recommendations:</w:t>
      </w:r>
    </w:p>
    <w:p w:rsidR="009F5313" w:rsidRDefault="00000000">
      <w:pPr>
        <w:numPr>
          <w:ilvl w:val="0"/>
          <w:numId w:val="17"/>
        </w:numPr>
      </w:pPr>
      <w:r>
        <w:t>Introduce bulk purchase discounts or subscription models for long-term engagement.</w:t>
      </w:r>
    </w:p>
    <w:p w:rsidR="009F5313" w:rsidRDefault="00000000">
      <w:pPr>
        <w:numPr>
          <w:ilvl w:val="0"/>
          <w:numId w:val="17"/>
        </w:numPr>
      </w:pPr>
      <w:r>
        <w:t>Use targeted marketing campaigns based on past purchase behaviors to increase repeat sales.</w:t>
      </w:r>
    </w:p>
    <w:p w:rsidR="009F5313" w:rsidRDefault="00000000">
      <w:pPr>
        <w:pStyle w:val="Heading4"/>
      </w:pPr>
      <w:bookmarkStart w:id="24" w:name="X26d5a5b7c07371d5fd57f9545e852d9afc2fdfb"/>
      <w:bookmarkEnd w:id="23"/>
      <w:r>
        <w:lastRenderedPageBreak/>
        <w:t>6. Payment Preferences &amp; Discount Impact</w:t>
      </w:r>
    </w:p>
    <w:p w:rsidR="009F5313" w:rsidRDefault="00000000">
      <w:pPr>
        <w:numPr>
          <w:ilvl w:val="0"/>
          <w:numId w:val="18"/>
        </w:numPr>
      </w:pPr>
      <w:r>
        <w:t>Top payment methods:</w:t>
      </w:r>
    </w:p>
    <w:p w:rsidR="009F5313" w:rsidRDefault="00000000">
      <w:pPr>
        <w:numPr>
          <w:ilvl w:val="0"/>
          <w:numId w:val="18"/>
        </w:numPr>
      </w:pPr>
      <w:r>
        <w:t>Debit Card (20,213 orders)</w:t>
      </w:r>
    </w:p>
    <w:p w:rsidR="009F5313" w:rsidRDefault="00000000">
      <w:pPr>
        <w:numPr>
          <w:ilvl w:val="0"/>
          <w:numId w:val="18"/>
        </w:numPr>
      </w:pPr>
      <w:r>
        <w:t>UPI (20,090 orders)</w:t>
      </w:r>
    </w:p>
    <w:p w:rsidR="009F5313" w:rsidRDefault="00000000">
      <w:pPr>
        <w:numPr>
          <w:ilvl w:val="0"/>
          <w:numId w:val="18"/>
        </w:numPr>
      </w:pPr>
      <w:r>
        <w:t>Net Banking (19,995 orders)</w:t>
      </w:r>
    </w:p>
    <w:p w:rsidR="009F5313" w:rsidRDefault="00000000">
      <w:pPr>
        <w:numPr>
          <w:ilvl w:val="0"/>
          <w:numId w:val="18"/>
        </w:numPr>
      </w:pPr>
      <w:r>
        <w:t>Cash on Delivery (19,956 orders)</w:t>
      </w:r>
    </w:p>
    <w:p w:rsidR="009F5313" w:rsidRDefault="00000000">
      <w:pPr>
        <w:numPr>
          <w:ilvl w:val="0"/>
          <w:numId w:val="18"/>
        </w:numPr>
      </w:pPr>
      <w:r>
        <w:t>Cash on Delivery (COD) still constitutes ~20% of payments, posing a risk of non-payment or returns.</w:t>
      </w:r>
    </w:p>
    <w:p w:rsidR="009F5313" w:rsidRDefault="00000000">
      <w:pPr>
        <w:numPr>
          <w:ilvl w:val="0"/>
          <w:numId w:val="18"/>
        </w:numPr>
      </w:pPr>
      <w:r>
        <w:t>High discounts (above 40%) generated more revenue, but there was no clear profitability trend.</w:t>
      </w:r>
    </w:p>
    <w:p w:rsidR="009F5313" w:rsidRDefault="00000000">
      <w:pPr>
        <w:numPr>
          <w:ilvl w:val="0"/>
          <w:numId w:val="18"/>
        </w:numPr>
      </w:pPr>
      <w:r>
        <w:t>Recommendations:</w:t>
      </w:r>
    </w:p>
    <w:p w:rsidR="009F5313" w:rsidRDefault="00000000">
      <w:pPr>
        <w:numPr>
          <w:ilvl w:val="0"/>
          <w:numId w:val="18"/>
        </w:numPr>
      </w:pPr>
      <w:r>
        <w:t>Encourage prepaid transactions via UPI or card-based discounts.</w:t>
      </w:r>
    </w:p>
    <w:p w:rsidR="009F5313" w:rsidRDefault="00000000">
      <w:pPr>
        <w:numPr>
          <w:ilvl w:val="0"/>
          <w:numId w:val="18"/>
        </w:numPr>
      </w:pPr>
      <w:r>
        <w:t>Optimize discount structures to maximize profits instead of focusing only on volume.</w:t>
      </w:r>
    </w:p>
    <w:p w:rsidR="009F5313" w:rsidRDefault="00000000">
      <w:pPr>
        <w:pStyle w:val="Heading4"/>
      </w:pPr>
      <w:bookmarkStart w:id="25" w:name="Xedd05a1f75433571551fdded4fe1fa812ec1854"/>
      <w:bookmarkEnd w:id="24"/>
      <w:r>
        <w:t>7. Order Status &amp; Returns Impact</w:t>
      </w:r>
    </w:p>
    <w:p w:rsidR="009F5313" w:rsidRDefault="00000000">
      <w:pPr>
        <w:numPr>
          <w:ilvl w:val="0"/>
          <w:numId w:val="19"/>
        </w:numPr>
      </w:pPr>
      <w:r>
        <w:t>51% of orders were delivered successfully, but 49% were delayed or incomplete.</w:t>
      </w:r>
    </w:p>
    <w:p w:rsidR="009F5313" w:rsidRDefault="00000000">
      <w:pPr>
        <w:numPr>
          <w:ilvl w:val="0"/>
          <w:numId w:val="19"/>
        </w:numPr>
      </w:pPr>
      <w:r>
        <w:t>Returns are a major issue, with categories like ‘Quick’ and ‘Fulfillment’ experiencing over 50% return rates.</w:t>
      </w:r>
    </w:p>
    <w:p w:rsidR="009F5313" w:rsidRDefault="00000000">
      <w:pPr>
        <w:numPr>
          <w:ilvl w:val="0"/>
          <w:numId w:val="19"/>
        </w:numPr>
      </w:pPr>
      <w:r>
        <w:t>Return-related revenue loss: ₹25.5M (approximately 25% of total revenue).</w:t>
      </w:r>
    </w:p>
    <w:p w:rsidR="009F5313" w:rsidRDefault="00000000">
      <w:pPr>
        <w:numPr>
          <w:ilvl w:val="0"/>
          <w:numId w:val="19"/>
        </w:numPr>
      </w:pPr>
      <w:r>
        <w:t>Challenges:</w:t>
      </w:r>
    </w:p>
    <w:p w:rsidR="009F5313" w:rsidRDefault="00000000">
      <w:pPr>
        <w:numPr>
          <w:ilvl w:val="0"/>
          <w:numId w:val="19"/>
        </w:numPr>
      </w:pPr>
      <w:r>
        <w:t>High return rates lead to revenue losses and increased logistics costs.</w:t>
      </w:r>
    </w:p>
    <w:p w:rsidR="009F5313" w:rsidRDefault="00000000">
      <w:pPr>
        <w:numPr>
          <w:ilvl w:val="0"/>
          <w:numId w:val="19"/>
        </w:numPr>
      </w:pPr>
      <w:r>
        <w:t>Pending and canceled orders contribute to ₹50M+ in lost potential revenue.</w:t>
      </w:r>
    </w:p>
    <w:p w:rsidR="009F5313" w:rsidRDefault="00000000">
      <w:pPr>
        <w:numPr>
          <w:ilvl w:val="0"/>
          <w:numId w:val="19"/>
        </w:numPr>
      </w:pPr>
      <w:r>
        <w:t>Recommendations:</w:t>
      </w:r>
    </w:p>
    <w:p w:rsidR="009F5313" w:rsidRDefault="00000000">
      <w:pPr>
        <w:numPr>
          <w:ilvl w:val="0"/>
          <w:numId w:val="19"/>
        </w:numPr>
      </w:pPr>
      <w:r>
        <w:t>Implement stricter return policies and quality checks.</w:t>
      </w:r>
    </w:p>
    <w:p w:rsidR="009F5313" w:rsidRDefault="00000000">
      <w:pPr>
        <w:numPr>
          <w:ilvl w:val="0"/>
          <w:numId w:val="19"/>
        </w:numPr>
      </w:pPr>
      <w:r>
        <w:t>Offer customer support and incentives for exchanges instead of returns.</w:t>
      </w:r>
    </w:p>
    <w:p w:rsidR="009F5313" w:rsidRDefault="00000000">
      <w:pPr>
        <w:pStyle w:val="Heading4"/>
      </w:pPr>
      <w:bookmarkStart w:id="26" w:name="X570cc77d9b332086a3cced011bdcb3c58defdf5"/>
      <w:bookmarkEnd w:id="25"/>
      <w:r>
        <w:t>8. Vendor Performance &amp; Logistics Optimization</w:t>
      </w:r>
    </w:p>
    <w:p w:rsidR="009F5313" w:rsidRDefault="00000000">
      <w:pPr>
        <w:numPr>
          <w:ilvl w:val="0"/>
          <w:numId w:val="20"/>
        </w:numPr>
      </w:pPr>
      <w:r>
        <w:t>Vendor performance is inconsistent, with some handling just 1 order but maintaining high ratings.</w:t>
      </w:r>
    </w:p>
    <w:p w:rsidR="009F5313" w:rsidRDefault="00000000">
      <w:pPr>
        <w:numPr>
          <w:ilvl w:val="0"/>
          <w:numId w:val="20"/>
        </w:numPr>
      </w:pPr>
      <w:r>
        <w:t>Top 5 fastest vendors delivered within 1 day, but their impact on total sales was negligible.</w:t>
      </w:r>
    </w:p>
    <w:p w:rsidR="009F5313" w:rsidRDefault="00000000">
      <w:pPr>
        <w:numPr>
          <w:ilvl w:val="0"/>
          <w:numId w:val="20"/>
        </w:numPr>
      </w:pPr>
      <w:r>
        <w:t>On-time delivery percentage is inconsistent, requiring optimization.</w:t>
      </w:r>
    </w:p>
    <w:p w:rsidR="009F5313" w:rsidRDefault="00000000">
      <w:pPr>
        <w:numPr>
          <w:ilvl w:val="0"/>
          <w:numId w:val="20"/>
        </w:numPr>
      </w:pPr>
      <w:r>
        <w:t>Challenges:</w:t>
      </w:r>
    </w:p>
    <w:p w:rsidR="009F5313" w:rsidRDefault="00000000">
      <w:pPr>
        <w:numPr>
          <w:ilvl w:val="0"/>
          <w:numId w:val="20"/>
        </w:numPr>
      </w:pPr>
      <w:r>
        <w:t>Vendor reliability varies significantly, leading to unpredictable delivery times.</w:t>
      </w:r>
    </w:p>
    <w:p w:rsidR="009F5313" w:rsidRDefault="00000000">
      <w:pPr>
        <w:numPr>
          <w:ilvl w:val="0"/>
          <w:numId w:val="20"/>
        </w:numPr>
      </w:pPr>
      <w:r>
        <w:lastRenderedPageBreak/>
        <w:t>Fastest vendors may not be handling bulk orders, reducing their overall impact.</w:t>
      </w:r>
    </w:p>
    <w:p w:rsidR="009F5313" w:rsidRDefault="00000000">
      <w:pPr>
        <w:numPr>
          <w:ilvl w:val="0"/>
          <w:numId w:val="20"/>
        </w:numPr>
      </w:pPr>
      <w:r>
        <w:t>Recommendations:</w:t>
      </w:r>
    </w:p>
    <w:p w:rsidR="009F5313" w:rsidRDefault="00000000">
      <w:pPr>
        <w:numPr>
          <w:ilvl w:val="0"/>
          <w:numId w:val="20"/>
        </w:numPr>
      </w:pPr>
      <w:r>
        <w:t>Optimize vendor allocation based on performance history.</w:t>
      </w:r>
    </w:p>
    <w:p w:rsidR="009F5313" w:rsidRDefault="00000000">
      <w:pPr>
        <w:numPr>
          <w:ilvl w:val="0"/>
          <w:numId w:val="20"/>
        </w:numPr>
      </w:pPr>
      <w:r>
        <w:t>Work with vendors to improve logistics efficiency.</w:t>
      </w:r>
    </w:p>
    <w:p w:rsidR="009F5313" w:rsidRDefault="00000000">
      <w:pPr>
        <w:pStyle w:val="Heading4"/>
      </w:pPr>
      <w:bookmarkStart w:id="27" w:name="Xea1411ef0cf96f49946ef1abfd7ae8817eac7d3"/>
      <w:bookmarkEnd w:id="26"/>
      <w:r>
        <w:t>9. Marketing Channel Insights</w:t>
      </w:r>
    </w:p>
    <w:p w:rsidR="009F5313" w:rsidRDefault="00000000">
      <w:pPr>
        <w:numPr>
          <w:ilvl w:val="0"/>
          <w:numId w:val="21"/>
        </w:numPr>
      </w:pPr>
      <w:r>
        <w:t>Top sources of revenue:</w:t>
      </w:r>
    </w:p>
    <w:p w:rsidR="009F5313" w:rsidRDefault="00000000">
      <w:pPr>
        <w:numPr>
          <w:ilvl w:val="0"/>
          <w:numId w:val="21"/>
        </w:numPr>
      </w:pPr>
      <w:r>
        <w:t>Organic Search: ₹25.8M (25,210 orders)</w:t>
      </w:r>
    </w:p>
    <w:p w:rsidR="009F5313" w:rsidRDefault="00000000">
      <w:pPr>
        <w:numPr>
          <w:ilvl w:val="0"/>
          <w:numId w:val="21"/>
        </w:numPr>
      </w:pPr>
      <w:r>
        <w:t>Referral Traffic: ₹25.6M (25,005 orders)</w:t>
      </w:r>
    </w:p>
    <w:p w:rsidR="009F5313" w:rsidRDefault="00000000">
      <w:pPr>
        <w:numPr>
          <w:ilvl w:val="0"/>
          <w:numId w:val="21"/>
        </w:numPr>
      </w:pPr>
      <w:r>
        <w:t>Paid Ads: ₹25.5M (24,938 orders)</w:t>
      </w:r>
    </w:p>
    <w:p w:rsidR="009F5313" w:rsidRDefault="00000000">
      <w:pPr>
        <w:numPr>
          <w:ilvl w:val="0"/>
          <w:numId w:val="21"/>
        </w:numPr>
      </w:pPr>
      <w:r>
        <w:t>Social Media: ₹25.4M (24,847 orders)</w:t>
      </w:r>
    </w:p>
    <w:p w:rsidR="009F5313" w:rsidRDefault="00000000">
      <w:pPr>
        <w:numPr>
          <w:ilvl w:val="0"/>
          <w:numId w:val="21"/>
        </w:numPr>
      </w:pPr>
      <w:r>
        <w:t>Challenges:</w:t>
      </w:r>
    </w:p>
    <w:p w:rsidR="009F5313" w:rsidRDefault="00000000">
      <w:pPr>
        <w:numPr>
          <w:ilvl w:val="0"/>
          <w:numId w:val="21"/>
        </w:numPr>
      </w:pPr>
      <w:r>
        <w:t>Despite similar order volumes, paid channels incur additional marketing costs.</w:t>
      </w:r>
    </w:p>
    <w:p w:rsidR="009F5313" w:rsidRDefault="00000000">
      <w:pPr>
        <w:numPr>
          <w:ilvl w:val="0"/>
          <w:numId w:val="21"/>
        </w:numPr>
      </w:pPr>
      <w:r>
        <w:t>Organic and referral traffic provide high returns, but growth is needed.</w:t>
      </w:r>
    </w:p>
    <w:p w:rsidR="009F5313" w:rsidRDefault="00000000">
      <w:pPr>
        <w:numPr>
          <w:ilvl w:val="0"/>
          <w:numId w:val="21"/>
        </w:numPr>
      </w:pPr>
      <w:r>
        <w:t>Recommendations:</w:t>
      </w:r>
    </w:p>
    <w:p w:rsidR="009F5313" w:rsidRDefault="00000000">
      <w:pPr>
        <w:numPr>
          <w:ilvl w:val="0"/>
          <w:numId w:val="21"/>
        </w:numPr>
      </w:pPr>
      <w:r>
        <w:t>Increase focus on SEO and referral partnerships to drive organic traffic.</w:t>
      </w:r>
    </w:p>
    <w:p w:rsidR="009F5313" w:rsidRDefault="00000000">
      <w:pPr>
        <w:numPr>
          <w:ilvl w:val="0"/>
          <w:numId w:val="21"/>
        </w:numPr>
      </w:pPr>
      <w:r>
        <w:t>Optimize ad spend to reduce cost-per-conversion.</w:t>
      </w:r>
    </w:p>
    <w:p w:rsidR="009F5313" w:rsidRDefault="00000000">
      <w:pPr>
        <w:pStyle w:val="Heading4"/>
      </w:pPr>
      <w:bookmarkStart w:id="28" w:name="X7bec1a598405f6c5169b0cb75b589c949c20b53"/>
      <w:bookmarkEnd w:id="27"/>
      <w:r>
        <w:t>10. Predicting Late Deliveries &amp; Operational Improvements</w:t>
      </w:r>
    </w:p>
    <w:p w:rsidR="009F5313" w:rsidRDefault="00000000">
      <w:pPr>
        <w:numPr>
          <w:ilvl w:val="0"/>
          <w:numId w:val="22"/>
        </w:numPr>
      </w:pPr>
      <w:r>
        <w:t>Shiprocket faces nearly 50% late deliveries, indicating a significant supply chain issue.</w:t>
      </w:r>
    </w:p>
    <w:p w:rsidR="009F5313" w:rsidRDefault="00000000">
      <w:pPr>
        <w:numPr>
          <w:ilvl w:val="0"/>
          <w:numId w:val="22"/>
        </w:numPr>
      </w:pPr>
      <w:r>
        <w:t>Potentially delayed orders can be predicted based on past trends.</w:t>
      </w:r>
    </w:p>
    <w:p w:rsidR="009F5313" w:rsidRDefault="00000000">
      <w:pPr>
        <w:numPr>
          <w:ilvl w:val="0"/>
          <w:numId w:val="22"/>
        </w:numPr>
      </w:pPr>
      <w:r>
        <w:t>Machine learning models can be implemented to estimate delivery delays and adjust logistics accordingly.</w:t>
      </w:r>
    </w:p>
    <w:p w:rsidR="009F5313" w:rsidRDefault="00000000">
      <w:pPr>
        <w:numPr>
          <w:ilvl w:val="0"/>
          <w:numId w:val="22"/>
        </w:numPr>
      </w:pPr>
      <w:r>
        <w:t>Recommendations:</w:t>
      </w:r>
    </w:p>
    <w:p w:rsidR="009F5313" w:rsidRDefault="00000000">
      <w:pPr>
        <w:numPr>
          <w:ilvl w:val="0"/>
          <w:numId w:val="22"/>
        </w:numPr>
      </w:pPr>
      <w:r>
        <w:t>Implement AI-based predictive analytics to adjust delivery estimates dynamically.</w:t>
      </w:r>
    </w:p>
    <w:p w:rsidR="009F5313" w:rsidRDefault="00000000">
      <w:pPr>
        <w:numPr>
          <w:ilvl w:val="0"/>
          <w:numId w:val="22"/>
        </w:numPr>
      </w:pPr>
      <w:r>
        <w:t>Prioritize shipping routes and vendors that consistently perform well.</w:t>
      </w:r>
    </w:p>
    <w:p w:rsidR="009F5313" w:rsidRDefault="00000000">
      <w:pPr>
        <w:pStyle w:val="Heading2"/>
      </w:pPr>
      <w:bookmarkStart w:id="29" w:name="final-key-takeaways--business-actions"/>
      <w:bookmarkStart w:id="30" w:name="e387a988"/>
      <w:bookmarkEnd w:id="16"/>
      <w:bookmarkEnd w:id="17"/>
      <w:bookmarkEnd w:id="28"/>
      <w:r>
        <w:t>Final Key Takeaways &amp; Business Actions</w:t>
      </w:r>
    </w:p>
    <w:p w:rsidR="009F5313" w:rsidRDefault="00000000">
      <w:pPr>
        <w:pStyle w:val="Compact"/>
        <w:numPr>
          <w:ilvl w:val="0"/>
          <w:numId w:val="23"/>
        </w:numPr>
      </w:pPr>
      <w:r>
        <w:t>Reduce return rates by improving product quality and enforcing stricter return policies.</w:t>
      </w:r>
    </w:p>
    <w:p w:rsidR="009F5313" w:rsidRDefault="00000000">
      <w:pPr>
        <w:pStyle w:val="Compact"/>
        <w:numPr>
          <w:ilvl w:val="0"/>
          <w:numId w:val="23"/>
        </w:numPr>
      </w:pPr>
      <w:r>
        <w:t>Improve delivery efficiency through better vendor selection and AI-driven route optimization.</w:t>
      </w:r>
    </w:p>
    <w:p w:rsidR="009F5313" w:rsidRDefault="00000000">
      <w:pPr>
        <w:pStyle w:val="Compact"/>
        <w:numPr>
          <w:ilvl w:val="0"/>
          <w:numId w:val="23"/>
        </w:numPr>
      </w:pPr>
      <w:r>
        <w:t>Boost customer retention via loyalty programs, targeted discounts, and subscriptions.</w:t>
      </w:r>
    </w:p>
    <w:p w:rsidR="009F5313" w:rsidRDefault="00000000">
      <w:pPr>
        <w:pStyle w:val="Compact"/>
        <w:numPr>
          <w:ilvl w:val="0"/>
          <w:numId w:val="23"/>
        </w:numPr>
      </w:pPr>
      <w:r>
        <w:lastRenderedPageBreak/>
        <w:t>Leverage high-performing marketing channels (organic &amp; referrals) to reduce paid acquisition costs.</w:t>
      </w:r>
    </w:p>
    <w:p w:rsidR="009F5313" w:rsidRDefault="00000000">
      <w:pPr>
        <w:pStyle w:val="Compact"/>
        <w:numPr>
          <w:ilvl w:val="0"/>
          <w:numId w:val="23"/>
        </w:numPr>
      </w:pPr>
      <w:r>
        <w:t>Increase prepaid transactions to minimize COD-related risks.</w:t>
      </w:r>
    </w:p>
    <w:p w:rsidR="009F5313" w:rsidRDefault="00000000">
      <w:pPr>
        <w:pStyle w:val="Compact"/>
        <w:numPr>
          <w:ilvl w:val="0"/>
          <w:numId w:val="23"/>
        </w:numPr>
      </w:pPr>
      <w:r>
        <w:t>Analyze and optimize the discounting strategy for profitability instead of pure sales volume.</w:t>
      </w:r>
    </w:p>
    <w:p w:rsidR="009F5313" w:rsidRDefault="00000000">
      <w:pPr>
        <w:pStyle w:val="Compact"/>
        <w:numPr>
          <w:ilvl w:val="0"/>
          <w:numId w:val="23"/>
        </w:numPr>
      </w:pPr>
      <w:r>
        <w:t>Diversify product offerings to reduce over-reliance on a few best-sellers.</w:t>
      </w:r>
      <w:bookmarkEnd w:id="29"/>
      <w:bookmarkEnd w:id="30"/>
    </w:p>
    <w:sectPr w:rsidR="009F5313" w:rsidSect="006B7EF9">
      <w:pgSz w:w="12240" w:h="15840"/>
      <w:pgMar w:top="42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0254" w:rsidRDefault="004A0254">
      <w:pPr>
        <w:spacing w:after="0"/>
      </w:pPr>
      <w:r>
        <w:separator/>
      </w:r>
    </w:p>
  </w:endnote>
  <w:endnote w:type="continuationSeparator" w:id="0">
    <w:p w:rsidR="004A0254" w:rsidRDefault="004A0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0254" w:rsidRDefault="004A0254">
      <w:r>
        <w:separator/>
      </w:r>
    </w:p>
  </w:footnote>
  <w:footnote w:type="continuationSeparator" w:id="0">
    <w:p w:rsidR="004A0254" w:rsidRDefault="004A0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B04960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ECCCF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9044402">
    <w:abstractNumId w:val="0"/>
  </w:num>
  <w:num w:numId="2" w16cid:durableId="466167879">
    <w:abstractNumId w:val="1"/>
  </w:num>
  <w:num w:numId="3" w16cid:durableId="1623997130">
    <w:abstractNumId w:val="1"/>
  </w:num>
  <w:num w:numId="4" w16cid:durableId="1400637354">
    <w:abstractNumId w:val="1"/>
  </w:num>
  <w:num w:numId="5" w16cid:durableId="1820725786">
    <w:abstractNumId w:val="1"/>
  </w:num>
  <w:num w:numId="6" w16cid:durableId="981545872">
    <w:abstractNumId w:val="1"/>
  </w:num>
  <w:num w:numId="7" w16cid:durableId="1475482947">
    <w:abstractNumId w:val="1"/>
  </w:num>
  <w:num w:numId="8" w16cid:durableId="1517377556">
    <w:abstractNumId w:val="1"/>
  </w:num>
  <w:num w:numId="9" w16cid:durableId="1271864332">
    <w:abstractNumId w:val="1"/>
  </w:num>
  <w:num w:numId="10" w16cid:durableId="1605530595">
    <w:abstractNumId w:val="1"/>
  </w:num>
  <w:num w:numId="11" w16cid:durableId="424347845">
    <w:abstractNumId w:val="1"/>
  </w:num>
  <w:num w:numId="12" w16cid:durableId="1672289745">
    <w:abstractNumId w:val="1"/>
  </w:num>
  <w:num w:numId="13" w16cid:durableId="1662270716">
    <w:abstractNumId w:val="1"/>
  </w:num>
  <w:num w:numId="14" w16cid:durableId="2092658233">
    <w:abstractNumId w:val="1"/>
  </w:num>
  <w:num w:numId="15" w16cid:durableId="607858902">
    <w:abstractNumId w:val="1"/>
  </w:num>
  <w:num w:numId="16" w16cid:durableId="1534688202">
    <w:abstractNumId w:val="1"/>
  </w:num>
  <w:num w:numId="17" w16cid:durableId="228421664">
    <w:abstractNumId w:val="1"/>
  </w:num>
  <w:num w:numId="18" w16cid:durableId="1519125309">
    <w:abstractNumId w:val="1"/>
  </w:num>
  <w:num w:numId="19" w16cid:durableId="1450471727">
    <w:abstractNumId w:val="1"/>
  </w:num>
  <w:num w:numId="20" w16cid:durableId="928273966">
    <w:abstractNumId w:val="1"/>
  </w:num>
  <w:num w:numId="21" w16cid:durableId="1104232848">
    <w:abstractNumId w:val="1"/>
  </w:num>
  <w:num w:numId="22" w16cid:durableId="2044087286">
    <w:abstractNumId w:val="1"/>
  </w:num>
  <w:num w:numId="23" w16cid:durableId="717704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13"/>
    <w:rsid w:val="00187863"/>
    <w:rsid w:val="004A0254"/>
    <w:rsid w:val="00685FA8"/>
    <w:rsid w:val="006B7EF9"/>
    <w:rsid w:val="009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A2C10F-1488-46AB-946D-473A711B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1467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Prasad Jadhav</dc:creator>
  <cp:keywords/>
  <cp:lastModifiedBy>Prasad Jadhav</cp:lastModifiedBy>
  <cp:revision>2</cp:revision>
  <dcterms:created xsi:type="dcterms:W3CDTF">2025-01-30T06:26:00Z</dcterms:created>
  <dcterms:modified xsi:type="dcterms:W3CDTF">2025-01-30T06:26:00Z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