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Camunda Community edition BPM primer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Prasad Narwadkar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Installation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Prerequisites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Installation Steps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Download and unzip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Start up Camunda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</w:t>
              <w:tab/>
              <w:t xml:space="preserve">Check it out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2.2.4</w:t>
              <w:tab/>
              <w:t xml:space="preserve">Run your own Workflow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2.2.5</w:t>
              <w:tab/>
              <w:t xml:space="preserve">REST API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References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2">
      <w:pPr>
        <w:rPr>
          <w:rFonts w:ascii="IBM Plex Sans" w:cs="IBM Plex Sans" w:eastAsia="IBM Plex Sans" w:hAnsi="IBM Plex Sans"/>
          <w:color w:val="000000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color w:val="000000"/>
          <w:sz w:val="24"/>
          <w:szCs w:val="24"/>
          <w:rtl w:val="0"/>
        </w:rPr>
        <w:t xml:space="preserve">Camunda is an open-source BPM tool. It allows developers to use a RESTful API that enables users to do the same things (complete their tasks in the process) from within a Web App UI which they can do from the Camunda modeler/cockpit. It is extremely easy to install and run as you can see from the steps mentioned below. Although we have mentioned Alfresco Activiti for our 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proposed</w:t>
      </w:r>
      <w:r w:rsidDel="00000000" w:rsidR="00000000" w:rsidRPr="00000000">
        <w:rPr>
          <w:rFonts w:ascii="IBM Plex Sans" w:cs="IBM Plex Sans" w:eastAsia="IBM Plex Sans" w:hAnsi="IBM Plex Sans"/>
          <w:color w:val="000000"/>
          <w:sz w:val="24"/>
          <w:szCs w:val="24"/>
          <w:rtl w:val="0"/>
        </w:rPr>
        <w:t xml:space="preserve"> BPM solution, I have found Camunda to surpass all the open-source headless-enabled BPM solutions based on parameters like ease of use, ease of installation and quick churn of REST API.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4">
      <w:pPr>
        <w:rPr>
          <w:rFonts w:ascii="IBM Plex Sans" w:cs="IBM Plex Sans" w:eastAsia="IBM Plex Sans" w:hAnsi="IBM Plex Sans"/>
          <w:color w:val="000000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color w:val="000000"/>
          <w:sz w:val="24"/>
          <w:szCs w:val="24"/>
          <w:rtl w:val="0"/>
        </w:rPr>
        <w:t xml:space="preserve">Time to complete this: 5 minutes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2.1 Prerequisites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IBM Plex Sans" w:cs="IBM Plex Sans" w:eastAsia="IBM Plex Sans" w:hAnsi="IBM Plex Sans"/>
            <w:b w:val="1"/>
            <w:i w:val="0"/>
            <w:smallCaps w:val="0"/>
            <w:strike w:val="0"/>
            <w:color w:val="14d89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Java development Kit (JDK) 15</w:t>
        </w:r>
      </w:hyperlink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rFonts w:ascii="IBM Plex Sans" w:cs="IBM Plex Sans" w:eastAsia="IBM Plex Sans" w:hAnsi="IBM Plex Sans"/>
            <w:b w:val="1"/>
            <w:i w:val="0"/>
            <w:smallCaps w:val="0"/>
            <w:strike w:val="0"/>
            <w:color w:val="14d89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Camunda Modeler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IBM Plex Sans" w:cs="IBM Plex Sans" w:eastAsia="IBM Plex Sans" w:hAnsi="IBM Plex Sans"/>
          <w:b w:val="1"/>
          <w:color w:val="000000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color w:val="000000"/>
          <w:rtl w:val="0"/>
        </w:rPr>
        <w:t xml:space="preserve">License: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Camunda Platform Community Edition is licensed under the Apache License. Third-party libraries or application servers included are distributed under their respective licenses </w:t>
      </w:r>
      <w:hyperlink r:id="rId9">
        <w:r w:rsidDel="00000000" w:rsidR="00000000" w:rsidRPr="00000000">
          <w:rPr>
            <w:rFonts w:ascii="IBM Plex Sans" w:cs="IBM Plex Sans" w:eastAsia="IBM Plex Sans" w:hAnsi="IBM Plex Sans"/>
            <w:b w:val="1"/>
            <w:i w:val="0"/>
            <w:smallCaps w:val="0"/>
            <w:strike w:val="0"/>
            <w:color w:val="14d89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(view third-party notices)</w:t>
        </w:r>
      </w:hyperlink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rPr>
          <w:rFonts w:ascii="IBM Plex Sans" w:cs="IBM Plex Sans" w:eastAsia="IBM Plex Sans" w:hAnsi="IBM Plex Sans"/>
          <w:color w:val="000000"/>
        </w:rPr>
      </w:pPr>
      <w:r w:rsidDel="00000000" w:rsidR="00000000" w:rsidRPr="00000000">
        <w:rPr>
          <w:rFonts w:ascii="IBM Plex Sans" w:cs="IBM Plex Sans" w:eastAsia="IBM Plex Sans" w:hAnsi="IBM Plex Sans"/>
          <w:color w:val="000000"/>
          <w:rtl w:val="0"/>
        </w:rPr>
        <w:t xml:space="preserve">Recommended distribution: Camunda Platform Run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IBM Plex Sans" w:cs="IBM Plex Sans" w:eastAsia="IBM Plex Sans" w:hAnsi="IBM Plex San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14d890" w:val="clear"/>
            <w:vertAlign w:val="baseline"/>
          </w:rPr>
          <mc:AlternateContent>
            <mc:Choice Requires="wpg">
              <w:drawing>
                <wp:inline distB="0" distT="0" distL="0" distR="0">
                  <wp:extent cx="314325" cy="314325"/>
                  <wp:effectExtent b="0" l="0" r="0" t="0"/>
                  <wp:docPr descr="Download RUN ZIP (30mb)" id="5" name=""/>
                  <a:graphic>
                    <a:graphicData uri="http://schemas.microsoft.com/office/word/2010/wordprocessingShape">
                      <wps:wsp>
                        <wps:cNvSpPr/>
                        <wps:cNvPr id="2" name="Shape 2"/>
                        <wps:spPr>
                          <a:xfrm>
                            <a:off x="5193600" y="36276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drawing>
                <wp:inline distB="0" distT="0" distL="0" distR="0">
                  <wp:extent cx="314325" cy="314325"/>
                  <wp:effectExtent b="0" l="0" r="0" t="0"/>
                  <wp:docPr descr="Download RUN ZIP (30mb)" id="5" name="image3.png"/>
                  <a:graphic>
                    <a:graphicData uri="http://schemas.openxmlformats.org/drawingml/2006/picture">
                      <pic:pic>
                        <pic:nvPicPr>
                          <pic:cNvPr descr="Download RUN ZIP (30mb)"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mc:Fallback>
          </mc:AlternateContent>
        </w:r>
      </w:hyperlink>
      <w:hyperlink r:id="rId12">
        <w:r w:rsidDel="00000000" w:rsidR="00000000" w:rsidRPr="00000000">
          <w:rPr>
            <w:rFonts w:ascii="IBM Plex Sans" w:cs="IBM Plex Sans" w:eastAsia="IBM Plex Sans" w:hAnsi="IBM Plex Sans"/>
            <w:b w:val="1"/>
            <w:i w:val="0"/>
            <w:smallCaps w:val="0"/>
            <w:strike w:val="0"/>
            <w:color w:val="000000"/>
            <w:sz w:val="24"/>
            <w:szCs w:val="24"/>
            <w:u w:val="single"/>
            <w:shd w:fill="14d890" w:val="clear"/>
            <w:vertAlign w:val="baseline"/>
            <w:rtl w:val="0"/>
          </w:rPr>
          <w:t xml:space="preserve"> RUN ZIP (30mb)</w:t>
        </w:r>
      </w:hyperlink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13">
        <w:r w:rsidDel="00000000" w:rsidR="00000000" w:rsidRPr="00000000">
          <w:rPr>
            <w:rFonts w:ascii="IBM Plex Sans" w:cs="IBM Plex Sans" w:eastAsia="IBM Plex Sans" w:hAnsi="IBM Plex Sans"/>
            <w:b w:val="1"/>
            <w:i w:val="0"/>
            <w:smallCaps w:val="0"/>
            <w:strike w:val="0"/>
            <w:color w:val="000000"/>
            <w:sz w:val="24"/>
            <w:szCs w:val="24"/>
            <w:u w:val="single"/>
            <w:shd w:fill="14d890" w:val="clear"/>
            <w:vertAlign w:val="baseline"/>
            <w:rtl w:val="0"/>
          </w:rPr>
          <w:t xml:space="preserve"> </w:t>
        </w:r>
      </w:hyperlink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2.2 Installation Steps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2.2.1 Download and unzip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-113" w:right="-113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Camunda Platform Run distribution will start up right out of the box.</w:t>
        <w:br w:type="textWrapping"/>
        <w:t xml:space="preserve">If you want to add additional configuration check out </w:t>
      </w:r>
      <w:hyperlink r:id="rId14">
        <w:r w:rsidDel="00000000" w:rsidR="00000000" w:rsidRPr="00000000">
          <w:rPr>
            <w:rFonts w:ascii="IBM Plex Sans" w:cs="IBM Plex Sans" w:eastAsia="IBM Plex Sans" w:hAnsi="IBM Plex Sans"/>
            <w:b w:val="1"/>
            <w:i w:val="0"/>
            <w:smallCaps w:val="0"/>
            <w:strike w:val="0"/>
            <w:color w:val="14d89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the user guide.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2.2.2 Start up Camunda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-113" w:right="-113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start.bat (Windows) or start.sh (Linux)</w:t>
      </w:r>
    </w:p>
    <w:p w:rsidR="00000000" w:rsidDel="00000000" w:rsidP="00000000" w:rsidRDefault="00000000" w:rsidRPr="00000000" w14:paraId="00000020">
      <w:pPr>
        <w:pStyle w:val="Heading3"/>
        <w:numPr>
          <w:ilvl w:val="2"/>
          <w:numId w:val="2"/>
        </w:numPr>
        <w:ind w:left="606" w:hanging="72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Check it out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-113" w:right="-113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 </w:t>
      </w:r>
      <w:hyperlink r:id="rId15">
        <w:r w:rsidDel="00000000" w:rsidR="00000000" w:rsidRPr="00000000">
          <w:rPr>
            <w:rFonts w:ascii="IBM Plex Sans" w:cs="IBM Plex Sans" w:eastAsia="IBM Plex Sans" w:hAnsi="IBM Plex Sans"/>
            <w:b w:val="1"/>
            <w:i w:val="0"/>
            <w:smallCaps w:val="0"/>
            <w:strike w:val="0"/>
            <w:color w:val="14d89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http://localhost:8080/camunda-welcome/index.html</w:t>
        </w:r>
      </w:hyperlink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and play with the Camunda webapps Cockpit and Task list. User name/password is demo/demo.</w:t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-113" w:right="-1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30543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IBM Plex Sans" w:cs="IBM Plex Sans" w:eastAsia="IBM Plex Sans" w:hAnsi="IBM Plex San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1 Camunda BPM community edition platform running on my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2"/>
          <w:numId w:val="2"/>
        </w:numPr>
        <w:ind w:left="1326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Run your own Workflow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607" w:right="-113" w:firstLine="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out the </w:t>
      </w:r>
      <w:hyperlink r:id="rId17">
        <w:r w:rsidDel="00000000" w:rsidR="00000000" w:rsidRPr="00000000">
          <w:rPr>
            <w:rFonts w:ascii="IBM Plex Sans" w:cs="IBM Plex Sans" w:eastAsia="IBM Plex Sans" w:hAnsi="IBM Plex Sans"/>
            <w:b w:val="1"/>
            <w:i w:val="0"/>
            <w:smallCaps w:val="0"/>
            <w:strike w:val="0"/>
            <w:color w:val="14d89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getting started page</w:t>
        </w:r>
      </w:hyperlink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or watch </w:t>
      </w:r>
      <w:hyperlink r:id="rId18">
        <w:r w:rsidDel="00000000" w:rsidR="00000000" w:rsidRPr="00000000">
          <w:rPr>
            <w:rFonts w:ascii="IBM Plex Sans" w:cs="IBM Plex Sans" w:eastAsia="IBM Plex Sans" w:hAnsi="IBM Plex Sans"/>
            <w:b w:val="1"/>
            <w:i w:val="0"/>
            <w:smallCaps w:val="0"/>
            <w:strike w:val="0"/>
            <w:color w:val="14d89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Niall and his hawk</w:t>
        </w:r>
      </w:hyperlink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to learn how to build and run your own workflow in no time.</w:t>
      </w:r>
    </w:p>
    <w:p w:rsidR="00000000" w:rsidDel="00000000" w:rsidP="00000000" w:rsidRDefault="00000000" w:rsidRPr="00000000" w14:paraId="00000026">
      <w:pPr>
        <w:pStyle w:val="Heading3"/>
        <w:numPr>
          <w:ilvl w:val="2"/>
          <w:numId w:val="2"/>
        </w:numPr>
        <w:ind w:left="1326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REST API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IBM Plex Sans" w:cs="IBM Plex Sans" w:eastAsia="IBM Plex Sans" w:hAnsi="IBM Plex Sans"/>
          <w:color w:val="000000"/>
          <w:sz w:val="24"/>
          <w:szCs w:val="24"/>
          <w:rtl w:val="0"/>
        </w:rPr>
        <w:t xml:space="preserve">It is available at </w:t>
      </w: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http://localhost:8080/swaggerui</w:t>
        </w:r>
      </w:hyperlink>
      <w:r w:rsidDel="00000000" w:rsidR="00000000" w:rsidRPr="00000000">
        <w:rPr>
          <w:shd w:fill="414143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731510" cy="30543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2 Camunda Platform REST API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Download Open Source Workflow Software | Camunda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How to Start a Process with Camunda’s REST API - Camunda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435" w:hanging="435"/>
      </w:pPr>
      <w:rPr/>
    </w:lvl>
    <w:lvl w:ilvl="1">
      <w:start w:val="2"/>
      <w:numFmt w:val="decimal"/>
      <w:lvlText w:val="%1.%2"/>
      <w:lvlJc w:val="left"/>
      <w:pPr>
        <w:ind w:left="738" w:hanging="435"/>
      </w:pPr>
      <w:rPr/>
    </w:lvl>
    <w:lvl w:ilvl="2">
      <w:start w:val="3"/>
      <w:numFmt w:val="decimal"/>
      <w:lvlText w:val="%1.%2.%3"/>
      <w:lvlJc w:val="left"/>
      <w:pPr>
        <w:ind w:left="1326" w:hanging="720"/>
      </w:pPr>
      <w:rPr/>
    </w:lvl>
    <w:lvl w:ilvl="3">
      <w:start w:val="1"/>
      <w:numFmt w:val="decimal"/>
      <w:lvlText w:val="%1.%2.%3.%4"/>
      <w:lvlJc w:val="left"/>
      <w:pPr>
        <w:ind w:left="1629" w:hanging="720"/>
      </w:pPr>
      <w:rPr/>
    </w:lvl>
    <w:lvl w:ilvl="4">
      <w:start w:val="1"/>
      <w:numFmt w:val="decimal"/>
      <w:lvlText w:val="%1.%2.%3.%4.%5"/>
      <w:lvlJc w:val="left"/>
      <w:pPr>
        <w:ind w:left="2292" w:hanging="1080"/>
      </w:pPr>
      <w:rPr/>
    </w:lvl>
    <w:lvl w:ilvl="5">
      <w:start w:val="1"/>
      <w:numFmt w:val="decimal"/>
      <w:lvlText w:val="%1.%2.%3.%4.%5.%6"/>
      <w:lvlJc w:val="left"/>
      <w:pPr>
        <w:ind w:left="2595" w:hanging="1080"/>
      </w:pPr>
      <w:rPr/>
    </w:lvl>
    <w:lvl w:ilvl="6">
      <w:start w:val="1"/>
      <w:numFmt w:val="decimal"/>
      <w:lvlText w:val="%1.%2.%3.%4.%5.%6.%7"/>
      <w:lvlJc w:val="left"/>
      <w:pPr>
        <w:ind w:left="3258" w:hanging="1440"/>
      </w:pPr>
      <w:rPr/>
    </w:lvl>
    <w:lvl w:ilvl="7">
      <w:start w:val="1"/>
      <w:numFmt w:val="decimal"/>
      <w:lvlText w:val="%1.%2.%3.%4.%5.%6.%7.%8"/>
      <w:lvlJc w:val="left"/>
      <w:pPr>
        <w:ind w:left="3561" w:hanging="1440"/>
      </w:pPr>
      <w:rPr/>
    </w:lvl>
    <w:lvl w:ilvl="8">
      <w:start w:val="1"/>
      <w:numFmt w:val="decimal"/>
      <w:lvlText w:val="%1.%2.%3.%4.%5.%6.%7.%8.%9"/>
      <w:lvlJc w:val="left"/>
      <w:pPr>
        <w:ind w:left="4224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77" w:before="0" w:line="269" w:lineRule="auto"/>
      <w:ind w:left="720" w:right="0" w:hanging="72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12" w:before="0" w:line="269" w:lineRule="auto"/>
      <w:ind w:left="4125" w:right="0" w:hanging="863.9999999999998"/>
      <w:jc w:val="lef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12" w:before="0" w:line="269" w:lineRule="auto"/>
      <w:ind w:left="1008" w:right="0" w:hanging="1008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F32E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E5F7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next w:val="Normal"/>
    <w:link w:val="Heading3Char"/>
    <w:autoRedefine w:val="1"/>
    <w:uiPriority w:val="9"/>
    <w:unhideWhenUsed w:val="1"/>
    <w:qFormat w:val="1"/>
    <w:rsid w:val="00795F38"/>
    <w:pPr>
      <w:keepNext w:val="1"/>
      <w:keepLines w:val="1"/>
      <w:numPr>
        <w:ilvl w:val="2"/>
        <w:numId w:val="9"/>
      </w:numPr>
      <w:spacing w:after="177" w:line="269" w:lineRule="auto"/>
      <w:ind w:left="720"/>
      <w:outlineLvl w:val="2"/>
    </w:pPr>
    <w:rPr>
      <w:rFonts w:eastAsia="Georgia"/>
      <w:b w:val="1"/>
    </w:rPr>
  </w:style>
  <w:style w:type="paragraph" w:styleId="Heading4">
    <w:name w:val="heading 4"/>
    <w:next w:val="Normal"/>
    <w:link w:val="Heading4Char"/>
    <w:autoRedefine w:val="1"/>
    <w:uiPriority w:val="9"/>
    <w:unhideWhenUsed w:val="1"/>
    <w:qFormat w:val="1"/>
    <w:rsid w:val="00795F38"/>
    <w:pPr>
      <w:keepNext w:val="1"/>
      <w:keepLines w:val="1"/>
      <w:numPr>
        <w:ilvl w:val="3"/>
        <w:numId w:val="8"/>
      </w:numPr>
      <w:spacing w:after="212" w:line="269" w:lineRule="auto"/>
      <w:outlineLvl w:val="3"/>
    </w:pPr>
    <w:rPr>
      <w:rFonts w:ascii="Century Gothic" w:cs="Georgia" w:eastAsia="Georgia" w:hAnsi="Century Gothic"/>
      <w:b w:val="1"/>
      <w:color w:val="000000"/>
    </w:rPr>
  </w:style>
  <w:style w:type="paragraph" w:styleId="Heading5">
    <w:name w:val="heading 5"/>
    <w:next w:val="Normal"/>
    <w:link w:val="Heading5Char"/>
    <w:autoRedefine w:val="1"/>
    <w:uiPriority w:val="9"/>
    <w:unhideWhenUsed w:val="1"/>
    <w:qFormat w:val="1"/>
    <w:rsid w:val="00795F38"/>
    <w:pPr>
      <w:keepNext w:val="1"/>
      <w:keepLines w:val="1"/>
      <w:numPr>
        <w:ilvl w:val="4"/>
        <w:numId w:val="8"/>
      </w:numPr>
      <w:spacing w:after="212" w:line="269" w:lineRule="auto"/>
      <w:outlineLvl w:val="4"/>
    </w:pPr>
    <w:rPr>
      <w:rFonts w:eastAsia="Georgia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link w:val="Heading4"/>
    <w:uiPriority w:val="9"/>
    <w:rsid w:val="00A60AF5"/>
    <w:rPr>
      <w:rFonts w:ascii="Century Gothic" w:cs="Georgia" w:eastAsia="Georgia" w:hAnsi="Century Gothic"/>
      <w:b w:val="1"/>
      <w:color w:val="000000"/>
    </w:rPr>
  </w:style>
  <w:style w:type="character" w:styleId="Heading3Char" w:customStyle="1">
    <w:name w:val="Heading 3 Char"/>
    <w:link w:val="Heading3"/>
    <w:uiPriority w:val="9"/>
    <w:rsid w:val="00795F38"/>
    <w:rPr>
      <w:rFonts w:eastAsia="Georgia"/>
      <w:b w:val="1"/>
    </w:rPr>
  </w:style>
  <w:style w:type="character" w:styleId="Heading5Char" w:customStyle="1">
    <w:name w:val="Heading 5 Char"/>
    <w:link w:val="Heading5"/>
    <w:uiPriority w:val="9"/>
    <w:rsid w:val="00A60AF5"/>
    <w:rPr>
      <w:rFonts w:eastAsia="Georgia"/>
      <w:b w:val="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F32E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F32E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F32E0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1F32E0"/>
    <w:rPr>
      <w:rFonts w:eastAsiaTheme="minorEastAsia"/>
      <w:color w:val="5a5a5a" w:themeColor="text1" w:themeTint="0000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1F32E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AE5F7E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AE5F7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pull-left" w:customStyle="1">
    <w:name w:val="pull-left"/>
    <w:basedOn w:val="DefaultParagraphFont"/>
    <w:rsid w:val="00AE5F7E"/>
  </w:style>
  <w:style w:type="paragraph" w:styleId="NormalWeb">
    <w:name w:val="Normal (Web)"/>
    <w:basedOn w:val="Normal"/>
    <w:uiPriority w:val="99"/>
    <w:unhideWhenUsed w:val="1"/>
    <w:rsid w:val="00AE5F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 w:val="1"/>
    <w:rsid w:val="00AE5F7E"/>
    <w:rPr>
      <w:color w:val="0000ff"/>
      <w:u w:val="single"/>
    </w:rPr>
  </w:style>
  <w:style w:type="paragraph" w:styleId="row" w:customStyle="1">
    <w:name w:val="row"/>
    <w:basedOn w:val="Normal"/>
    <w:rsid w:val="00AE5F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81D79"/>
    <w:rPr>
      <w:color w:val="605e5c"/>
      <w:shd w:color="auto" w:fill="e1dfdd" w:val="clear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781D79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5E7BE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5E7BEE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5E7BEE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5E7BEE"/>
    <w:pPr>
      <w:spacing w:after="100"/>
      <w:ind w:left="440"/>
    </w:p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22" Type="http://schemas.openxmlformats.org/officeDocument/2006/relationships/hyperlink" Target="https://camunda.com/blog/2021/10/start-and-step-through-a-process-with-rest-feat-swaggerui/" TargetMode="External"/><Relationship Id="rId10" Type="http://schemas.openxmlformats.org/officeDocument/2006/relationships/hyperlink" Target="https://downloads.camunda.cloud/release/camunda-bpm/run/7.16/camunda-bpm-run-7.16.0.zip" TargetMode="External"/><Relationship Id="rId21" Type="http://schemas.openxmlformats.org/officeDocument/2006/relationships/hyperlink" Target="https://camunda.com/download/" TargetMode="External"/><Relationship Id="rId13" Type="http://schemas.openxmlformats.org/officeDocument/2006/relationships/hyperlink" Target="https://downloads.camunda.cloud/release/camunda-bpm/run/7.16/camunda-bpm-run-7.16.0.tar.gz" TargetMode="External"/><Relationship Id="rId12" Type="http://schemas.openxmlformats.org/officeDocument/2006/relationships/hyperlink" Target="https://downloads.camunda.cloud/release/camunda-bpm/run/7.16/camunda-bpm-run-7.16.0.zi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camunda.org/manual/7.15/introduction/third-party-libraries/" TargetMode="External"/><Relationship Id="rId15" Type="http://schemas.openxmlformats.org/officeDocument/2006/relationships/hyperlink" Target="http://localhost:8080/camunda-welcome/index.html" TargetMode="External"/><Relationship Id="rId14" Type="http://schemas.openxmlformats.org/officeDocument/2006/relationships/hyperlink" Target="https://docs.camunda.org/manual/latest/user-guide/camunda-bpm-run/" TargetMode="External"/><Relationship Id="rId17" Type="http://schemas.openxmlformats.org/officeDocument/2006/relationships/hyperlink" Target="https://docs.camunda.org/get-started/quick-start/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://localhost:8080/swaggerui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TlFojzQNopA&amp;list=PLJG25HlmvsOX8TiIGUZcVW-ez053YsOX0" TargetMode="External"/><Relationship Id="rId7" Type="http://schemas.openxmlformats.org/officeDocument/2006/relationships/hyperlink" Target="https://www.oracle.com/java/technologies/javase/jdk15-archive-downloads.html" TargetMode="External"/><Relationship Id="rId8" Type="http://schemas.openxmlformats.org/officeDocument/2006/relationships/hyperlink" Target="https://camunda.com/download/model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0DpKAgp0zWCUk+2I/5LYJdrXSg==">AMUW2mVfv3pcwvI2BZO9p587kXUi5QM9Ng+QHrzqS0SlB0KUWS9tdHIGqiLsck6ApxpBrJ2vUg7Y3UJyu9423+DKE/YS8OukR4O4osfVhM0vsYDiVthCL18AadJCUrAMwBAp10bcD3DEHgczB8osE7RYHE/cfi/ixzpBUPT8vkS4DmmwxhI3sLZwbsPq99e7Se5rVde/uj8U50iih5/wDbq/XQqG8WXxGf7jmj5HW4QFzT6M18SqugbSsfNFqfr2ntVO3H1Wceub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2022-02-10T11:38:00Z</dcterms:created>
  <dc:creator>Prasad N</dc:creator>
</cp:coreProperties>
</file>