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F9E" w:rsidRDefault="00EB7611" w:rsidP="00EB7611">
      <w:pPr>
        <w:jc w:val="center"/>
        <w:rPr>
          <w:b/>
          <w:sz w:val="36"/>
        </w:rPr>
      </w:pPr>
      <w:r w:rsidRPr="00EB7611">
        <w:rPr>
          <w:b/>
          <w:sz w:val="36"/>
        </w:rPr>
        <w:t>ARQ</w:t>
      </w:r>
    </w:p>
    <w:p w:rsidR="007C5E9F" w:rsidRDefault="00EB7611" w:rsidP="007C5E9F">
      <w:pPr>
        <w:jc w:val="both"/>
        <w:rPr>
          <w:sz w:val="24"/>
        </w:rPr>
      </w:pPr>
      <w:r>
        <w:rPr>
          <w:sz w:val="24"/>
        </w:rPr>
        <w:t>Implemented stop and wait protocol</w:t>
      </w:r>
      <w:r w:rsidR="00B7378D">
        <w:rPr>
          <w:sz w:val="24"/>
        </w:rPr>
        <w:t xml:space="preserve"> for</w:t>
      </w:r>
      <w:r>
        <w:rPr>
          <w:sz w:val="24"/>
        </w:rPr>
        <w:t xml:space="preserve"> sender and receiver application.</w:t>
      </w:r>
      <w:r w:rsidR="00B7378D">
        <w:rPr>
          <w:sz w:val="24"/>
        </w:rPr>
        <w:t xml:space="preserve"> The sender tries to send a packet and waits for certain amount time till it receives ACK and if the ACK is not </w:t>
      </w:r>
      <w:r w:rsidR="0098484E">
        <w:rPr>
          <w:sz w:val="24"/>
        </w:rPr>
        <w:t>received,</w:t>
      </w:r>
      <w:r w:rsidR="00B7378D">
        <w:rPr>
          <w:sz w:val="24"/>
        </w:rPr>
        <w:t xml:space="preserve"> the sender tries to send </w:t>
      </w:r>
      <w:r w:rsidR="008506DA">
        <w:rPr>
          <w:sz w:val="24"/>
        </w:rPr>
        <w:t xml:space="preserve">the </w:t>
      </w:r>
      <w:r w:rsidR="00B7378D">
        <w:rPr>
          <w:sz w:val="24"/>
        </w:rPr>
        <w:t>packet again.</w:t>
      </w:r>
      <w:r w:rsidR="0098484E">
        <w:rPr>
          <w:sz w:val="24"/>
        </w:rPr>
        <w:t xml:space="preserve"> Using timers, we can calibrate the application and currently I have given timer of 2sec, which is </w:t>
      </w:r>
      <w:r w:rsidR="008506DA">
        <w:rPr>
          <w:sz w:val="24"/>
        </w:rPr>
        <w:t xml:space="preserve">very </w:t>
      </w:r>
      <w:r w:rsidR="0098484E">
        <w:rPr>
          <w:sz w:val="24"/>
        </w:rPr>
        <w:t>large for a</w:t>
      </w:r>
      <w:r w:rsidR="007C5E9F">
        <w:rPr>
          <w:sz w:val="24"/>
        </w:rPr>
        <w:t>n</w:t>
      </w:r>
      <w:r w:rsidR="0098484E">
        <w:rPr>
          <w:sz w:val="24"/>
        </w:rPr>
        <w:t xml:space="preserve"> application. But it can be </w:t>
      </w:r>
      <w:r w:rsidR="007C5E9F">
        <w:rPr>
          <w:sz w:val="24"/>
        </w:rPr>
        <w:t>reduced,</w:t>
      </w:r>
      <w:r w:rsidR="0098484E">
        <w:rPr>
          <w:sz w:val="24"/>
        </w:rPr>
        <w:t xml:space="preserve"> and data can be retrieved faster at </w:t>
      </w:r>
      <w:r w:rsidR="007C5E9F">
        <w:rPr>
          <w:sz w:val="24"/>
        </w:rPr>
        <w:t>another</w:t>
      </w:r>
      <w:r w:rsidR="0098484E">
        <w:rPr>
          <w:sz w:val="24"/>
        </w:rPr>
        <w:t xml:space="preserve"> end.</w:t>
      </w:r>
    </w:p>
    <w:p w:rsidR="007C5E9F" w:rsidRPr="007C5E9F" w:rsidRDefault="007C5E9F" w:rsidP="007C5E9F">
      <w:pPr>
        <w:jc w:val="both"/>
        <w:rPr>
          <w:b/>
          <w:sz w:val="28"/>
        </w:rPr>
      </w:pPr>
      <w:r w:rsidRPr="007C5E9F">
        <w:rPr>
          <w:b/>
          <w:sz w:val="28"/>
        </w:rPr>
        <w:t>Packet Format for ARQ</w:t>
      </w:r>
    </w:p>
    <w:p w:rsidR="007C5E9F" w:rsidRPr="007C5E9F" w:rsidRDefault="007C5E9F" w:rsidP="007C5E9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C5E9F">
        <w:rPr>
          <w:sz w:val="24"/>
        </w:rPr>
        <w:t>File name send packet-</w:t>
      </w:r>
    </w:p>
    <w:tbl>
      <w:tblPr>
        <w:tblStyle w:val="TableGrid"/>
        <w:tblW w:w="0" w:type="auto"/>
        <w:tblInd w:w="3245" w:type="dxa"/>
        <w:tblLook w:val="04A0" w:firstRow="1" w:lastRow="0" w:firstColumn="1" w:lastColumn="0" w:noHBand="0" w:noVBand="1"/>
      </w:tblPr>
      <w:tblGrid>
        <w:gridCol w:w="807"/>
        <w:gridCol w:w="631"/>
        <w:gridCol w:w="711"/>
        <w:gridCol w:w="1262"/>
      </w:tblGrid>
      <w:tr w:rsidR="007C5E9F" w:rsidTr="007C5E9F">
        <w:tc>
          <w:tcPr>
            <w:tcW w:w="807" w:type="dxa"/>
          </w:tcPr>
          <w:p w:rsidR="007C5E9F" w:rsidRDefault="007C5E9F" w:rsidP="007C5E9F">
            <w:pPr>
              <w:jc w:val="bot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631" w:type="dxa"/>
          </w:tcPr>
          <w:p w:rsidR="007C5E9F" w:rsidRDefault="007C5E9F" w:rsidP="007C5E9F">
            <w:pPr>
              <w:jc w:val="both"/>
              <w:rPr>
                <w:sz w:val="24"/>
              </w:rPr>
            </w:pPr>
            <w:r>
              <w:rPr>
                <w:sz w:val="24"/>
              </w:rPr>
              <w:t>SRC</w:t>
            </w:r>
          </w:p>
        </w:tc>
        <w:tc>
          <w:tcPr>
            <w:tcW w:w="711" w:type="dxa"/>
          </w:tcPr>
          <w:p w:rsidR="007C5E9F" w:rsidRDefault="007C5E9F" w:rsidP="007C5E9F">
            <w:pPr>
              <w:jc w:val="both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1262" w:type="dxa"/>
          </w:tcPr>
          <w:p w:rsidR="007C5E9F" w:rsidRDefault="007C5E9F" w:rsidP="007C5E9F">
            <w:pPr>
              <w:jc w:val="both"/>
              <w:rPr>
                <w:sz w:val="24"/>
              </w:rPr>
            </w:pPr>
            <w:r>
              <w:rPr>
                <w:sz w:val="24"/>
              </w:rPr>
              <w:t>PAYLOAD</w:t>
            </w:r>
          </w:p>
        </w:tc>
      </w:tr>
    </w:tbl>
    <w:p w:rsidR="008506DA" w:rsidRDefault="008506DA" w:rsidP="008506DA">
      <w:pPr>
        <w:pStyle w:val="ListParagraph"/>
        <w:jc w:val="both"/>
        <w:rPr>
          <w:sz w:val="24"/>
        </w:rPr>
      </w:pPr>
    </w:p>
    <w:p w:rsidR="007C5E9F" w:rsidRPr="008506DA" w:rsidRDefault="007C5E9F" w:rsidP="008506DA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8506DA">
        <w:rPr>
          <w:sz w:val="24"/>
        </w:rPr>
        <w:t>Data Packet –</w:t>
      </w:r>
    </w:p>
    <w:tbl>
      <w:tblPr>
        <w:tblStyle w:val="TableGrid"/>
        <w:tblW w:w="0" w:type="auto"/>
        <w:tblInd w:w="2221" w:type="dxa"/>
        <w:tblLook w:val="04A0" w:firstRow="1" w:lastRow="0" w:firstColumn="1" w:lastColumn="0" w:noHBand="0" w:noVBand="1"/>
      </w:tblPr>
      <w:tblGrid>
        <w:gridCol w:w="811"/>
        <w:gridCol w:w="705"/>
        <w:gridCol w:w="711"/>
        <w:gridCol w:w="999"/>
        <w:gridCol w:w="722"/>
        <w:gridCol w:w="1446"/>
      </w:tblGrid>
      <w:tr w:rsidR="007C5E9F" w:rsidTr="007C5E9F">
        <w:tc>
          <w:tcPr>
            <w:tcW w:w="811" w:type="dxa"/>
          </w:tcPr>
          <w:p w:rsidR="007C5E9F" w:rsidRDefault="007C5E9F" w:rsidP="007C5E9F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705" w:type="dxa"/>
          </w:tcPr>
          <w:p w:rsidR="007C5E9F" w:rsidRDefault="007C5E9F" w:rsidP="007C5E9F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SRC</w:t>
            </w:r>
          </w:p>
        </w:tc>
        <w:tc>
          <w:tcPr>
            <w:tcW w:w="711" w:type="dxa"/>
          </w:tcPr>
          <w:p w:rsidR="007C5E9F" w:rsidRDefault="007C5E9F" w:rsidP="007C5E9F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999" w:type="dxa"/>
          </w:tcPr>
          <w:p w:rsidR="007C5E9F" w:rsidRDefault="007C5E9F" w:rsidP="007C5E9F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SEQ_N</w:t>
            </w:r>
          </w:p>
        </w:tc>
        <w:tc>
          <w:tcPr>
            <w:tcW w:w="722" w:type="dxa"/>
          </w:tcPr>
          <w:p w:rsidR="007C5E9F" w:rsidRDefault="007C5E9F" w:rsidP="007C5E9F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EOF</w:t>
            </w:r>
          </w:p>
        </w:tc>
        <w:tc>
          <w:tcPr>
            <w:tcW w:w="1446" w:type="dxa"/>
          </w:tcPr>
          <w:p w:rsidR="007C5E9F" w:rsidRDefault="007C5E9F" w:rsidP="007C5E9F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PAYLOAD</w:t>
            </w:r>
          </w:p>
        </w:tc>
      </w:tr>
    </w:tbl>
    <w:p w:rsidR="008506DA" w:rsidRDefault="008506DA" w:rsidP="008506DA">
      <w:pPr>
        <w:pStyle w:val="ListParagraph"/>
        <w:jc w:val="both"/>
        <w:rPr>
          <w:sz w:val="24"/>
        </w:rPr>
      </w:pPr>
    </w:p>
    <w:p w:rsidR="007C5E9F" w:rsidRPr="008506DA" w:rsidRDefault="007C5E9F" w:rsidP="008506DA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8506DA">
        <w:rPr>
          <w:sz w:val="24"/>
        </w:rPr>
        <w:t>ACK packet-</w:t>
      </w:r>
    </w:p>
    <w:tbl>
      <w:tblPr>
        <w:tblStyle w:val="TableGrid"/>
        <w:tblpPr w:leftFromText="180" w:rightFromText="180" w:vertAnchor="text" w:horzAnchor="page" w:tblpX="4875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811"/>
        <w:gridCol w:w="705"/>
        <w:gridCol w:w="711"/>
        <w:gridCol w:w="999"/>
      </w:tblGrid>
      <w:tr w:rsidR="008506DA" w:rsidTr="008506DA">
        <w:tc>
          <w:tcPr>
            <w:tcW w:w="811" w:type="dxa"/>
          </w:tcPr>
          <w:p w:rsidR="008506DA" w:rsidRDefault="008506DA" w:rsidP="008506DA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705" w:type="dxa"/>
          </w:tcPr>
          <w:p w:rsidR="008506DA" w:rsidRDefault="008506DA" w:rsidP="008506DA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SRC</w:t>
            </w:r>
          </w:p>
        </w:tc>
        <w:tc>
          <w:tcPr>
            <w:tcW w:w="711" w:type="dxa"/>
          </w:tcPr>
          <w:p w:rsidR="008506DA" w:rsidRDefault="008506DA" w:rsidP="008506DA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999" w:type="dxa"/>
          </w:tcPr>
          <w:p w:rsidR="008506DA" w:rsidRDefault="008506DA" w:rsidP="008506DA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SEQ_N</w:t>
            </w:r>
          </w:p>
        </w:tc>
      </w:tr>
    </w:tbl>
    <w:p w:rsidR="007C5E9F" w:rsidRDefault="008506DA" w:rsidP="007C5E9F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br w:type="textWrapping" w:clear="all"/>
      </w:r>
    </w:p>
    <w:p w:rsidR="008506DA" w:rsidRDefault="008506DA" w:rsidP="008506DA">
      <w:pPr>
        <w:pStyle w:val="ListParagraph"/>
        <w:ind w:left="1440"/>
        <w:rPr>
          <w:sz w:val="24"/>
        </w:rPr>
      </w:pPr>
    </w:p>
    <w:p w:rsidR="008506DA" w:rsidRPr="008506DA" w:rsidRDefault="008506DA" w:rsidP="008506DA">
      <w:pPr>
        <w:rPr>
          <w:b/>
          <w:sz w:val="24"/>
        </w:rPr>
      </w:pPr>
      <w:r w:rsidRPr="008506DA">
        <w:rPr>
          <w:b/>
          <w:sz w:val="24"/>
        </w:rPr>
        <w:t>Type represents type of packet sent-</w:t>
      </w:r>
    </w:p>
    <w:p w:rsidR="008506DA" w:rsidRDefault="008506DA" w:rsidP="008506DA">
      <w:pPr>
        <w:rPr>
          <w:sz w:val="24"/>
        </w:rPr>
      </w:pPr>
      <w:r>
        <w:rPr>
          <w:sz w:val="24"/>
        </w:rPr>
        <w:tab/>
        <w:t>Type- 0-Data,1-ACK,2-NACK,3-Control (sending filename and end of file (</w:t>
      </w:r>
      <w:proofErr w:type="spellStart"/>
      <w:r>
        <w:rPr>
          <w:sz w:val="24"/>
        </w:rPr>
        <w:t>eof</w:t>
      </w:r>
      <w:proofErr w:type="spellEnd"/>
      <w:r>
        <w:rPr>
          <w:sz w:val="24"/>
        </w:rPr>
        <w:t>))- 4 Byte</w:t>
      </w:r>
    </w:p>
    <w:p w:rsidR="008506DA" w:rsidRDefault="008506DA" w:rsidP="008506DA">
      <w:pPr>
        <w:rPr>
          <w:sz w:val="24"/>
        </w:rPr>
      </w:pPr>
      <w:r>
        <w:rPr>
          <w:sz w:val="24"/>
        </w:rPr>
        <w:t xml:space="preserve">              SRC/DST – Address – 1 Byte</w:t>
      </w:r>
    </w:p>
    <w:p w:rsidR="008506DA" w:rsidRDefault="008506DA" w:rsidP="008506DA">
      <w:pPr>
        <w:rPr>
          <w:sz w:val="24"/>
        </w:rPr>
      </w:pPr>
      <w:r>
        <w:rPr>
          <w:sz w:val="24"/>
        </w:rPr>
        <w:t xml:space="preserve">              </w:t>
      </w:r>
      <w:proofErr w:type="spellStart"/>
      <w:r>
        <w:rPr>
          <w:sz w:val="24"/>
        </w:rPr>
        <w:t>Seq_n</w:t>
      </w:r>
      <w:proofErr w:type="spellEnd"/>
      <w:r>
        <w:rPr>
          <w:sz w:val="24"/>
        </w:rPr>
        <w:t xml:space="preserve"> – Sequence number 4 byte</w:t>
      </w:r>
    </w:p>
    <w:p w:rsidR="008506DA" w:rsidRDefault="008506DA" w:rsidP="008506DA">
      <w:pPr>
        <w:rPr>
          <w:sz w:val="24"/>
        </w:rPr>
      </w:pPr>
      <w:r>
        <w:rPr>
          <w:sz w:val="24"/>
        </w:rPr>
        <w:t xml:space="preserve">              Payload – 1452 Bytes</w:t>
      </w:r>
      <w:r w:rsidR="00235AEB">
        <w:rPr>
          <w:sz w:val="24"/>
        </w:rPr>
        <w:t xml:space="preserve"> (68 packets for current data)</w:t>
      </w:r>
      <w:bookmarkStart w:id="0" w:name="_GoBack"/>
      <w:bookmarkEnd w:id="0"/>
    </w:p>
    <w:p w:rsidR="008506DA" w:rsidRDefault="008506DA" w:rsidP="008506DA">
      <w:pPr>
        <w:rPr>
          <w:sz w:val="24"/>
        </w:rPr>
      </w:pPr>
      <w:r>
        <w:rPr>
          <w:sz w:val="24"/>
        </w:rPr>
        <w:t xml:space="preserve">The efficiency is good with no loss in data transferred at the </w:t>
      </w:r>
      <w:r w:rsidR="00695C78">
        <w:rPr>
          <w:sz w:val="24"/>
        </w:rPr>
        <w:t xml:space="preserve">other </w:t>
      </w:r>
      <w:r>
        <w:rPr>
          <w:sz w:val="24"/>
        </w:rPr>
        <w:t xml:space="preserve">end and at least one of the two programs exited successfully. Also, I have used diff command </w:t>
      </w:r>
      <w:r w:rsidR="00695C78">
        <w:rPr>
          <w:sz w:val="24"/>
        </w:rPr>
        <w:t>to check</w:t>
      </w:r>
      <w:r>
        <w:rPr>
          <w:sz w:val="24"/>
        </w:rPr>
        <w:t xml:space="preserve"> for any difference in the data received.</w:t>
      </w:r>
    </w:p>
    <w:p w:rsidR="00695C78" w:rsidRDefault="00695C78" w:rsidP="008506DA">
      <w:pPr>
        <w:rPr>
          <w:sz w:val="24"/>
        </w:rPr>
      </w:pPr>
    </w:p>
    <w:p w:rsidR="008506DA" w:rsidRDefault="008506DA" w:rsidP="008506DA">
      <w:pPr>
        <w:rPr>
          <w:sz w:val="24"/>
        </w:rPr>
      </w:pPr>
      <w:r w:rsidRPr="008506DA">
        <w:rPr>
          <w:b/>
          <w:sz w:val="24"/>
        </w:rPr>
        <w:t>Usage</w:t>
      </w:r>
      <w:r>
        <w:rPr>
          <w:sz w:val="24"/>
        </w:rPr>
        <w:t>:</w:t>
      </w:r>
    </w:p>
    <w:p w:rsidR="008506DA" w:rsidRPr="008506DA" w:rsidRDefault="008506DA" w:rsidP="008506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g++ common.cpp senderv2.cpp -o sender -</w:t>
      </w:r>
      <w:proofErr w:type="spellStart"/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lpthread</w:t>
      </w:r>
      <w:proofErr w:type="spellEnd"/>
    </w:p>
    <w:p w:rsidR="008506DA" w:rsidRPr="008506DA" w:rsidRDefault="008506DA" w:rsidP="008506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g++ common.cpp receiverv2.cpp -o receiver -</w:t>
      </w:r>
      <w:proofErr w:type="spellStart"/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lpthread</w:t>
      </w:r>
      <w:proofErr w:type="spellEnd"/>
    </w:p>
    <w:p w:rsidR="008506DA" w:rsidRPr="008506DA" w:rsidRDefault="008506DA" w:rsidP="008506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8506DA" w:rsidRPr="008506DA" w:rsidRDefault="008506DA" w:rsidP="008506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./</w:t>
      </w:r>
      <w:proofErr w:type="gramEnd"/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receiver 5001 localhost 5000 text2.dat</w:t>
      </w:r>
      <w:r w:rsidR="00695C7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(start first)</w:t>
      </w:r>
    </w:p>
    <w:p w:rsidR="008506DA" w:rsidRPr="008506DA" w:rsidRDefault="008506DA" w:rsidP="008506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./</w:t>
      </w:r>
      <w:proofErr w:type="gramEnd"/>
      <w:r w:rsidRPr="008506DA">
        <w:rPr>
          <w:rFonts w:eastAsia="Times New Roman" w:cstheme="minorHAnsi"/>
          <w:color w:val="222222"/>
          <w:sz w:val="24"/>
          <w:szCs w:val="24"/>
          <w:lang w:eastAsia="en-IN"/>
        </w:rPr>
        <w:t>sender localhost 5001 text2.dat</w:t>
      </w:r>
    </w:p>
    <w:p w:rsidR="008506DA" w:rsidRDefault="008506DA" w:rsidP="008506DA">
      <w:pPr>
        <w:rPr>
          <w:sz w:val="24"/>
        </w:rPr>
      </w:pPr>
    </w:p>
    <w:p w:rsidR="008506DA" w:rsidRDefault="008506DA" w:rsidP="008506DA">
      <w:pPr>
        <w:rPr>
          <w:sz w:val="24"/>
        </w:rPr>
      </w:pPr>
    </w:p>
    <w:p w:rsidR="00313E2A" w:rsidRPr="008506DA" w:rsidRDefault="00313E2A" w:rsidP="008506DA">
      <w:pPr>
        <w:rPr>
          <w:sz w:val="24"/>
        </w:rPr>
      </w:pPr>
      <w:r>
        <w:rPr>
          <w:sz w:val="24"/>
        </w:rPr>
        <w:t>COMMENT: I couldn’t integrate the application with click router, will try to figure it out by this weekend and resubmit it later</w:t>
      </w:r>
    </w:p>
    <w:sectPr w:rsidR="00313E2A" w:rsidRPr="0085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2B7A"/>
    <w:multiLevelType w:val="hybridMultilevel"/>
    <w:tmpl w:val="BB5A23B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0412B"/>
    <w:multiLevelType w:val="hybridMultilevel"/>
    <w:tmpl w:val="2DBE4A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11"/>
    <w:rsid w:val="00235AEB"/>
    <w:rsid w:val="00313E2A"/>
    <w:rsid w:val="00695C78"/>
    <w:rsid w:val="007C5E9F"/>
    <w:rsid w:val="008506DA"/>
    <w:rsid w:val="0098484E"/>
    <w:rsid w:val="00B7378D"/>
    <w:rsid w:val="00D22F9E"/>
    <w:rsid w:val="00EB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3144"/>
  <w15:chartTrackingRefBased/>
  <w15:docId w15:val="{81E19CFA-9F78-419C-A2E9-5B584510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9F"/>
    <w:pPr>
      <w:ind w:left="720"/>
      <w:contextualSpacing/>
    </w:pPr>
  </w:style>
  <w:style w:type="table" w:styleId="TableGrid">
    <w:name w:val="Table Grid"/>
    <w:basedOn w:val="TableNormal"/>
    <w:uiPriority w:val="39"/>
    <w:rsid w:val="007C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2019-03-29T16:28:00Z</dcterms:created>
  <dcterms:modified xsi:type="dcterms:W3CDTF">2019-03-29T17:53:00Z</dcterms:modified>
</cp:coreProperties>
</file>