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olor w:val="0000FF"/>
        </w:rPr>
        <w:t>(CA LETTERHEAD)</w:t>
      </w:r>
    </w:p>
    <w:p>
      <w:pPr>
        <w:jc w:val="left"/>
      </w:pPr>
      <w:r>
        <w:t>To,</w:t>
        <w:br/>
        <w:t>Receivables Exchange of India Limited</w:t>
        <w:br/>
        <w:t>(RXIL)</w:t>
        <w:br/>
        <w:t>Mumbai</w:t>
        <w:br/>
      </w:r>
    </w:p>
    <w:p>
      <w:pPr>
        <w:jc w:val="left"/>
      </w:pPr>
      <w:r>
        <w:rPr>
          <w:b w:val="true"/>
          <w:u w:val="single"/>
        </w:rPr>
        <w:t>Sub: Certificate regarding MSME category and Banking Arrangements</w:t>
      </w:r>
    </w:p>
    <w:p>
      <w:pPr>
        <w:jc w:val="left"/>
      </w:pPr>
      <w:r>
        <w:t>This is to certify that the below mentioned particulars of M/S PRAMOD DAMODHAR PATHAK,(Pan No: AMZPP7242G) have been provided after having examined the books of accounts and other documents:</w:t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bfff"/>
          </w:tcPr>
          <w:p/>
          <w:p>
            <w:pPr>
              <w:jc w:val="center"/>
            </w:pPr>
            <w:r>
              <w:rPr>
                <w:color w:val="FFFFFF"/>
                <w:sz w:val="28"/>
              </w:rPr>
              <w:t>Particulars</w:t>
            </w:r>
          </w:p>
        </w:tc>
        <w:tc>
          <w:tcPr>
            <w:shd w:color="auto" w:val="clear" w:fill="00bfff"/>
          </w:tcPr>
          <w:p/>
          <w:p>
            <w:pPr>
              <w:jc w:val="center"/>
            </w:pPr>
            <w:r>
              <w:rPr>
                <w:color w:val="FFFFFF"/>
                <w:sz w:val="28"/>
              </w:rPr>
              <w:t>Certified information</w:t>
            </w:r>
          </w:p>
        </w:tc>
      </w:tr>
      <w:tr>
        <w:tc>
          <w:p>
            <w:r>
              <w:t>Name of the entity</w:t>
            </w:r>
          </w:p>
        </w:tc>
        <w:tc>
          <w:p/>
          <w:p>
            <w:pPr>
              <w:jc w:val="center"/>
            </w:pPr>
            <w:r>
              <w:rPr>
                <w:b w:val="true"/>
              </w:rPr>
              <w:t>PRAMOD DAMODHAR PATHAK</w:t>
            </w:r>
          </w:p>
        </w:tc>
        <w:tc>
          <w:p/>
        </w:tc>
      </w:tr>
      <w:tr>
        <w:tc>
          <w:p>
            <w:r>
              <w:t>Registered Office Address</w:t>
            </w:r>
          </w:p>
        </w:tc>
        <w:tc>
          <w:p/>
          <w:p>
            <w:pPr>
              <w:jc w:val="center"/>
            </w:pPr>
            <w:r>
              <w:rPr>
                <w:b w:val="true"/>
              </w:rPr>
              <w:t>KRUSHNACHAYA SOCIETY,FLAT NO 4 ,MAKHMALABAD ROAD,NASHIK ,NASHIK,MAHARASHTRA,INDIA,422003</w:t>
            </w:r>
          </w:p>
        </w:tc>
        <w:tc>
          <w:p/>
        </w:tc>
      </w:tr>
      <w:tr>
        <w:tc>
          <w:p/>
          <w:p>
            <w:r>
              <w:rPr>
                <w:b w:val="true"/>
              </w:rPr>
              <w:t>MSME Categorisation</w:t>
              <w:br/>
            </w:r>
            <w:r>
              <w:rPr>
                <w:i w:val="true"/>
              </w:rPr>
              <w:t>(as per MSMED Act, 2006 and revised criteria effective from 01.07.2020 (Ministry of Micro small and Medium Enterprises Notification dated 01.06.2020))</w:t>
            </w:r>
          </w:p>
        </w:tc>
        <w:tc>
          <w:p/>
          <w:p>
            <w:pPr>
              <w:jc w:val="center"/>
            </w:pPr>
            <w:r>
              <w:rPr>
                <w:b w:val="true"/>
              </w:rPr>
              <w:t>Micro /Small/ Medium</w:t>
              <w:br/>
            </w:r>
            <w:r>
              <w:rPr>
                <w:i w:val="true"/>
              </w:rPr>
              <w:t>(strike off the non-relevant category)</w:t>
            </w:r>
          </w:p>
        </w:tc>
        <w:tc>
          <w:p/>
        </w:tc>
      </w:tr>
      <w:tr>
        <w:tc>
          <w:p/>
          <w:p>
            <w:r>
              <w:rPr>
                <w:b w:val="true"/>
              </w:rPr>
              <w:t>Udyog / Udyam Reg No</w:t>
              <w:br/>
            </w:r>
            <w:r>
              <w:rPr>
                <w:i w:val="true"/>
              </w:rPr>
              <w:t>(if available)</w:t>
            </w:r>
          </w:p>
        </w:tc>
        <w:tc>
          <w:p/>
          <w:p>
            <w:pPr>
              <w:jc w:val="center"/>
            </w:pPr>
            <w:r>
              <w:rPr>
                <w:b w:val="true"/>
              </w:rPr>
              <w:t>UDYAM-MH-23-0060914</w:t>
            </w:r>
          </w:p>
        </w:tc>
        <w:tc>
          <w:p/>
        </w:tc>
      </w:tr>
      <w:tr>
        <w:tc>
          <w:p>
            <w:r>
              <w:t>Type of Enterprise</w:t>
            </w:r>
          </w:p>
        </w:tc>
        <w:tc>
          <w:p/>
          <w:p>
            <w:pPr>
              <w:jc w:val="center"/>
            </w:pPr>
            <w:r>
              <w:rPr>
                <w:b w:val="true"/>
              </w:rPr>
              <w:t>Manufacturing/ Service</w:t>
              <w:br/>
            </w:r>
            <w:r>
              <w:rPr>
                <w:i w:val="true"/>
              </w:rPr>
              <w:t>(strike off the non-relevant category)</w:t>
            </w:r>
          </w:p>
        </w:tc>
        <w:tc>
          <w:p/>
        </w:tc>
      </w:tr>
      <w:tr>
        <w:tc>
          <w:p>
            <w:r>
              <w:t>Nature of Business Activity</w:t>
            </w:r>
          </w:p>
        </w:tc>
        <w:tc>
          <w:p/>
        </w:tc>
        <w:tc>
          <w:p/>
        </w:tc>
      </w:tr>
      <w:tr>
        <w:tc>
          <w:p>
            <w:r>
              <w:t>Domestic Sales Turnover</w:t>
            </w:r>
          </w:p>
        </w:tc>
        <w:tc>
          <w:p/>
          <w:p>
            <w:pPr>
              <w:jc w:val="center"/>
            </w:pPr>
            <w:r>
              <w:rPr>
                <w:b w:val="true"/>
              </w:rPr>
              <w:t>Rs._____________________ for the FY ___________________</w:t>
            </w:r>
          </w:p>
        </w:tc>
        <w:tc>
          <w:p/>
        </w:tc>
      </w:tr>
      <w:tr>
        <w:tc>
          <w:p>
            <w:r>
              <w:t>Written down value of Investment in Plant and Machinery or Office Equipment</w:t>
            </w:r>
          </w:p>
        </w:tc>
        <w:tc>
          <w:p/>
          <w:p>
            <w:pPr>
              <w:jc w:val="center"/>
            </w:pPr>
            <w:r>
              <w:rPr>
                <w:b w:val="true"/>
              </w:rPr>
              <w:t>Rs._____________________ for the FY ___________________</w:t>
            </w:r>
          </w:p>
        </w:tc>
        <w:tc>
          <w:p/>
        </w:tc>
      </w:tr>
      <w:tr>
        <w:tc>
          <w:p/>
          <w:p>
            <w:r>
              <w:rPr>
                <w:b w:val="true"/>
              </w:rPr>
              <w:t>Availing Working capital facility</w:t>
              <w:br/>
            </w:r>
            <w:r>
              <w:rPr>
                <w:i w:val="true"/>
              </w:rPr>
              <w:t>(Cash Credit/Overdraft)?</w:t>
            </w:r>
          </w:p>
        </w:tc>
        <w:tc>
          <w:p/>
          <w:p>
            <w:pPr>
              <w:jc w:val="center"/>
            </w:pPr>
            <w:r>
              <w:rPr>
                <w:b w:val="true"/>
              </w:rPr>
              <w:t>Yes/No</w:t>
              <w:br/>
            </w:r>
            <w:r>
              <w:rPr>
                <w:i w:val="true"/>
              </w:rPr>
              <w:t>(strike off the non-relevant category)</w:t>
            </w:r>
          </w:p>
        </w:tc>
        <w:tc>
          <w:p/>
        </w:tc>
      </w:tr>
      <w:tr>
        <w:tc>
          <w:p/>
          <w:p>
            <w:r>
              <w:rPr>
                <w:b w:val="true"/>
              </w:rPr>
              <w:t>Working Capital Bank Account Number</w:t>
              <w:br/>
            </w:r>
            <w:r>
              <w:rPr>
                <w:i w:val="true"/>
              </w:rPr>
              <w:t>(if applicable)</w:t>
            </w:r>
          </w:p>
        </w:tc>
        <w:tc>
          <w:p/>
        </w:tc>
        <w:tc>
          <w:p/>
        </w:tc>
      </w:tr>
      <w:tr>
        <w:tc>
          <w:p/>
          <w:p>
            <w:r>
              <w:rPr>
                <w:b w:val="true"/>
              </w:rPr>
              <w:t>Name of Working Capital Bank</w:t>
              <w:br/>
            </w:r>
            <w:r>
              <w:rPr>
                <w:i w:val="true"/>
              </w:rPr>
              <w:t>(if applicable)</w:t>
            </w:r>
          </w:p>
        </w:tc>
        <w:tc>
          <w:p/>
        </w:tc>
        <w:tc>
          <w:p/>
        </w:tc>
      </w:tr>
    </w:tbl>
    <w:p>
      <w:pPr>
        <w:jc w:val="left"/>
      </w:pPr>
      <w:r>
        <w:rPr>
          <w:b w:val="true"/>
        </w:rPr>
        <w:br/>
        <w:t xml:space="preserve">Signature : </w:t>
        <w:br/>
        <w:br/>
        <w:br/>
        <w:t xml:space="preserve">Name of CA         :  </w:t>
        <w:br/>
        <w:t xml:space="preserve">CA Membership No.   :  </w:t>
        <w:br/>
        <w:t xml:space="preserve">UDIN No.           :  </w:t>
        <w:br/>
        <w:t>Name of CA Firm     :                                          Seal of Firm  :</w:t>
        <w:br/>
        <w:t>Date               :                                           Place       :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2022-12-14T05:18:14Z</dcterms:created>
  <dc:creator>Apache POI</dc:creator>
</cp:coreProperties>
</file>