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1CD4" w14:textId="660BDA94" w:rsidR="00920BDC" w:rsidRDefault="00DE4955" w:rsidP="00DE4955">
      <w:pPr>
        <w:jc w:val="center"/>
        <w:rPr>
          <w:b/>
          <w:bCs/>
          <w:sz w:val="40"/>
          <w:szCs w:val="40"/>
          <w:u w:val="single"/>
        </w:rPr>
      </w:pPr>
      <w:r w:rsidRPr="00DE4955">
        <w:rPr>
          <w:b/>
          <w:bCs/>
          <w:sz w:val="40"/>
          <w:szCs w:val="40"/>
          <w:u w:val="single"/>
        </w:rPr>
        <w:t xml:space="preserve">Assignment 5 by Script </w:t>
      </w:r>
      <w:r>
        <w:rPr>
          <w:b/>
          <w:bCs/>
          <w:sz w:val="40"/>
          <w:szCs w:val="40"/>
          <w:u w:val="single"/>
        </w:rPr>
        <w:t>–</w:t>
      </w:r>
    </w:p>
    <w:p w14:paraId="2F8CACE1" w14:textId="77777777" w:rsidR="00DE4955" w:rsidRDefault="00DE4955" w:rsidP="00DE4955">
      <w:pPr>
        <w:jc w:val="center"/>
        <w:rPr>
          <w:b/>
          <w:bCs/>
          <w:sz w:val="40"/>
          <w:szCs w:val="40"/>
          <w:u w:val="single"/>
        </w:rPr>
      </w:pPr>
    </w:p>
    <w:p w14:paraId="312769F6" w14:textId="475ABBD0" w:rsidR="00DE4955" w:rsidRDefault="00DE4955" w:rsidP="00DE495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Script –</w:t>
      </w:r>
    </w:p>
    <w:p w14:paraId="32576D46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>pipeline {</w:t>
      </w:r>
    </w:p>
    <w:p w14:paraId="5F07F284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</w:t>
      </w:r>
      <w:proofErr w:type="gramStart"/>
      <w:r w:rsidRPr="00DE4955">
        <w:rPr>
          <w:sz w:val="28"/>
          <w:szCs w:val="28"/>
        </w:rPr>
        <w:t>agent{</w:t>
      </w:r>
      <w:proofErr w:type="gramEnd"/>
    </w:p>
    <w:p w14:paraId="4EEF94DC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</w:t>
      </w:r>
      <w:proofErr w:type="gramStart"/>
      <w:r w:rsidRPr="00DE4955">
        <w:rPr>
          <w:sz w:val="28"/>
          <w:szCs w:val="28"/>
        </w:rPr>
        <w:t>label{</w:t>
      </w:r>
      <w:proofErr w:type="gramEnd"/>
    </w:p>
    <w:p w14:paraId="582E8CC5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    label 'slave-1'</w:t>
      </w:r>
    </w:p>
    <w:p w14:paraId="0CDB3B09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    </w:t>
      </w:r>
      <w:proofErr w:type="spellStart"/>
      <w:r w:rsidRPr="00DE4955">
        <w:rPr>
          <w:sz w:val="28"/>
          <w:szCs w:val="28"/>
        </w:rPr>
        <w:t>customWorkspace</w:t>
      </w:r>
      <w:proofErr w:type="spellEnd"/>
      <w:r w:rsidRPr="00DE4955">
        <w:rPr>
          <w:sz w:val="28"/>
          <w:szCs w:val="28"/>
        </w:rPr>
        <w:t>'/root/target'</w:t>
      </w:r>
    </w:p>
    <w:p w14:paraId="51747719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}</w:t>
      </w:r>
    </w:p>
    <w:p w14:paraId="7C09E813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}  </w:t>
      </w:r>
    </w:p>
    <w:p w14:paraId="2319139F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tools {</w:t>
      </w:r>
    </w:p>
    <w:p w14:paraId="141271D6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maven 'apache-maven-3.9.9'</w:t>
      </w:r>
    </w:p>
    <w:p w14:paraId="22A5E5A0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}</w:t>
      </w:r>
    </w:p>
    <w:p w14:paraId="5166FE85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</w:t>
      </w:r>
      <w:proofErr w:type="gramStart"/>
      <w:r w:rsidRPr="00DE4955">
        <w:rPr>
          <w:sz w:val="28"/>
          <w:szCs w:val="28"/>
        </w:rPr>
        <w:t>stages{</w:t>
      </w:r>
      <w:proofErr w:type="gramEnd"/>
    </w:p>
    <w:p w14:paraId="773F1485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stage('one</w:t>
      </w:r>
      <w:proofErr w:type="gramStart"/>
      <w:r w:rsidRPr="00DE4955">
        <w:rPr>
          <w:sz w:val="28"/>
          <w:szCs w:val="28"/>
        </w:rPr>
        <w:t>'){</w:t>
      </w:r>
      <w:proofErr w:type="gramEnd"/>
    </w:p>
    <w:p w14:paraId="4A033B36" w14:textId="77777777" w:rsidR="00DE4955" w:rsidRPr="00DE4955" w:rsidRDefault="00DE4955" w:rsidP="00DE4955">
      <w:pPr>
        <w:rPr>
          <w:sz w:val="28"/>
          <w:szCs w:val="28"/>
        </w:rPr>
      </w:pPr>
      <w:proofErr w:type="gramStart"/>
      <w:r w:rsidRPr="00DE4955">
        <w:rPr>
          <w:sz w:val="28"/>
          <w:szCs w:val="28"/>
        </w:rPr>
        <w:t>steps{</w:t>
      </w:r>
      <w:proofErr w:type="gramEnd"/>
    </w:p>
    <w:p w14:paraId="79035B0F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    git branch: 'master</w:t>
      </w:r>
      <w:proofErr w:type="gramStart"/>
      <w:r w:rsidRPr="00DE4955">
        <w:rPr>
          <w:sz w:val="28"/>
          <w:szCs w:val="28"/>
        </w:rPr>
        <w:t>' ,</w:t>
      </w:r>
      <w:proofErr w:type="gramEnd"/>
      <w:r w:rsidRPr="00DE4955">
        <w:rPr>
          <w:sz w:val="28"/>
          <w:szCs w:val="28"/>
        </w:rPr>
        <w:t xml:space="preserve"> url:  "https://github.com/Shantanumajan6/</w:t>
      </w:r>
      <w:proofErr w:type="spellStart"/>
      <w:r w:rsidRPr="00DE4955">
        <w:rPr>
          <w:sz w:val="28"/>
          <w:szCs w:val="28"/>
        </w:rPr>
        <w:t>project.git</w:t>
      </w:r>
      <w:proofErr w:type="spellEnd"/>
      <w:r w:rsidRPr="00DE4955">
        <w:rPr>
          <w:sz w:val="28"/>
          <w:szCs w:val="28"/>
        </w:rPr>
        <w:t>"</w:t>
      </w:r>
    </w:p>
    <w:p w14:paraId="10C9437E" w14:textId="77777777" w:rsidR="00DE4955" w:rsidRPr="00DE4955" w:rsidRDefault="00DE4955" w:rsidP="00DE4955">
      <w:pPr>
        <w:rPr>
          <w:sz w:val="28"/>
          <w:szCs w:val="28"/>
        </w:rPr>
      </w:pPr>
      <w:proofErr w:type="spellStart"/>
      <w:r w:rsidRPr="00DE4955">
        <w:rPr>
          <w:sz w:val="28"/>
          <w:szCs w:val="28"/>
        </w:rPr>
        <w:t>sh</w:t>
      </w:r>
      <w:proofErr w:type="spellEnd"/>
      <w:r w:rsidRPr="00DE4955">
        <w:rPr>
          <w:sz w:val="28"/>
          <w:szCs w:val="28"/>
        </w:rPr>
        <w:t xml:space="preserve">" </w:t>
      </w:r>
      <w:proofErr w:type="spellStart"/>
      <w:r w:rsidRPr="00DE4955">
        <w:rPr>
          <w:sz w:val="28"/>
          <w:szCs w:val="28"/>
        </w:rPr>
        <w:t>mvn</w:t>
      </w:r>
      <w:proofErr w:type="spellEnd"/>
      <w:r w:rsidRPr="00DE4955">
        <w:rPr>
          <w:sz w:val="28"/>
          <w:szCs w:val="28"/>
        </w:rPr>
        <w:t xml:space="preserve"> clean install "</w:t>
      </w:r>
    </w:p>
    <w:p w14:paraId="142EE1C3" w14:textId="77777777" w:rsidR="00DE4955" w:rsidRPr="00DE4955" w:rsidRDefault="00DE4955" w:rsidP="00DE4955">
      <w:pPr>
        <w:rPr>
          <w:sz w:val="28"/>
          <w:szCs w:val="28"/>
        </w:rPr>
      </w:pPr>
      <w:proofErr w:type="spellStart"/>
      <w:r w:rsidRPr="00DE4955">
        <w:rPr>
          <w:sz w:val="28"/>
          <w:szCs w:val="28"/>
        </w:rPr>
        <w:t>sh</w:t>
      </w:r>
      <w:proofErr w:type="spellEnd"/>
      <w:r w:rsidRPr="00DE4955">
        <w:rPr>
          <w:sz w:val="28"/>
          <w:szCs w:val="28"/>
        </w:rPr>
        <w:t xml:space="preserve"> '''</w:t>
      </w:r>
    </w:p>
    <w:p w14:paraId="6597B707" w14:textId="77777777" w:rsidR="00DE4955" w:rsidRPr="00DE4955" w:rsidRDefault="00DE4955" w:rsidP="00DE4955">
      <w:pPr>
        <w:rPr>
          <w:sz w:val="28"/>
          <w:szCs w:val="28"/>
        </w:rPr>
      </w:pPr>
    </w:p>
    <w:p w14:paraId="0855626F" w14:textId="77777777" w:rsidR="00DE4955" w:rsidRPr="00DE4955" w:rsidRDefault="00DE4955" w:rsidP="00DE4955">
      <w:pPr>
        <w:rPr>
          <w:sz w:val="28"/>
          <w:szCs w:val="28"/>
        </w:rPr>
      </w:pPr>
      <w:proofErr w:type="spellStart"/>
      <w:r w:rsidRPr="00DE4955">
        <w:rPr>
          <w:sz w:val="28"/>
          <w:szCs w:val="28"/>
        </w:rPr>
        <w:t>sudo</w:t>
      </w:r>
      <w:proofErr w:type="spellEnd"/>
      <w:r w:rsidRPr="00DE4955">
        <w:rPr>
          <w:sz w:val="28"/>
          <w:szCs w:val="28"/>
        </w:rPr>
        <w:t xml:space="preserve"> cp /root/target/target/</w:t>
      </w:r>
      <w:proofErr w:type="spellStart"/>
      <w:r w:rsidRPr="00DE4955">
        <w:rPr>
          <w:sz w:val="28"/>
          <w:szCs w:val="28"/>
        </w:rPr>
        <w:t>LoginWebApp.war</w:t>
      </w:r>
      <w:proofErr w:type="spellEnd"/>
      <w:r w:rsidRPr="00DE4955">
        <w:rPr>
          <w:sz w:val="28"/>
          <w:szCs w:val="28"/>
        </w:rPr>
        <w:t xml:space="preserve"> /root/server/apache-tomcat-10.1.40/webapps</w:t>
      </w:r>
    </w:p>
    <w:p w14:paraId="4EADFC76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>'''</w:t>
      </w:r>
    </w:p>
    <w:p w14:paraId="03BB274B" w14:textId="77777777" w:rsidR="00DE4955" w:rsidRPr="00DE4955" w:rsidRDefault="00DE4955" w:rsidP="00DE4955">
      <w:pPr>
        <w:rPr>
          <w:sz w:val="28"/>
          <w:szCs w:val="28"/>
        </w:rPr>
      </w:pPr>
    </w:p>
    <w:p w14:paraId="3DDF155A" w14:textId="77777777" w:rsidR="00DE4955" w:rsidRPr="00DE4955" w:rsidRDefault="00DE4955" w:rsidP="00DE4955">
      <w:pPr>
        <w:rPr>
          <w:sz w:val="28"/>
          <w:szCs w:val="28"/>
        </w:rPr>
      </w:pPr>
    </w:p>
    <w:p w14:paraId="324304DF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lastRenderedPageBreak/>
        <w:t xml:space="preserve">         }</w:t>
      </w:r>
    </w:p>
    <w:p w14:paraId="501EBD6C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    }</w:t>
      </w:r>
    </w:p>
    <w:p w14:paraId="4655ACFA" w14:textId="77777777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 xml:space="preserve"> }</w:t>
      </w:r>
    </w:p>
    <w:p w14:paraId="68BB6CBD" w14:textId="5FD9DD5E" w:rsid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t>}</w:t>
      </w:r>
    </w:p>
    <w:p w14:paraId="0A37FF09" w14:textId="77777777" w:rsidR="00DE4955" w:rsidRDefault="00DE4955" w:rsidP="00DE4955">
      <w:pPr>
        <w:rPr>
          <w:sz w:val="28"/>
          <w:szCs w:val="28"/>
        </w:rPr>
      </w:pPr>
    </w:p>
    <w:p w14:paraId="23882116" w14:textId="76973DC3" w:rsidR="00DE4955" w:rsidRDefault="00DE4955" w:rsidP="00DE4955">
      <w:pPr>
        <w:rPr>
          <w:sz w:val="28"/>
          <w:szCs w:val="28"/>
        </w:rPr>
      </w:pPr>
      <w:r>
        <w:rPr>
          <w:sz w:val="28"/>
          <w:szCs w:val="28"/>
        </w:rPr>
        <w:t xml:space="preserve">Explanation - </w:t>
      </w:r>
      <w:r w:rsidRPr="00DE4955">
        <w:rPr>
          <w:sz w:val="28"/>
          <w:szCs w:val="28"/>
        </w:rPr>
        <w:t xml:space="preserve">The Jenkins pipeline on the slave-1 node automates the process of building and deploying the </w:t>
      </w:r>
      <w:proofErr w:type="spellStart"/>
      <w:r w:rsidRPr="00DE4955">
        <w:rPr>
          <w:b/>
          <w:bCs/>
          <w:sz w:val="28"/>
          <w:szCs w:val="28"/>
        </w:rPr>
        <w:t>LoginWebApp</w:t>
      </w:r>
      <w:proofErr w:type="spellEnd"/>
      <w:r w:rsidRPr="00DE4955">
        <w:rPr>
          <w:sz w:val="28"/>
          <w:szCs w:val="28"/>
        </w:rPr>
        <w:t xml:space="preserve"> to an Apache Tomcat server. It begins by checking out the project from the GitHub repository at https://github.com/Shantanumajan6/project.git. Using Maven (apache-maven-3.9.9), it executes </w:t>
      </w:r>
      <w:proofErr w:type="spellStart"/>
      <w:r w:rsidRPr="00DE4955">
        <w:rPr>
          <w:sz w:val="28"/>
          <w:szCs w:val="28"/>
        </w:rPr>
        <w:t>mvn</w:t>
      </w:r>
      <w:proofErr w:type="spellEnd"/>
      <w:r w:rsidRPr="00DE4955">
        <w:rPr>
          <w:sz w:val="28"/>
          <w:szCs w:val="28"/>
        </w:rPr>
        <w:t xml:space="preserve"> clean install to compile the application and generate the </w:t>
      </w:r>
      <w:proofErr w:type="spellStart"/>
      <w:r w:rsidRPr="00DE4955">
        <w:rPr>
          <w:sz w:val="28"/>
          <w:szCs w:val="28"/>
        </w:rPr>
        <w:t>LoginWebApp.war</w:t>
      </w:r>
      <w:proofErr w:type="spellEnd"/>
      <w:r w:rsidRPr="00DE4955">
        <w:rPr>
          <w:sz w:val="28"/>
          <w:szCs w:val="28"/>
        </w:rPr>
        <w:t xml:space="preserve"> file. Subsequently, the pipeline copies the .war file to the Tomcat server's webapps directory, triggering the deployment of the application. This setup ensures a streamlined and automated deployment process for the </w:t>
      </w:r>
      <w:proofErr w:type="spellStart"/>
      <w:r w:rsidRPr="00DE4955">
        <w:rPr>
          <w:sz w:val="28"/>
          <w:szCs w:val="28"/>
        </w:rPr>
        <w:t>LoginWebApp</w:t>
      </w:r>
      <w:proofErr w:type="spellEnd"/>
      <w:r w:rsidRPr="00DE4955">
        <w:rPr>
          <w:sz w:val="28"/>
          <w:szCs w:val="28"/>
        </w:rPr>
        <w:t>.</w:t>
      </w:r>
    </w:p>
    <w:p w14:paraId="0704A1EA" w14:textId="77777777" w:rsidR="00DE4955" w:rsidRDefault="00DE4955" w:rsidP="00DE4955">
      <w:pPr>
        <w:rPr>
          <w:sz w:val="28"/>
          <w:szCs w:val="28"/>
        </w:rPr>
      </w:pPr>
    </w:p>
    <w:p w14:paraId="1FDD1A8A" w14:textId="6F0BF1E9" w:rsidR="00DE4955" w:rsidRDefault="00DE4955" w:rsidP="00DE4955">
      <w:pPr>
        <w:rPr>
          <w:sz w:val="28"/>
          <w:szCs w:val="28"/>
        </w:rPr>
      </w:pPr>
      <w:r>
        <w:rPr>
          <w:sz w:val="28"/>
          <w:szCs w:val="28"/>
        </w:rPr>
        <w:t>Final Output –</w:t>
      </w:r>
    </w:p>
    <w:p w14:paraId="53BBD94E" w14:textId="28AEB9CA" w:rsid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drawing>
          <wp:inline distT="0" distB="0" distL="0" distR="0" wp14:anchorId="521A52DF" wp14:editId="5628D533">
            <wp:extent cx="5731510" cy="1892935"/>
            <wp:effectExtent l="0" t="0" r="2540" b="0"/>
            <wp:docPr id="129199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4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24DF" w14:textId="77777777" w:rsidR="00DE4955" w:rsidRDefault="00DE4955" w:rsidP="00DE4955">
      <w:pPr>
        <w:rPr>
          <w:sz w:val="28"/>
          <w:szCs w:val="28"/>
        </w:rPr>
      </w:pPr>
    </w:p>
    <w:p w14:paraId="6C8671C3" w14:textId="309FBAE8" w:rsidR="00DE4955" w:rsidRDefault="00DE4955" w:rsidP="00DE4955">
      <w:pPr>
        <w:rPr>
          <w:sz w:val="28"/>
          <w:szCs w:val="28"/>
        </w:rPr>
      </w:pPr>
      <w:r>
        <w:rPr>
          <w:sz w:val="28"/>
          <w:szCs w:val="28"/>
        </w:rPr>
        <w:t xml:space="preserve">Console Outputs – </w:t>
      </w:r>
    </w:p>
    <w:p w14:paraId="0BC7D682" w14:textId="77777777" w:rsidR="00DE4955" w:rsidRDefault="00DE4955" w:rsidP="00DE4955">
      <w:pPr>
        <w:rPr>
          <w:sz w:val="28"/>
          <w:szCs w:val="28"/>
        </w:rPr>
      </w:pPr>
    </w:p>
    <w:p w14:paraId="6BEBEE2C" w14:textId="6482348A" w:rsidR="00DE4955" w:rsidRPr="00DE4955" w:rsidRDefault="00DE4955" w:rsidP="00DE4955">
      <w:pPr>
        <w:rPr>
          <w:sz w:val="28"/>
          <w:szCs w:val="28"/>
        </w:rPr>
      </w:pPr>
      <w:r w:rsidRPr="00DE4955">
        <w:rPr>
          <w:sz w:val="28"/>
          <w:szCs w:val="28"/>
        </w:rPr>
        <w:lastRenderedPageBreak/>
        <w:drawing>
          <wp:inline distT="0" distB="0" distL="0" distR="0" wp14:anchorId="72268D76" wp14:editId="4C51E9E8">
            <wp:extent cx="5731510" cy="2983230"/>
            <wp:effectExtent l="0" t="0" r="2540" b="7620"/>
            <wp:docPr id="80107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9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55" w:rsidRPr="00DE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55"/>
    <w:rsid w:val="00920BDC"/>
    <w:rsid w:val="00B848ED"/>
    <w:rsid w:val="00C92FD2"/>
    <w:rsid w:val="00DE4955"/>
    <w:rsid w:val="00F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DD0F"/>
  <w15:chartTrackingRefBased/>
  <w15:docId w15:val="{F1FBA2E4-347C-4666-A9E4-B277BC96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2025-05-09T00:05:00Z</dcterms:created>
  <dcterms:modified xsi:type="dcterms:W3CDTF">2025-05-09T00:11:00Z</dcterms:modified>
</cp:coreProperties>
</file>