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9908" w14:textId="77777777" w:rsidR="0069679C" w:rsidRDefault="0069679C" w:rsidP="0069679C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From the manipulated data collected by Heroes of </w:t>
      </w:r>
      <w:proofErr w:type="spellStart"/>
      <w:r>
        <w:rPr>
          <w:rFonts w:ascii="Segoe UI" w:hAnsi="Segoe UI" w:cs="Segoe UI"/>
          <w:color w:val="24292E"/>
        </w:rPr>
        <w:t>Pymoli</w:t>
      </w:r>
      <w:proofErr w:type="spellEnd"/>
      <w:r>
        <w:rPr>
          <w:rFonts w:ascii="Segoe UI" w:hAnsi="Segoe UI" w:cs="Segoe UI"/>
          <w:color w:val="24292E"/>
        </w:rPr>
        <w:t>, there are three significant observations we can make.</w:t>
      </w:r>
    </w:p>
    <w:p w14:paraId="0AE59AC8" w14:textId="062264BD" w:rsidR="0069679C" w:rsidRDefault="0069679C" w:rsidP="0069679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There is a </w:t>
      </w:r>
      <w:r w:rsidR="000F0B63">
        <w:rPr>
          <w:rFonts w:ascii="Segoe UI" w:hAnsi="Segoe UI" w:cs="Segoe UI"/>
          <w:color w:val="24292E"/>
        </w:rPr>
        <w:t>significant</w:t>
      </w:r>
      <w:r>
        <w:rPr>
          <w:rFonts w:ascii="Segoe UI" w:hAnsi="Segoe UI" w:cs="Segoe UI"/>
          <w:color w:val="24292E"/>
        </w:rPr>
        <w:t xml:space="preserve"> </w:t>
      </w:r>
      <w:r w:rsidR="000F0B63">
        <w:rPr>
          <w:rFonts w:ascii="Segoe UI" w:hAnsi="Segoe UI" w:cs="Segoe UI"/>
          <w:color w:val="24292E"/>
        </w:rPr>
        <w:t xml:space="preserve">difference in </w:t>
      </w:r>
      <w:r>
        <w:rPr>
          <w:rFonts w:ascii="Segoe UI" w:hAnsi="Segoe UI" w:cs="Segoe UI"/>
          <w:color w:val="24292E"/>
        </w:rPr>
        <w:t xml:space="preserve">male to female ratio where </w:t>
      </w:r>
      <w:r w:rsidR="000F0B63">
        <w:rPr>
          <w:rFonts w:ascii="Segoe UI" w:hAnsi="Segoe UI" w:cs="Segoe UI"/>
          <w:color w:val="24292E"/>
        </w:rPr>
        <w:t>84.03%</w:t>
      </w:r>
      <w:r>
        <w:rPr>
          <w:rFonts w:ascii="Segoe UI" w:hAnsi="Segoe UI" w:cs="Segoe UI"/>
          <w:color w:val="24292E"/>
        </w:rPr>
        <w:t xml:space="preserve"> are men vs. only </w:t>
      </w:r>
      <w:r w:rsidR="000F0B63">
        <w:rPr>
          <w:rFonts w:ascii="Segoe UI" w:hAnsi="Segoe UI" w:cs="Segoe UI"/>
          <w:color w:val="24292E"/>
        </w:rPr>
        <w:t>14.06</w:t>
      </w:r>
      <w:r>
        <w:rPr>
          <w:rFonts w:ascii="Segoe UI" w:hAnsi="Segoe UI" w:cs="Segoe UI"/>
          <w:color w:val="24292E"/>
        </w:rPr>
        <w:t xml:space="preserve">% women. This is significant enough to create a marketing strategy to reach out to </w:t>
      </w:r>
      <w:r w:rsidR="000F0B63">
        <w:rPr>
          <w:rFonts w:ascii="Segoe UI" w:hAnsi="Segoe UI" w:cs="Segoe UI"/>
          <w:color w:val="24292E"/>
        </w:rPr>
        <w:t>young people</w:t>
      </w:r>
      <w:r>
        <w:rPr>
          <w:rFonts w:ascii="Segoe UI" w:hAnsi="Segoe UI" w:cs="Segoe UI"/>
          <w:color w:val="24292E"/>
        </w:rPr>
        <w:t xml:space="preserve"> between the ages of 20-24.</w:t>
      </w:r>
      <w:r w:rsidR="000F0B63">
        <w:rPr>
          <w:rFonts w:ascii="Segoe UI" w:hAnsi="Segoe UI" w:cs="Segoe UI"/>
          <w:color w:val="24292E"/>
        </w:rPr>
        <w:t xml:space="preserve"> However, games are one of the relaxing activities which is preferred by all the age groups. There is a significant number of purchases above 25 years of age group and below 39 years of age group. This can be considered as an important strategy in developing the games </w:t>
      </w:r>
      <w:r w:rsidR="00452071">
        <w:rPr>
          <w:rFonts w:ascii="Segoe UI" w:hAnsi="Segoe UI" w:cs="Segoe UI"/>
          <w:color w:val="24292E"/>
        </w:rPr>
        <w:t xml:space="preserve">for the young and the middle age group </w:t>
      </w:r>
      <w:r w:rsidR="007C7ED9">
        <w:rPr>
          <w:rFonts w:ascii="Segoe UI" w:hAnsi="Segoe UI" w:cs="Segoe UI"/>
          <w:color w:val="24292E"/>
        </w:rPr>
        <w:t>people.</w:t>
      </w:r>
    </w:p>
    <w:p w14:paraId="7C49F45C" w14:textId="36F44512" w:rsidR="000014C8" w:rsidRPr="000014C8" w:rsidRDefault="0069679C" w:rsidP="000014C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Of the 57</w:t>
      </w:r>
      <w:r w:rsidR="00186266"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 xml:space="preserve"> unique players who made item purchases in the game,</w:t>
      </w:r>
      <w:r w:rsidR="000014C8" w:rsidRPr="000014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014C8">
        <w:rPr>
          <w:rFonts w:ascii="Segoe UI" w:hAnsi="Segoe UI" w:cs="Segoe UI"/>
          <w:color w:val="24292E"/>
          <w:shd w:val="clear" w:color="auto" w:fill="FFFFFF"/>
        </w:rPr>
        <w:t>Age groups 15-19 and 20-24 are purchasing the most</w:t>
      </w:r>
      <w:r w:rsidR="000014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014C8">
        <w:rPr>
          <w:rFonts w:ascii="Segoe UI" w:hAnsi="Segoe UI" w:cs="Segoe UI"/>
          <w:color w:val="24292E"/>
        </w:rPr>
        <w:t>which reflects the highest total purchase value of</w:t>
      </w:r>
      <w:r w:rsidR="000014C8">
        <w:rPr>
          <w:rFonts w:ascii="Segoe UI" w:hAnsi="Segoe UI" w:cs="Segoe UI"/>
          <w:color w:val="24292E"/>
          <w:shd w:val="clear" w:color="auto" w:fill="FFFFFF"/>
        </w:rPr>
        <w:t xml:space="preserve"> $412.89 and </w:t>
      </w:r>
      <w:r w:rsidR="000F0B63">
        <w:rPr>
          <w:rFonts w:ascii="Segoe UI" w:hAnsi="Segoe UI" w:cs="Segoe UI"/>
          <w:color w:val="24292E"/>
        </w:rPr>
        <w:t xml:space="preserve">$1,114.06, respectively. </w:t>
      </w:r>
      <w:r w:rsidR="000F0B63">
        <w:rPr>
          <w:rFonts w:ascii="Segoe UI" w:hAnsi="Segoe UI" w:cs="Segoe UI"/>
          <w:color w:val="24292E"/>
          <w:shd w:val="clear" w:color="auto" w:fill="FFFFFF"/>
        </w:rPr>
        <w:t>Their combined Total Purchase Values make up 64% of the Total Revenue.</w:t>
      </w:r>
    </w:p>
    <w:p w14:paraId="45771702" w14:textId="1DDD5AA9" w:rsidR="0069679C" w:rsidRDefault="0069679C" w:rsidP="000014C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'</w:t>
      </w:r>
      <w:r w:rsidR="00186266">
        <w:rPr>
          <w:rFonts w:ascii="Segoe UI" w:hAnsi="Segoe UI" w:cs="Segoe UI"/>
          <w:color w:val="24292E"/>
        </w:rPr>
        <w:t>Final Critic</w:t>
      </w:r>
      <w:r>
        <w:rPr>
          <w:rFonts w:ascii="Segoe UI" w:hAnsi="Segoe UI" w:cs="Segoe UI"/>
          <w:color w:val="24292E"/>
        </w:rPr>
        <w:t xml:space="preserve">' was the most </w:t>
      </w:r>
      <w:r w:rsidR="00186266">
        <w:rPr>
          <w:rFonts w:ascii="Segoe UI" w:hAnsi="Segoe UI" w:cs="Segoe UI"/>
          <w:color w:val="24292E"/>
        </w:rPr>
        <w:t xml:space="preserve">popular as well as most profitable item. The interesting part of the total data is the item price. As it was not too high, it allows the age group </w:t>
      </w:r>
      <w:r w:rsidR="000014C8">
        <w:rPr>
          <w:rFonts w:ascii="Segoe UI" w:hAnsi="Segoe UI" w:cs="Segoe UI"/>
          <w:color w:val="24292E"/>
        </w:rPr>
        <w:t xml:space="preserve">of </w:t>
      </w:r>
      <w:r w:rsidR="00186266">
        <w:rPr>
          <w:rFonts w:ascii="Segoe UI" w:hAnsi="Segoe UI" w:cs="Segoe UI"/>
          <w:color w:val="24292E"/>
        </w:rPr>
        <w:t>young 20’s to purchase it comfortably. This way it improves the purchase count there by Total purchase value.</w:t>
      </w:r>
    </w:p>
    <w:p w14:paraId="0861933F" w14:textId="633C4903" w:rsidR="009F4CD4" w:rsidRPr="00562783" w:rsidRDefault="009F4CD4" w:rsidP="00562783"/>
    <w:sectPr w:rsidR="009F4CD4" w:rsidRPr="0056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41AE6"/>
    <w:multiLevelType w:val="multilevel"/>
    <w:tmpl w:val="4B9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3"/>
    <w:rsid w:val="000014C8"/>
    <w:rsid w:val="000F0B63"/>
    <w:rsid w:val="00186266"/>
    <w:rsid w:val="00452071"/>
    <w:rsid w:val="00562783"/>
    <w:rsid w:val="0069679C"/>
    <w:rsid w:val="007C7ED9"/>
    <w:rsid w:val="009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12D3"/>
  <w15:chartTrackingRefBased/>
  <w15:docId w15:val="{02019A9D-34D2-4DE7-9F91-BBD3B23F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praveenallurik@gmail.com</dc:creator>
  <cp:keywords/>
  <dc:description/>
  <cp:lastModifiedBy>praveenallurik@gmail.com</cp:lastModifiedBy>
  <cp:revision>2</cp:revision>
  <dcterms:created xsi:type="dcterms:W3CDTF">2020-10-07T02:20:00Z</dcterms:created>
  <dcterms:modified xsi:type="dcterms:W3CDTF">2020-10-07T03:15:00Z</dcterms:modified>
</cp:coreProperties>
</file>