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AADCB1" w14:textId="77777777" w:rsidR="00FA5BF9" w:rsidRPr="006F0521" w:rsidRDefault="00F07246">
      <w:pPr>
        <w:jc w:val="center"/>
        <w:rPr>
          <w:sz w:val="34"/>
          <w:szCs w:val="34"/>
        </w:rPr>
      </w:pPr>
      <w:r w:rsidRPr="006F0521">
        <w:rPr>
          <w:sz w:val="34"/>
          <w:szCs w:val="34"/>
        </w:rPr>
        <w:t xml:space="preserve"> SIMATS ENGINEERING</w:t>
      </w:r>
    </w:p>
    <w:p w14:paraId="27E12674" w14:textId="0A42381F" w:rsidR="00FA5BF9" w:rsidRPr="006F0521" w:rsidRDefault="00C61BBB">
      <w:pPr>
        <w:jc w:val="center"/>
        <w:rPr>
          <w:sz w:val="34"/>
          <w:szCs w:val="34"/>
        </w:rPr>
      </w:pPr>
      <w:r w:rsidRPr="006F0521">
        <w:rPr>
          <w:sz w:val="28"/>
          <w:szCs w:val="28"/>
        </w:rPr>
        <w:t xml:space="preserve">CO2_AT3 </w:t>
      </w:r>
      <w:r w:rsidR="00F07246" w:rsidRPr="006F0521">
        <w:rPr>
          <w:sz w:val="28"/>
          <w:szCs w:val="28"/>
        </w:rPr>
        <w:t>Error Analysis Task</w:t>
      </w:r>
    </w:p>
    <w:p w14:paraId="038CF3CE" w14:textId="3EFB05BF" w:rsidR="00FA5BF9" w:rsidRPr="006F0521" w:rsidRDefault="00F07246">
      <w:pPr>
        <w:rPr>
          <w:sz w:val="24"/>
          <w:szCs w:val="24"/>
        </w:rPr>
      </w:pPr>
      <w:r w:rsidRPr="006F0521">
        <w:rPr>
          <w:sz w:val="24"/>
          <w:szCs w:val="24"/>
        </w:rPr>
        <w:t>COURSE NAME:</w:t>
      </w:r>
      <w:r w:rsidRPr="006F0521">
        <w:rPr>
          <w:sz w:val="24"/>
          <w:szCs w:val="24"/>
        </w:rPr>
        <w:tab/>
        <w:t>Software Testing</w:t>
      </w:r>
      <w:r w:rsidRPr="006F0521">
        <w:rPr>
          <w:sz w:val="24"/>
          <w:szCs w:val="24"/>
        </w:rPr>
        <w:tab/>
      </w:r>
      <w:r w:rsidRPr="006F0521">
        <w:rPr>
          <w:sz w:val="24"/>
          <w:szCs w:val="24"/>
        </w:rPr>
        <w:tab/>
      </w:r>
      <w:r w:rsidRPr="006F0521">
        <w:rPr>
          <w:sz w:val="24"/>
          <w:szCs w:val="24"/>
        </w:rPr>
        <w:tab/>
      </w:r>
      <w:r w:rsidRPr="006F0521">
        <w:rPr>
          <w:sz w:val="24"/>
          <w:szCs w:val="24"/>
        </w:rPr>
        <w:tab/>
        <w:t>COURSE CODE: CSA37</w:t>
      </w:r>
      <w:r w:rsidR="006F0521">
        <w:rPr>
          <w:sz w:val="24"/>
          <w:szCs w:val="24"/>
        </w:rPr>
        <w:t>12</w:t>
      </w:r>
    </w:p>
    <w:p w14:paraId="5171DA23" w14:textId="77777777" w:rsidR="00FA5BF9" w:rsidRPr="006F0521" w:rsidRDefault="00FA5BF9">
      <w:pPr>
        <w:rPr>
          <w:sz w:val="24"/>
          <w:szCs w:val="24"/>
        </w:rPr>
      </w:pPr>
    </w:p>
    <w:p w14:paraId="17CA4251" w14:textId="77777777" w:rsidR="00FA5BF9" w:rsidRPr="006F0521" w:rsidRDefault="00F07246">
      <w:pPr>
        <w:rPr>
          <w:sz w:val="24"/>
          <w:szCs w:val="24"/>
          <w:u w:val="single"/>
        </w:rPr>
      </w:pPr>
      <w:r w:rsidRPr="006F0521">
        <w:rPr>
          <w:sz w:val="24"/>
          <w:szCs w:val="24"/>
          <w:u w:val="single"/>
        </w:rPr>
        <w:t>COURSE OUTCOME COVERED</w:t>
      </w:r>
    </w:p>
    <w:p w14:paraId="455EC97C" w14:textId="77777777" w:rsidR="00FA5BF9" w:rsidRPr="006F0521" w:rsidRDefault="00FA5BF9">
      <w:pPr>
        <w:rPr>
          <w:sz w:val="24"/>
          <w:szCs w:val="24"/>
        </w:rPr>
      </w:pPr>
    </w:p>
    <w:p w14:paraId="60646C64" w14:textId="77777777" w:rsidR="00FA5BF9" w:rsidRPr="006F0521" w:rsidRDefault="00F07246">
      <w:pPr>
        <w:rPr>
          <w:sz w:val="24"/>
          <w:szCs w:val="24"/>
        </w:rPr>
      </w:pPr>
      <w:r w:rsidRPr="006F0521">
        <w:rPr>
          <w:sz w:val="24"/>
          <w:szCs w:val="24"/>
        </w:rPr>
        <w:t xml:space="preserve">CO2: </w:t>
      </w:r>
      <w:r w:rsidRPr="006F0521">
        <w:rPr>
          <w:i/>
          <w:iCs/>
          <w:sz w:val="24"/>
          <w:szCs w:val="24"/>
        </w:rPr>
        <w:t>Design effective test cases using black-box, white-box testing techniques and to control methods flow.</w:t>
      </w:r>
      <w:r w:rsidRPr="006F0521">
        <w:rPr>
          <w:sz w:val="24"/>
          <w:szCs w:val="24"/>
        </w:rPr>
        <w:tab/>
      </w:r>
      <w:r w:rsidRPr="006F0521">
        <w:rPr>
          <w:sz w:val="24"/>
          <w:szCs w:val="24"/>
        </w:rPr>
        <w:tab/>
      </w:r>
    </w:p>
    <w:p w14:paraId="079F2A13" w14:textId="77777777" w:rsidR="00FA5BF9" w:rsidRPr="006F0521" w:rsidRDefault="00F07246">
      <w:pPr>
        <w:rPr>
          <w:sz w:val="24"/>
          <w:szCs w:val="24"/>
        </w:rPr>
      </w:pPr>
      <w:r w:rsidRPr="006F0521">
        <w:rPr>
          <w:sz w:val="24"/>
          <w:szCs w:val="24"/>
        </w:rPr>
        <w:t>Assessment Tool Weightage: 20%</w:t>
      </w:r>
    </w:p>
    <w:tbl>
      <w:tblPr>
        <w:tblW w:w="8120" w:type="dxa"/>
        <w:tblInd w:w="-5" w:type="dxa"/>
        <w:tblLook w:val="04A0" w:firstRow="1" w:lastRow="0" w:firstColumn="1" w:lastColumn="0" w:noHBand="0" w:noVBand="1"/>
      </w:tblPr>
      <w:tblGrid>
        <w:gridCol w:w="950"/>
        <w:gridCol w:w="6100"/>
        <w:gridCol w:w="1070"/>
      </w:tblGrid>
      <w:tr w:rsidR="00071DD6" w:rsidRPr="006F0521" w14:paraId="7ECDDDE0" w14:textId="77777777" w:rsidTr="00C61BBB">
        <w:trPr>
          <w:trHeight w:val="600"/>
        </w:trPr>
        <w:tc>
          <w:tcPr>
            <w:tcW w:w="950" w:type="dxa"/>
            <w:tcBorders>
              <w:top w:val="single" w:sz="4" w:space="0" w:color="auto"/>
              <w:left w:val="single" w:sz="4" w:space="0" w:color="auto"/>
              <w:bottom w:val="single" w:sz="4" w:space="0" w:color="auto"/>
              <w:right w:val="single" w:sz="4" w:space="0" w:color="auto"/>
            </w:tcBorders>
            <w:hideMark/>
          </w:tcPr>
          <w:p w14:paraId="001DC40B" w14:textId="77777777" w:rsidR="00071DD6" w:rsidRPr="006F0521" w:rsidRDefault="00071DD6" w:rsidP="00071DD6">
            <w:pPr>
              <w:spacing w:line="240" w:lineRule="auto"/>
              <w:jc w:val="center"/>
              <w:rPr>
                <w:rFonts w:eastAsia="Times New Roman"/>
                <w:color w:val="000000"/>
                <w:sz w:val="24"/>
                <w:szCs w:val="24"/>
              </w:rPr>
            </w:pPr>
            <w:bookmarkStart w:id="0" w:name="_heading=h.5zs5mnx21owg" w:colFirst="0" w:colLast="0"/>
            <w:bookmarkEnd w:id="0"/>
            <w:r w:rsidRPr="006F0521">
              <w:rPr>
                <w:rFonts w:eastAsia="Calibri"/>
                <w:color w:val="000000"/>
                <w:sz w:val="24"/>
                <w:szCs w:val="24"/>
              </w:rPr>
              <w:t>Sl. No</w:t>
            </w:r>
          </w:p>
        </w:tc>
        <w:tc>
          <w:tcPr>
            <w:tcW w:w="6100" w:type="dxa"/>
            <w:tcBorders>
              <w:top w:val="single" w:sz="4" w:space="0" w:color="auto"/>
              <w:left w:val="nil"/>
              <w:bottom w:val="single" w:sz="4" w:space="0" w:color="auto"/>
              <w:right w:val="single" w:sz="4" w:space="0" w:color="auto"/>
            </w:tcBorders>
            <w:hideMark/>
          </w:tcPr>
          <w:p w14:paraId="10F682C3" w14:textId="77777777" w:rsidR="00071DD6" w:rsidRPr="006F0521" w:rsidRDefault="00071DD6" w:rsidP="00071DD6">
            <w:pPr>
              <w:spacing w:line="240" w:lineRule="auto"/>
              <w:rPr>
                <w:rFonts w:eastAsia="Times New Roman"/>
                <w:color w:val="000000"/>
                <w:sz w:val="24"/>
                <w:szCs w:val="24"/>
              </w:rPr>
            </w:pPr>
            <w:r w:rsidRPr="006F0521">
              <w:rPr>
                <w:rFonts w:eastAsia="Calibri"/>
                <w:color w:val="000000"/>
                <w:sz w:val="24"/>
                <w:szCs w:val="24"/>
              </w:rPr>
              <w:t>Questions</w:t>
            </w:r>
          </w:p>
        </w:tc>
        <w:tc>
          <w:tcPr>
            <w:tcW w:w="1070" w:type="dxa"/>
            <w:tcBorders>
              <w:top w:val="single" w:sz="4" w:space="0" w:color="auto"/>
              <w:left w:val="nil"/>
              <w:bottom w:val="single" w:sz="4" w:space="0" w:color="auto"/>
              <w:right w:val="single" w:sz="4" w:space="0" w:color="auto"/>
            </w:tcBorders>
            <w:hideMark/>
          </w:tcPr>
          <w:p w14:paraId="5C031F1F" w14:textId="77777777" w:rsidR="00071DD6" w:rsidRPr="006F0521" w:rsidRDefault="00071DD6" w:rsidP="00071DD6">
            <w:pPr>
              <w:spacing w:line="240" w:lineRule="auto"/>
              <w:jc w:val="center"/>
              <w:rPr>
                <w:rFonts w:eastAsia="Times New Roman"/>
                <w:color w:val="000000"/>
                <w:sz w:val="24"/>
                <w:szCs w:val="24"/>
              </w:rPr>
            </w:pPr>
            <w:r w:rsidRPr="006F0521">
              <w:rPr>
                <w:rFonts w:eastAsia="Calibri"/>
                <w:color w:val="000000"/>
                <w:sz w:val="24"/>
                <w:szCs w:val="24"/>
              </w:rPr>
              <w:t>Bloom’s Level</w:t>
            </w:r>
          </w:p>
        </w:tc>
      </w:tr>
      <w:tr w:rsidR="00071DD6" w:rsidRPr="006F0521" w14:paraId="06780BD1" w14:textId="77777777" w:rsidTr="00C61BBB">
        <w:trPr>
          <w:trHeight w:val="3300"/>
        </w:trPr>
        <w:tc>
          <w:tcPr>
            <w:tcW w:w="950" w:type="dxa"/>
            <w:tcBorders>
              <w:top w:val="nil"/>
              <w:left w:val="single" w:sz="4" w:space="0" w:color="auto"/>
              <w:bottom w:val="single" w:sz="4" w:space="0" w:color="auto"/>
              <w:right w:val="single" w:sz="4" w:space="0" w:color="auto"/>
            </w:tcBorders>
            <w:hideMark/>
          </w:tcPr>
          <w:p w14:paraId="3AC5E930" w14:textId="77777777" w:rsidR="00071DD6" w:rsidRPr="006F0521" w:rsidRDefault="00071DD6" w:rsidP="00071DD6">
            <w:pPr>
              <w:spacing w:line="240" w:lineRule="auto"/>
              <w:jc w:val="center"/>
              <w:rPr>
                <w:rFonts w:eastAsia="Times New Roman"/>
                <w:color w:val="000000"/>
                <w:sz w:val="24"/>
                <w:szCs w:val="24"/>
              </w:rPr>
            </w:pPr>
            <w:r w:rsidRPr="006F0521">
              <w:rPr>
                <w:rFonts w:eastAsia="Calibri"/>
                <w:color w:val="000000"/>
                <w:sz w:val="24"/>
                <w:szCs w:val="24"/>
              </w:rPr>
              <w:t>1</w:t>
            </w:r>
          </w:p>
        </w:tc>
        <w:tc>
          <w:tcPr>
            <w:tcW w:w="6100" w:type="dxa"/>
            <w:tcBorders>
              <w:top w:val="nil"/>
              <w:left w:val="nil"/>
              <w:bottom w:val="single" w:sz="4" w:space="0" w:color="auto"/>
              <w:right w:val="single" w:sz="4" w:space="0" w:color="auto"/>
            </w:tcBorders>
            <w:hideMark/>
          </w:tcPr>
          <w:p w14:paraId="558FB85E" w14:textId="77777777" w:rsidR="00071DD6" w:rsidRPr="006F0521" w:rsidRDefault="00071DD6" w:rsidP="00C61BBB">
            <w:pPr>
              <w:spacing w:line="240" w:lineRule="auto"/>
              <w:jc w:val="both"/>
              <w:rPr>
                <w:rFonts w:eastAsia="Times New Roman"/>
                <w:color w:val="000000"/>
                <w:sz w:val="24"/>
                <w:szCs w:val="24"/>
              </w:rPr>
            </w:pPr>
            <w:r w:rsidRPr="006F0521">
              <w:rPr>
                <w:rFonts w:eastAsia="Calibri"/>
                <w:color w:val="000000"/>
                <w:sz w:val="24"/>
                <w:szCs w:val="24"/>
              </w:rPr>
              <w:t xml:space="preserve">A tester designs test cases for an online shopping system using equivalence partitioning but incorrectly groups input ranges (e.g., valid and invalid inputs mixed in one class). Additionally, boundary values are not considered. </w:t>
            </w:r>
            <w:proofErr w:type="spellStart"/>
            <w:r w:rsidRPr="006F0521">
              <w:rPr>
                <w:rFonts w:eastAsia="Calibri"/>
                <w:color w:val="000000"/>
                <w:sz w:val="24"/>
                <w:szCs w:val="24"/>
              </w:rPr>
              <w:t>Analyze</w:t>
            </w:r>
            <w:proofErr w:type="spellEnd"/>
            <w:r w:rsidRPr="006F0521">
              <w:rPr>
                <w:rFonts w:eastAsia="Calibri"/>
                <w:color w:val="000000"/>
                <w:sz w:val="24"/>
                <w:szCs w:val="24"/>
              </w:rPr>
              <w:t xml:space="preserve"> the given test design and identify all errors in equivalence class partitioning and boundary value analysis. Examine the root causes of these mistakes with proper reasoning. Propose corrected test cases with proper classification and boundary coverage. Justify how your corrections improve defect detection effectiveness.</w:t>
            </w:r>
          </w:p>
        </w:tc>
        <w:tc>
          <w:tcPr>
            <w:tcW w:w="1070" w:type="dxa"/>
            <w:tcBorders>
              <w:top w:val="nil"/>
              <w:left w:val="nil"/>
              <w:bottom w:val="single" w:sz="4" w:space="0" w:color="auto"/>
              <w:right w:val="single" w:sz="4" w:space="0" w:color="auto"/>
            </w:tcBorders>
            <w:hideMark/>
          </w:tcPr>
          <w:p w14:paraId="05A0D780" w14:textId="77777777" w:rsidR="00071DD6" w:rsidRPr="006F0521" w:rsidRDefault="00071DD6" w:rsidP="00071DD6">
            <w:pPr>
              <w:spacing w:line="240" w:lineRule="auto"/>
              <w:jc w:val="center"/>
              <w:rPr>
                <w:rFonts w:eastAsia="Times New Roman"/>
                <w:color w:val="000000"/>
                <w:sz w:val="24"/>
                <w:szCs w:val="24"/>
              </w:rPr>
            </w:pPr>
            <w:r w:rsidRPr="006F0521">
              <w:rPr>
                <w:rFonts w:eastAsia="Calibri"/>
                <w:color w:val="000000"/>
                <w:sz w:val="24"/>
                <w:szCs w:val="24"/>
              </w:rPr>
              <w:t>3</w:t>
            </w:r>
          </w:p>
        </w:tc>
      </w:tr>
      <w:tr w:rsidR="00071DD6" w:rsidRPr="006F0521" w14:paraId="5BB90002" w14:textId="77777777" w:rsidTr="00C61BBB">
        <w:trPr>
          <w:trHeight w:val="3000"/>
        </w:trPr>
        <w:tc>
          <w:tcPr>
            <w:tcW w:w="950" w:type="dxa"/>
            <w:tcBorders>
              <w:top w:val="nil"/>
              <w:left w:val="single" w:sz="4" w:space="0" w:color="auto"/>
              <w:bottom w:val="single" w:sz="4" w:space="0" w:color="auto"/>
              <w:right w:val="single" w:sz="4" w:space="0" w:color="auto"/>
            </w:tcBorders>
            <w:hideMark/>
          </w:tcPr>
          <w:p w14:paraId="4669FAE3" w14:textId="77777777" w:rsidR="00071DD6" w:rsidRPr="006F0521" w:rsidRDefault="00071DD6" w:rsidP="00071DD6">
            <w:pPr>
              <w:spacing w:line="240" w:lineRule="auto"/>
              <w:jc w:val="center"/>
              <w:rPr>
                <w:rFonts w:eastAsia="Times New Roman"/>
                <w:color w:val="000000"/>
                <w:sz w:val="24"/>
                <w:szCs w:val="24"/>
              </w:rPr>
            </w:pPr>
            <w:r w:rsidRPr="006F0521">
              <w:rPr>
                <w:rFonts w:eastAsia="Calibri"/>
                <w:color w:val="000000"/>
                <w:sz w:val="24"/>
                <w:szCs w:val="24"/>
              </w:rPr>
              <w:t>2</w:t>
            </w:r>
          </w:p>
        </w:tc>
        <w:tc>
          <w:tcPr>
            <w:tcW w:w="6100" w:type="dxa"/>
            <w:tcBorders>
              <w:top w:val="nil"/>
              <w:left w:val="nil"/>
              <w:bottom w:val="single" w:sz="4" w:space="0" w:color="auto"/>
              <w:right w:val="single" w:sz="4" w:space="0" w:color="auto"/>
            </w:tcBorders>
            <w:hideMark/>
          </w:tcPr>
          <w:p w14:paraId="6ACAA583" w14:textId="77777777" w:rsidR="00071DD6" w:rsidRPr="006F0521" w:rsidRDefault="00071DD6" w:rsidP="00C61BBB">
            <w:pPr>
              <w:spacing w:line="240" w:lineRule="auto"/>
              <w:jc w:val="both"/>
              <w:rPr>
                <w:rFonts w:eastAsia="Times New Roman"/>
                <w:color w:val="000000"/>
                <w:sz w:val="24"/>
                <w:szCs w:val="24"/>
              </w:rPr>
            </w:pPr>
            <w:r w:rsidRPr="006F0521">
              <w:rPr>
                <w:rFonts w:eastAsia="Calibri"/>
                <w:color w:val="000000"/>
                <w:sz w:val="24"/>
                <w:szCs w:val="24"/>
              </w:rPr>
              <w:t xml:space="preserve">A QA engineer performs random testing on a banking application and claims high coverage without using any structured techniques. Critical defects in transaction limits and boundary conditions are missed. Evaluate the testing approach and identify errors in strategy and coverage assumptions. </w:t>
            </w:r>
            <w:proofErr w:type="spellStart"/>
            <w:r w:rsidRPr="006F0521">
              <w:rPr>
                <w:rFonts w:eastAsia="Calibri"/>
                <w:color w:val="000000"/>
                <w:sz w:val="24"/>
                <w:szCs w:val="24"/>
              </w:rPr>
              <w:t>Analyze</w:t>
            </w:r>
            <w:proofErr w:type="spellEnd"/>
            <w:r w:rsidRPr="006F0521">
              <w:rPr>
                <w:rFonts w:eastAsia="Calibri"/>
                <w:color w:val="000000"/>
                <w:sz w:val="24"/>
                <w:szCs w:val="24"/>
              </w:rPr>
              <w:t xml:space="preserve"> the root causes behind missing critical defects. Suggest appropriate black box testing techniques to correct the approach. Justify how these techniques ensure better test adequacy and reliability.</w:t>
            </w:r>
          </w:p>
        </w:tc>
        <w:tc>
          <w:tcPr>
            <w:tcW w:w="1070" w:type="dxa"/>
            <w:tcBorders>
              <w:top w:val="nil"/>
              <w:left w:val="nil"/>
              <w:bottom w:val="single" w:sz="4" w:space="0" w:color="auto"/>
              <w:right w:val="single" w:sz="4" w:space="0" w:color="auto"/>
            </w:tcBorders>
            <w:hideMark/>
          </w:tcPr>
          <w:p w14:paraId="7B3C84A1" w14:textId="77777777" w:rsidR="00071DD6" w:rsidRPr="006F0521" w:rsidRDefault="00071DD6" w:rsidP="00071DD6">
            <w:pPr>
              <w:spacing w:line="240" w:lineRule="auto"/>
              <w:jc w:val="center"/>
              <w:rPr>
                <w:rFonts w:eastAsia="Times New Roman"/>
                <w:color w:val="000000"/>
                <w:sz w:val="24"/>
                <w:szCs w:val="24"/>
              </w:rPr>
            </w:pPr>
            <w:r w:rsidRPr="006F0521">
              <w:rPr>
                <w:rFonts w:eastAsia="Calibri"/>
                <w:color w:val="000000"/>
                <w:sz w:val="24"/>
                <w:szCs w:val="24"/>
              </w:rPr>
              <w:t>3</w:t>
            </w:r>
          </w:p>
        </w:tc>
      </w:tr>
      <w:tr w:rsidR="00071DD6" w:rsidRPr="006F0521" w14:paraId="5E4588A3" w14:textId="77777777" w:rsidTr="00C61BBB">
        <w:trPr>
          <w:trHeight w:val="2700"/>
        </w:trPr>
        <w:tc>
          <w:tcPr>
            <w:tcW w:w="950" w:type="dxa"/>
            <w:tcBorders>
              <w:top w:val="nil"/>
              <w:left w:val="single" w:sz="4" w:space="0" w:color="auto"/>
              <w:bottom w:val="single" w:sz="4" w:space="0" w:color="auto"/>
              <w:right w:val="single" w:sz="4" w:space="0" w:color="auto"/>
            </w:tcBorders>
            <w:hideMark/>
          </w:tcPr>
          <w:p w14:paraId="63423FBD" w14:textId="77777777" w:rsidR="00071DD6" w:rsidRPr="006F0521" w:rsidRDefault="00071DD6" w:rsidP="00071DD6">
            <w:pPr>
              <w:spacing w:line="240" w:lineRule="auto"/>
              <w:jc w:val="center"/>
              <w:rPr>
                <w:rFonts w:eastAsia="Times New Roman"/>
                <w:color w:val="000000"/>
                <w:sz w:val="24"/>
                <w:szCs w:val="24"/>
              </w:rPr>
            </w:pPr>
            <w:r w:rsidRPr="006F0521">
              <w:rPr>
                <w:rFonts w:eastAsia="Calibri"/>
                <w:color w:val="000000"/>
                <w:sz w:val="24"/>
                <w:szCs w:val="24"/>
              </w:rPr>
              <w:t>3</w:t>
            </w:r>
          </w:p>
        </w:tc>
        <w:tc>
          <w:tcPr>
            <w:tcW w:w="6100" w:type="dxa"/>
            <w:tcBorders>
              <w:top w:val="nil"/>
              <w:left w:val="nil"/>
              <w:bottom w:val="single" w:sz="4" w:space="0" w:color="auto"/>
              <w:right w:val="single" w:sz="4" w:space="0" w:color="auto"/>
            </w:tcBorders>
            <w:hideMark/>
          </w:tcPr>
          <w:p w14:paraId="7F942EE4" w14:textId="77777777" w:rsidR="00071DD6" w:rsidRPr="006F0521" w:rsidRDefault="00071DD6" w:rsidP="00C61BBB">
            <w:pPr>
              <w:spacing w:line="240" w:lineRule="auto"/>
              <w:jc w:val="both"/>
              <w:rPr>
                <w:rFonts w:eastAsia="Times New Roman"/>
                <w:color w:val="000000"/>
                <w:sz w:val="24"/>
                <w:szCs w:val="24"/>
              </w:rPr>
            </w:pPr>
            <w:r w:rsidRPr="006F0521">
              <w:rPr>
                <w:rFonts w:eastAsia="Calibri"/>
                <w:color w:val="000000"/>
                <w:sz w:val="24"/>
                <w:szCs w:val="24"/>
              </w:rPr>
              <w:t xml:space="preserve">A developer performs white box testing but creates an incomplete control flow graph, missing decision nodes and loops, resulting in poor path coverage. </w:t>
            </w:r>
            <w:proofErr w:type="spellStart"/>
            <w:r w:rsidRPr="006F0521">
              <w:rPr>
                <w:rFonts w:eastAsia="Calibri"/>
                <w:color w:val="000000"/>
                <w:sz w:val="24"/>
                <w:szCs w:val="24"/>
              </w:rPr>
              <w:t>Analyze</w:t>
            </w:r>
            <w:proofErr w:type="spellEnd"/>
            <w:r w:rsidRPr="006F0521">
              <w:rPr>
                <w:rFonts w:eastAsia="Calibri"/>
                <w:color w:val="000000"/>
                <w:sz w:val="24"/>
                <w:szCs w:val="24"/>
              </w:rPr>
              <w:t xml:space="preserve"> the errors in the control flow graph and path testing approach. Identify the root causes for inadequate test coverage. Propose corrections by constructing a proper control flow representation and identifying all independent paths. Justify how improved path testing ensures better coverage and defect detection.</w:t>
            </w:r>
          </w:p>
        </w:tc>
        <w:tc>
          <w:tcPr>
            <w:tcW w:w="1070" w:type="dxa"/>
            <w:tcBorders>
              <w:top w:val="nil"/>
              <w:left w:val="nil"/>
              <w:bottom w:val="single" w:sz="4" w:space="0" w:color="auto"/>
              <w:right w:val="single" w:sz="4" w:space="0" w:color="auto"/>
            </w:tcBorders>
            <w:hideMark/>
          </w:tcPr>
          <w:p w14:paraId="72D7DCFB" w14:textId="77777777" w:rsidR="00071DD6" w:rsidRPr="006F0521" w:rsidRDefault="00071DD6" w:rsidP="00071DD6">
            <w:pPr>
              <w:spacing w:line="240" w:lineRule="auto"/>
              <w:jc w:val="center"/>
              <w:rPr>
                <w:rFonts w:eastAsia="Times New Roman"/>
                <w:color w:val="000000"/>
                <w:sz w:val="24"/>
                <w:szCs w:val="24"/>
              </w:rPr>
            </w:pPr>
            <w:r w:rsidRPr="006F0521">
              <w:rPr>
                <w:rFonts w:eastAsia="Calibri"/>
                <w:color w:val="000000"/>
                <w:sz w:val="24"/>
                <w:szCs w:val="24"/>
              </w:rPr>
              <w:t>5</w:t>
            </w:r>
          </w:p>
        </w:tc>
      </w:tr>
      <w:tr w:rsidR="00071DD6" w:rsidRPr="006F0521" w14:paraId="78443408" w14:textId="77777777" w:rsidTr="00C61BBB">
        <w:trPr>
          <w:trHeight w:val="2700"/>
        </w:trPr>
        <w:tc>
          <w:tcPr>
            <w:tcW w:w="950" w:type="dxa"/>
            <w:tcBorders>
              <w:top w:val="nil"/>
              <w:left w:val="single" w:sz="4" w:space="0" w:color="auto"/>
              <w:bottom w:val="single" w:sz="4" w:space="0" w:color="auto"/>
              <w:right w:val="single" w:sz="4" w:space="0" w:color="auto"/>
            </w:tcBorders>
            <w:hideMark/>
          </w:tcPr>
          <w:p w14:paraId="2C97AE02" w14:textId="77777777" w:rsidR="00071DD6" w:rsidRPr="006F0521" w:rsidRDefault="00071DD6" w:rsidP="00071DD6">
            <w:pPr>
              <w:spacing w:line="240" w:lineRule="auto"/>
              <w:jc w:val="center"/>
              <w:rPr>
                <w:rFonts w:eastAsia="Times New Roman"/>
                <w:color w:val="000000"/>
                <w:sz w:val="24"/>
                <w:szCs w:val="24"/>
              </w:rPr>
            </w:pPr>
            <w:r w:rsidRPr="006F0521">
              <w:rPr>
                <w:rFonts w:eastAsia="Calibri"/>
                <w:color w:val="000000"/>
                <w:sz w:val="24"/>
                <w:szCs w:val="24"/>
              </w:rPr>
              <w:lastRenderedPageBreak/>
              <w:t>4</w:t>
            </w:r>
          </w:p>
        </w:tc>
        <w:tc>
          <w:tcPr>
            <w:tcW w:w="6100" w:type="dxa"/>
            <w:tcBorders>
              <w:top w:val="nil"/>
              <w:left w:val="nil"/>
              <w:bottom w:val="single" w:sz="4" w:space="0" w:color="auto"/>
              <w:right w:val="single" w:sz="4" w:space="0" w:color="auto"/>
            </w:tcBorders>
            <w:hideMark/>
          </w:tcPr>
          <w:p w14:paraId="51FB3F91" w14:textId="77777777" w:rsidR="00071DD6" w:rsidRPr="006F0521" w:rsidRDefault="00071DD6" w:rsidP="00C61BBB">
            <w:pPr>
              <w:spacing w:line="240" w:lineRule="auto"/>
              <w:jc w:val="both"/>
              <w:rPr>
                <w:rFonts w:eastAsia="Times New Roman"/>
                <w:color w:val="000000"/>
                <w:sz w:val="24"/>
                <w:szCs w:val="24"/>
              </w:rPr>
            </w:pPr>
            <w:r w:rsidRPr="006F0521">
              <w:rPr>
                <w:rFonts w:eastAsia="Calibri"/>
                <w:color w:val="000000"/>
                <w:sz w:val="24"/>
                <w:szCs w:val="24"/>
              </w:rPr>
              <w:t xml:space="preserve">A testing team reports 100% statement coverage for a module but fails to detect logical errors in conditional statements. Evaluate the adequacy of the testing performed and identify gaps in coverage criteria. </w:t>
            </w:r>
            <w:proofErr w:type="spellStart"/>
            <w:r w:rsidRPr="006F0521">
              <w:rPr>
                <w:rFonts w:eastAsia="Calibri"/>
                <w:color w:val="000000"/>
                <w:sz w:val="24"/>
                <w:szCs w:val="24"/>
              </w:rPr>
              <w:t>Analyze</w:t>
            </w:r>
            <w:proofErr w:type="spellEnd"/>
            <w:r w:rsidRPr="006F0521">
              <w:rPr>
                <w:rFonts w:eastAsia="Calibri"/>
                <w:color w:val="000000"/>
                <w:sz w:val="24"/>
                <w:szCs w:val="24"/>
              </w:rPr>
              <w:t xml:space="preserve"> why statement coverage alone was insufficient. Recommend improved white box testing strategies such as branch or path coverage. Justify how the revised approach enhances overall test effectiveness and error detection.</w:t>
            </w:r>
          </w:p>
        </w:tc>
        <w:tc>
          <w:tcPr>
            <w:tcW w:w="1070" w:type="dxa"/>
            <w:tcBorders>
              <w:top w:val="nil"/>
              <w:left w:val="nil"/>
              <w:bottom w:val="single" w:sz="4" w:space="0" w:color="auto"/>
              <w:right w:val="single" w:sz="4" w:space="0" w:color="auto"/>
            </w:tcBorders>
            <w:hideMark/>
          </w:tcPr>
          <w:p w14:paraId="2EC28A66" w14:textId="77777777" w:rsidR="00071DD6" w:rsidRPr="006F0521" w:rsidRDefault="00071DD6" w:rsidP="00071DD6">
            <w:pPr>
              <w:spacing w:line="240" w:lineRule="auto"/>
              <w:jc w:val="center"/>
              <w:rPr>
                <w:rFonts w:eastAsia="Times New Roman"/>
                <w:color w:val="000000"/>
                <w:sz w:val="24"/>
                <w:szCs w:val="24"/>
              </w:rPr>
            </w:pPr>
            <w:r w:rsidRPr="006F0521">
              <w:rPr>
                <w:rFonts w:eastAsia="Calibri"/>
                <w:color w:val="000000"/>
                <w:sz w:val="24"/>
                <w:szCs w:val="24"/>
              </w:rPr>
              <w:t>5</w:t>
            </w:r>
          </w:p>
        </w:tc>
      </w:tr>
      <w:tr w:rsidR="00071DD6" w:rsidRPr="006F0521" w14:paraId="69D4B064" w14:textId="77777777" w:rsidTr="00C61BBB">
        <w:trPr>
          <w:trHeight w:val="2400"/>
        </w:trPr>
        <w:tc>
          <w:tcPr>
            <w:tcW w:w="950" w:type="dxa"/>
            <w:tcBorders>
              <w:top w:val="nil"/>
              <w:left w:val="single" w:sz="4" w:space="0" w:color="auto"/>
              <w:bottom w:val="single" w:sz="4" w:space="0" w:color="auto"/>
              <w:right w:val="single" w:sz="4" w:space="0" w:color="auto"/>
            </w:tcBorders>
            <w:hideMark/>
          </w:tcPr>
          <w:p w14:paraId="6B8D13F6" w14:textId="77777777" w:rsidR="00071DD6" w:rsidRPr="006F0521" w:rsidRDefault="00071DD6" w:rsidP="00071DD6">
            <w:pPr>
              <w:spacing w:line="240" w:lineRule="auto"/>
              <w:jc w:val="center"/>
              <w:rPr>
                <w:rFonts w:eastAsia="Times New Roman"/>
                <w:color w:val="1F1F1F"/>
                <w:sz w:val="24"/>
                <w:szCs w:val="24"/>
              </w:rPr>
            </w:pPr>
            <w:r w:rsidRPr="006F0521">
              <w:rPr>
                <w:rFonts w:eastAsia="Times New Roman"/>
                <w:color w:val="1F1F1F"/>
                <w:sz w:val="24"/>
                <w:szCs w:val="24"/>
              </w:rPr>
              <w:t>5</w:t>
            </w:r>
          </w:p>
        </w:tc>
        <w:tc>
          <w:tcPr>
            <w:tcW w:w="6100" w:type="dxa"/>
            <w:tcBorders>
              <w:top w:val="nil"/>
              <w:left w:val="nil"/>
              <w:bottom w:val="single" w:sz="4" w:space="0" w:color="auto"/>
              <w:right w:val="single" w:sz="4" w:space="0" w:color="auto"/>
            </w:tcBorders>
            <w:hideMark/>
          </w:tcPr>
          <w:p w14:paraId="1E43A45A" w14:textId="77777777" w:rsidR="00071DD6" w:rsidRPr="006F0521" w:rsidRDefault="00071DD6" w:rsidP="00C61BBB">
            <w:pPr>
              <w:spacing w:line="240" w:lineRule="auto"/>
              <w:jc w:val="both"/>
              <w:rPr>
                <w:rFonts w:eastAsia="Times New Roman"/>
                <w:color w:val="1F1F1F"/>
                <w:sz w:val="24"/>
                <w:szCs w:val="24"/>
              </w:rPr>
            </w:pPr>
            <w:r w:rsidRPr="006F0521">
              <w:rPr>
                <w:rFonts w:eastAsia="Times New Roman"/>
                <w:color w:val="1F1F1F"/>
                <w:sz w:val="24"/>
                <w:szCs w:val="24"/>
              </w:rPr>
              <w:t xml:space="preserve">A tester uses Equivalence Class Partitioning for an age-validation field (0-100) but defines only two classes: </w:t>
            </w:r>
            <w:r w:rsidRPr="006F0521">
              <w:rPr>
                <w:rFonts w:eastAsia="Times New Roman"/>
                <w:color w:val="444746"/>
                <w:sz w:val="24"/>
                <w:szCs w:val="24"/>
              </w:rPr>
              <w:t>Negative numbers</w:t>
            </w:r>
            <w:r w:rsidRPr="006F0521">
              <w:rPr>
                <w:rFonts w:eastAsia="Times New Roman"/>
                <w:color w:val="1F1F1F"/>
                <w:sz w:val="24"/>
                <w:szCs w:val="24"/>
              </w:rPr>
              <w:t xml:space="preserve"> and </w:t>
            </w:r>
            <w:r w:rsidRPr="006F0521">
              <w:rPr>
                <w:rFonts w:eastAsia="Times New Roman"/>
                <w:color w:val="444746"/>
                <w:sz w:val="24"/>
                <w:szCs w:val="24"/>
              </w:rPr>
              <w:t>Positive numbers</w:t>
            </w:r>
            <w:r w:rsidRPr="006F0521">
              <w:rPr>
                <w:rFonts w:eastAsia="Times New Roman"/>
                <w:color w:val="1F1F1F"/>
                <w:sz w:val="24"/>
                <w:szCs w:val="24"/>
              </w:rPr>
              <w:t xml:space="preserve">. </w:t>
            </w:r>
            <w:proofErr w:type="spellStart"/>
            <w:r w:rsidRPr="006F0521">
              <w:rPr>
                <w:rFonts w:eastAsia="Times New Roman"/>
                <w:color w:val="1F1F1F"/>
                <w:sz w:val="24"/>
                <w:szCs w:val="24"/>
              </w:rPr>
              <w:t>Analyze</w:t>
            </w:r>
            <w:proofErr w:type="spellEnd"/>
            <w:r w:rsidRPr="006F0521">
              <w:rPr>
                <w:rFonts w:eastAsia="Times New Roman"/>
                <w:color w:val="1F1F1F"/>
                <w:sz w:val="24"/>
                <w:szCs w:val="24"/>
              </w:rPr>
              <w:t xml:space="preserve"> the errors in this partitioning strategy. Identify why this fails to account for valid vs. invalid age limits and the absence of Boundary Value Analysis. Propose a corrected set of partitions and justify how they ensure more robust input validation.</w:t>
            </w:r>
          </w:p>
        </w:tc>
        <w:tc>
          <w:tcPr>
            <w:tcW w:w="1070" w:type="dxa"/>
            <w:tcBorders>
              <w:top w:val="nil"/>
              <w:left w:val="nil"/>
              <w:bottom w:val="single" w:sz="4" w:space="0" w:color="auto"/>
              <w:right w:val="single" w:sz="4" w:space="0" w:color="auto"/>
            </w:tcBorders>
            <w:hideMark/>
          </w:tcPr>
          <w:p w14:paraId="2404DE66" w14:textId="77777777" w:rsidR="00071DD6" w:rsidRPr="006F0521" w:rsidRDefault="00071DD6" w:rsidP="00071DD6">
            <w:pPr>
              <w:spacing w:line="240" w:lineRule="auto"/>
              <w:jc w:val="center"/>
              <w:rPr>
                <w:rFonts w:eastAsia="Times New Roman"/>
                <w:color w:val="1F1F1F"/>
                <w:sz w:val="24"/>
                <w:szCs w:val="24"/>
              </w:rPr>
            </w:pPr>
            <w:r w:rsidRPr="006F0521">
              <w:rPr>
                <w:rFonts w:eastAsia="Times New Roman"/>
                <w:color w:val="1F1F1F"/>
                <w:sz w:val="24"/>
                <w:szCs w:val="24"/>
              </w:rPr>
              <w:t>3</w:t>
            </w:r>
          </w:p>
        </w:tc>
      </w:tr>
      <w:tr w:rsidR="00071DD6" w:rsidRPr="006F0521" w14:paraId="338D5AFF" w14:textId="77777777" w:rsidTr="00C61BBB">
        <w:trPr>
          <w:trHeight w:val="600"/>
        </w:trPr>
        <w:tc>
          <w:tcPr>
            <w:tcW w:w="950" w:type="dxa"/>
            <w:tcBorders>
              <w:top w:val="nil"/>
              <w:left w:val="single" w:sz="4" w:space="0" w:color="auto"/>
              <w:bottom w:val="single" w:sz="4" w:space="0" w:color="auto"/>
              <w:right w:val="single" w:sz="4" w:space="0" w:color="auto"/>
            </w:tcBorders>
            <w:hideMark/>
          </w:tcPr>
          <w:p w14:paraId="1F7FD528" w14:textId="77777777" w:rsidR="00071DD6" w:rsidRPr="006F0521" w:rsidRDefault="00071DD6" w:rsidP="00071DD6">
            <w:pPr>
              <w:spacing w:line="240" w:lineRule="auto"/>
              <w:jc w:val="center"/>
              <w:rPr>
                <w:rFonts w:eastAsia="Times New Roman"/>
                <w:color w:val="1F1F1F"/>
                <w:sz w:val="24"/>
                <w:szCs w:val="24"/>
              </w:rPr>
            </w:pPr>
            <w:r w:rsidRPr="006F0521">
              <w:rPr>
                <w:rFonts w:eastAsia="Times New Roman"/>
                <w:color w:val="1F1F1F"/>
                <w:sz w:val="24"/>
                <w:szCs w:val="24"/>
              </w:rPr>
              <w:t>6</w:t>
            </w:r>
          </w:p>
        </w:tc>
        <w:tc>
          <w:tcPr>
            <w:tcW w:w="6100" w:type="dxa"/>
            <w:tcBorders>
              <w:top w:val="nil"/>
              <w:left w:val="nil"/>
              <w:bottom w:val="single" w:sz="4" w:space="0" w:color="auto"/>
              <w:right w:val="single" w:sz="4" w:space="0" w:color="auto"/>
            </w:tcBorders>
            <w:hideMark/>
          </w:tcPr>
          <w:p w14:paraId="0621176E" w14:textId="77777777" w:rsidR="00071DD6" w:rsidRPr="006F0521" w:rsidRDefault="00071DD6" w:rsidP="00C61BBB">
            <w:pPr>
              <w:spacing w:line="240" w:lineRule="auto"/>
              <w:jc w:val="both"/>
              <w:rPr>
                <w:rFonts w:eastAsia="Times New Roman"/>
                <w:color w:val="1F1F1F"/>
                <w:sz w:val="24"/>
                <w:szCs w:val="24"/>
              </w:rPr>
            </w:pPr>
            <w:r w:rsidRPr="006F0521">
              <w:rPr>
                <w:rFonts w:eastAsia="Times New Roman"/>
                <w:color w:val="1F1F1F"/>
                <w:sz w:val="24"/>
                <w:szCs w:val="24"/>
              </w:rPr>
              <w:t>A developer claims full Condition Coverage for a complex `if(A &amp;&amp; B</w:t>
            </w:r>
          </w:p>
        </w:tc>
        <w:tc>
          <w:tcPr>
            <w:tcW w:w="1070" w:type="dxa"/>
            <w:tcBorders>
              <w:top w:val="nil"/>
              <w:left w:val="nil"/>
              <w:bottom w:val="single" w:sz="4" w:space="0" w:color="auto"/>
              <w:right w:val="single" w:sz="4" w:space="0" w:color="auto"/>
            </w:tcBorders>
            <w:hideMark/>
          </w:tcPr>
          <w:p w14:paraId="3E8C9DC5" w14:textId="77777777" w:rsidR="00071DD6" w:rsidRPr="006F0521" w:rsidRDefault="00071DD6" w:rsidP="00071DD6">
            <w:pPr>
              <w:spacing w:line="240" w:lineRule="auto"/>
              <w:jc w:val="center"/>
              <w:rPr>
                <w:rFonts w:eastAsia="Times New Roman"/>
                <w:color w:val="1F1F1F"/>
                <w:sz w:val="24"/>
                <w:szCs w:val="24"/>
              </w:rPr>
            </w:pPr>
            <w:r w:rsidRPr="006F0521">
              <w:rPr>
                <w:rFonts w:eastAsia="Times New Roman"/>
                <w:color w:val="1F1F1F"/>
                <w:sz w:val="24"/>
                <w:szCs w:val="24"/>
              </w:rPr>
              <w:t> </w:t>
            </w:r>
          </w:p>
        </w:tc>
      </w:tr>
      <w:tr w:rsidR="00071DD6" w:rsidRPr="006F0521" w14:paraId="7A51CC8D" w14:textId="77777777" w:rsidTr="00C61BBB">
        <w:trPr>
          <w:trHeight w:val="2400"/>
        </w:trPr>
        <w:tc>
          <w:tcPr>
            <w:tcW w:w="950" w:type="dxa"/>
            <w:tcBorders>
              <w:top w:val="nil"/>
              <w:left w:val="single" w:sz="4" w:space="0" w:color="auto"/>
              <w:bottom w:val="single" w:sz="4" w:space="0" w:color="auto"/>
              <w:right w:val="single" w:sz="4" w:space="0" w:color="auto"/>
            </w:tcBorders>
            <w:hideMark/>
          </w:tcPr>
          <w:p w14:paraId="50E8A69A" w14:textId="77777777" w:rsidR="00071DD6" w:rsidRPr="006F0521" w:rsidRDefault="00071DD6" w:rsidP="00071DD6">
            <w:pPr>
              <w:spacing w:line="240" w:lineRule="auto"/>
              <w:jc w:val="center"/>
              <w:rPr>
                <w:rFonts w:eastAsia="Times New Roman"/>
                <w:color w:val="1F1F1F"/>
                <w:sz w:val="24"/>
                <w:szCs w:val="24"/>
              </w:rPr>
            </w:pPr>
            <w:r w:rsidRPr="006F0521">
              <w:rPr>
                <w:rFonts w:eastAsia="Times New Roman"/>
                <w:color w:val="1F1F1F"/>
                <w:sz w:val="24"/>
                <w:szCs w:val="24"/>
              </w:rPr>
              <w:t>7</w:t>
            </w:r>
          </w:p>
        </w:tc>
        <w:tc>
          <w:tcPr>
            <w:tcW w:w="6100" w:type="dxa"/>
            <w:tcBorders>
              <w:top w:val="nil"/>
              <w:left w:val="nil"/>
              <w:bottom w:val="single" w:sz="4" w:space="0" w:color="auto"/>
              <w:right w:val="single" w:sz="4" w:space="0" w:color="auto"/>
            </w:tcBorders>
            <w:hideMark/>
          </w:tcPr>
          <w:p w14:paraId="084C441B" w14:textId="77777777" w:rsidR="00071DD6" w:rsidRPr="006F0521" w:rsidRDefault="00071DD6" w:rsidP="00C61BBB">
            <w:pPr>
              <w:spacing w:line="240" w:lineRule="auto"/>
              <w:jc w:val="both"/>
              <w:rPr>
                <w:rFonts w:eastAsia="Times New Roman"/>
                <w:color w:val="1F1F1F"/>
                <w:sz w:val="24"/>
                <w:szCs w:val="24"/>
              </w:rPr>
            </w:pPr>
            <w:r w:rsidRPr="006F0521">
              <w:rPr>
                <w:rFonts w:eastAsia="Times New Roman"/>
                <w:color w:val="1F1F1F"/>
                <w:sz w:val="24"/>
                <w:szCs w:val="24"/>
              </w:rPr>
              <w:t xml:space="preserve">A QA team applies Decision Table Testing for a discount system but misses several combinations of "Premium Member" and "Coupon Applied," leading to price calculation errors. </w:t>
            </w:r>
            <w:proofErr w:type="spellStart"/>
            <w:r w:rsidRPr="006F0521">
              <w:rPr>
                <w:rFonts w:eastAsia="Times New Roman"/>
                <w:color w:val="1F1F1F"/>
                <w:sz w:val="24"/>
                <w:szCs w:val="24"/>
              </w:rPr>
              <w:t>Analyze</w:t>
            </w:r>
            <w:proofErr w:type="spellEnd"/>
            <w:r w:rsidRPr="006F0521">
              <w:rPr>
                <w:rFonts w:eastAsia="Times New Roman"/>
                <w:color w:val="1F1F1F"/>
                <w:sz w:val="24"/>
                <w:szCs w:val="24"/>
              </w:rPr>
              <w:t xml:space="preserve"> the errors in the construction of the decision table. Identify why the current approach is incomplete. Propose a revised, exhaustive decision table and justify its effectiveness in preventing production defects.</w:t>
            </w:r>
          </w:p>
        </w:tc>
        <w:tc>
          <w:tcPr>
            <w:tcW w:w="1070" w:type="dxa"/>
            <w:tcBorders>
              <w:top w:val="nil"/>
              <w:left w:val="nil"/>
              <w:bottom w:val="single" w:sz="4" w:space="0" w:color="auto"/>
              <w:right w:val="single" w:sz="4" w:space="0" w:color="auto"/>
            </w:tcBorders>
            <w:hideMark/>
          </w:tcPr>
          <w:p w14:paraId="70DD7155" w14:textId="77777777" w:rsidR="00071DD6" w:rsidRPr="006F0521" w:rsidRDefault="00071DD6" w:rsidP="00071DD6">
            <w:pPr>
              <w:spacing w:line="240" w:lineRule="auto"/>
              <w:jc w:val="center"/>
              <w:rPr>
                <w:rFonts w:eastAsia="Times New Roman"/>
                <w:color w:val="1F1F1F"/>
                <w:sz w:val="24"/>
                <w:szCs w:val="24"/>
              </w:rPr>
            </w:pPr>
            <w:r w:rsidRPr="006F0521">
              <w:rPr>
                <w:rFonts w:eastAsia="Times New Roman"/>
                <w:color w:val="1F1F1F"/>
                <w:sz w:val="24"/>
                <w:szCs w:val="24"/>
              </w:rPr>
              <w:t>3</w:t>
            </w:r>
          </w:p>
        </w:tc>
      </w:tr>
      <w:tr w:rsidR="00071DD6" w:rsidRPr="006F0521" w14:paraId="738AE9E8" w14:textId="77777777" w:rsidTr="00C61BBB">
        <w:trPr>
          <w:trHeight w:val="2400"/>
        </w:trPr>
        <w:tc>
          <w:tcPr>
            <w:tcW w:w="950" w:type="dxa"/>
            <w:tcBorders>
              <w:top w:val="nil"/>
              <w:left w:val="single" w:sz="4" w:space="0" w:color="auto"/>
              <w:bottom w:val="single" w:sz="4" w:space="0" w:color="auto"/>
              <w:right w:val="single" w:sz="4" w:space="0" w:color="auto"/>
            </w:tcBorders>
            <w:hideMark/>
          </w:tcPr>
          <w:p w14:paraId="2F213509" w14:textId="77777777" w:rsidR="00071DD6" w:rsidRPr="006F0521" w:rsidRDefault="00071DD6" w:rsidP="00071DD6">
            <w:pPr>
              <w:spacing w:line="240" w:lineRule="auto"/>
              <w:jc w:val="center"/>
              <w:rPr>
                <w:rFonts w:eastAsia="Times New Roman"/>
                <w:color w:val="1F1F1F"/>
                <w:sz w:val="24"/>
                <w:szCs w:val="24"/>
              </w:rPr>
            </w:pPr>
            <w:r w:rsidRPr="006F0521">
              <w:rPr>
                <w:rFonts w:eastAsia="Times New Roman"/>
                <w:color w:val="1F1F1F"/>
                <w:sz w:val="24"/>
                <w:szCs w:val="24"/>
              </w:rPr>
              <w:t>8</w:t>
            </w:r>
          </w:p>
        </w:tc>
        <w:tc>
          <w:tcPr>
            <w:tcW w:w="6100" w:type="dxa"/>
            <w:tcBorders>
              <w:top w:val="nil"/>
              <w:left w:val="nil"/>
              <w:bottom w:val="single" w:sz="4" w:space="0" w:color="auto"/>
              <w:right w:val="single" w:sz="4" w:space="0" w:color="auto"/>
            </w:tcBorders>
            <w:hideMark/>
          </w:tcPr>
          <w:p w14:paraId="27FC5ED5" w14:textId="77777777" w:rsidR="00071DD6" w:rsidRPr="006F0521" w:rsidRDefault="00071DD6" w:rsidP="00C61BBB">
            <w:pPr>
              <w:spacing w:line="240" w:lineRule="auto"/>
              <w:jc w:val="both"/>
              <w:rPr>
                <w:rFonts w:eastAsia="Times New Roman"/>
                <w:color w:val="1F1F1F"/>
                <w:sz w:val="24"/>
                <w:szCs w:val="24"/>
              </w:rPr>
            </w:pPr>
            <w:r w:rsidRPr="006F0521">
              <w:rPr>
                <w:rFonts w:eastAsia="Times New Roman"/>
                <w:color w:val="1F1F1F"/>
                <w:sz w:val="24"/>
                <w:szCs w:val="24"/>
              </w:rPr>
              <w:t xml:space="preserve">During unit testing of a looping structure, a tester checks only the first and last iterations (n=1 and n=max). Defects occurring at </w:t>
            </w:r>
            <w:r w:rsidRPr="006F0521">
              <w:rPr>
                <w:rFonts w:eastAsia="Times New Roman"/>
                <w:color w:val="444746"/>
                <w:sz w:val="24"/>
                <w:szCs w:val="24"/>
              </w:rPr>
              <w:t>n=0</w:t>
            </w:r>
            <w:r w:rsidRPr="006F0521">
              <w:rPr>
                <w:rFonts w:eastAsia="Times New Roman"/>
                <w:color w:val="1F1F1F"/>
                <w:sz w:val="24"/>
                <w:szCs w:val="24"/>
              </w:rPr>
              <w:t xml:space="preserve"> and </w:t>
            </w:r>
            <w:r w:rsidRPr="006F0521">
              <w:rPr>
                <w:rFonts w:eastAsia="Times New Roman"/>
                <w:color w:val="444746"/>
                <w:sz w:val="24"/>
                <w:szCs w:val="24"/>
              </w:rPr>
              <w:t>n=max+1</w:t>
            </w:r>
            <w:r w:rsidRPr="006F0521">
              <w:rPr>
                <w:rFonts w:eastAsia="Times New Roman"/>
                <w:color w:val="1F1F1F"/>
                <w:sz w:val="24"/>
                <w:szCs w:val="24"/>
              </w:rPr>
              <w:t xml:space="preserve"> are missed. Evaluate the errors in this Loop Testing strategy. </w:t>
            </w:r>
            <w:proofErr w:type="spellStart"/>
            <w:r w:rsidRPr="006F0521">
              <w:rPr>
                <w:rFonts w:eastAsia="Times New Roman"/>
                <w:color w:val="1F1F1F"/>
                <w:sz w:val="24"/>
                <w:szCs w:val="24"/>
              </w:rPr>
              <w:t>Analyze</w:t>
            </w:r>
            <w:proofErr w:type="spellEnd"/>
            <w:r w:rsidRPr="006F0521">
              <w:rPr>
                <w:rFonts w:eastAsia="Times New Roman"/>
                <w:color w:val="1F1F1F"/>
                <w:sz w:val="24"/>
                <w:szCs w:val="24"/>
              </w:rPr>
              <w:t xml:space="preserve"> the root causes behind these omissions. Recommend a corrected approach for testing simple and nested loops, and justify how it ensures path integrity.</w:t>
            </w:r>
          </w:p>
        </w:tc>
        <w:tc>
          <w:tcPr>
            <w:tcW w:w="1070" w:type="dxa"/>
            <w:tcBorders>
              <w:top w:val="nil"/>
              <w:left w:val="nil"/>
              <w:bottom w:val="single" w:sz="4" w:space="0" w:color="auto"/>
              <w:right w:val="single" w:sz="4" w:space="0" w:color="auto"/>
            </w:tcBorders>
            <w:hideMark/>
          </w:tcPr>
          <w:p w14:paraId="17CECC93" w14:textId="77777777" w:rsidR="00071DD6" w:rsidRPr="006F0521" w:rsidRDefault="00071DD6" w:rsidP="00071DD6">
            <w:pPr>
              <w:spacing w:line="240" w:lineRule="auto"/>
              <w:jc w:val="center"/>
              <w:rPr>
                <w:rFonts w:eastAsia="Times New Roman"/>
                <w:color w:val="1F1F1F"/>
                <w:sz w:val="24"/>
                <w:szCs w:val="24"/>
              </w:rPr>
            </w:pPr>
            <w:r w:rsidRPr="006F0521">
              <w:rPr>
                <w:rFonts w:eastAsia="Times New Roman"/>
                <w:color w:val="1F1F1F"/>
                <w:sz w:val="24"/>
                <w:szCs w:val="24"/>
              </w:rPr>
              <w:t>5</w:t>
            </w:r>
          </w:p>
        </w:tc>
      </w:tr>
      <w:tr w:rsidR="00071DD6" w:rsidRPr="006F0521" w14:paraId="4957F31D" w14:textId="77777777" w:rsidTr="00C61BBB">
        <w:trPr>
          <w:trHeight w:val="2100"/>
        </w:trPr>
        <w:tc>
          <w:tcPr>
            <w:tcW w:w="950" w:type="dxa"/>
            <w:tcBorders>
              <w:top w:val="nil"/>
              <w:left w:val="single" w:sz="4" w:space="0" w:color="auto"/>
              <w:bottom w:val="single" w:sz="4" w:space="0" w:color="auto"/>
              <w:right w:val="single" w:sz="4" w:space="0" w:color="auto"/>
            </w:tcBorders>
            <w:hideMark/>
          </w:tcPr>
          <w:p w14:paraId="333C6690" w14:textId="77777777" w:rsidR="00071DD6" w:rsidRPr="006F0521" w:rsidRDefault="00071DD6" w:rsidP="00071DD6">
            <w:pPr>
              <w:spacing w:line="240" w:lineRule="auto"/>
              <w:jc w:val="center"/>
              <w:rPr>
                <w:rFonts w:eastAsia="Times New Roman"/>
                <w:color w:val="1F1F1F"/>
                <w:sz w:val="24"/>
                <w:szCs w:val="24"/>
              </w:rPr>
            </w:pPr>
            <w:r w:rsidRPr="006F0521">
              <w:rPr>
                <w:rFonts w:eastAsia="Times New Roman"/>
                <w:color w:val="1F1F1F"/>
                <w:sz w:val="24"/>
                <w:szCs w:val="24"/>
              </w:rPr>
              <w:t>9</w:t>
            </w:r>
          </w:p>
        </w:tc>
        <w:tc>
          <w:tcPr>
            <w:tcW w:w="6100" w:type="dxa"/>
            <w:tcBorders>
              <w:top w:val="nil"/>
              <w:left w:val="nil"/>
              <w:bottom w:val="single" w:sz="4" w:space="0" w:color="auto"/>
              <w:right w:val="single" w:sz="4" w:space="0" w:color="auto"/>
            </w:tcBorders>
            <w:hideMark/>
          </w:tcPr>
          <w:p w14:paraId="2F3770C4" w14:textId="77777777" w:rsidR="00071DD6" w:rsidRPr="006F0521" w:rsidRDefault="00071DD6" w:rsidP="00C61BBB">
            <w:pPr>
              <w:spacing w:line="240" w:lineRule="auto"/>
              <w:jc w:val="both"/>
              <w:rPr>
                <w:rFonts w:eastAsia="Times New Roman"/>
                <w:color w:val="1F1F1F"/>
                <w:sz w:val="24"/>
                <w:szCs w:val="24"/>
              </w:rPr>
            </w:pPr>
            <w:r w:rsidRPr="006F0521">
              <w:rPr>
                <w:rFonts w:eastAsia="Times New Roman"/>
                <w:color w:val="1F1F1F"/>
                <w:sz w:val="24"/>
                <w:szCs w:val="24"/>
              </w:rPr>
              <w:t xml:space="preserve">An engineer utilizes Error Guessing as the primary testing technique for a safety-critical braking system, ignoring structured black box methods. Identify the errors in relying solely on ad-hoc techniques for high-risk modules. </w:t>
            </w:r>
            <w:proofErr w:type="spellStart"/>
            <w:r w:rsidRPr="006F0521">
              <w:rPr>
                <w:rFonts w:eastAsia="Times New Roman"/>
                <w:color w:val="1F1F1F"/>
                <w:sz w:val="24"/>
                <w:szCs w:val="24"/>
              </w:rPr>
              <w:t>Analyze</w:t>
            </w:r>
            <w:proofErr w:type="spellEnd"/>
            <w:r w:rsidRPr="006F0521">
              <w:rPr>
                <w:rFonts w:eastAsia="Times New Roman"/>
                <w:color w:val="1F1F1F"/>
                <w:sz w:val="24"/>
                <w:szCs w:val="24"/>
              </w:rPr>
              <w:t xml:space="preserve"> the impact on test adequacy. Suggest a combination of BVA and State Transition Testing to fix the strategy, justifying the increased safety assurance.</w:t>
            </w:r>
          </w:p>
        </w:tc>
        <w:tc>
          <w:tcPr>
            <w:tcW w:w="1070" w:type="dxa"/>
            <w:tcBorders>
              <w:top w:val="nil"/>
              <w:left w:val="nil"/>
              <w:bottom w:val="single" w:sz="4" w:space="0" w:color="auto"/>
              <w:right w:val="single" w:sz="4" w:space="0" w:color="auto"/>
            </w:tcBorders>
            <w:hideMark/>
          </w:tcPr>
          <w:p w14:paraId="7CEDC97E" w14:textId="77777777" w:rsidR="00071DD6" w:rsidRPr="006F0521" w:rsidRDefault="00071DD6" w:rsidP="00071DD6">
            <w:pPr>
              <w:spacing w:line="240" w:lineRule="auto"/>
              <w:jc w:val="center"/>
              <w:rPr>
                <w:rFonts w:eastAsia="Times New Roman"/>
                <w:color w:val="1F1F1F"/>
                <w:sz w:val="24"/>
                <w:szCs w:val="24"/>
              </w:rPr>
            </w:pPr>
            <w:r w:rsidRPr="006F0521">
              <w:rPr>
                <w:rFonts w:eastAsia="Times New Roman"/>
                <w:color w:val="1F1F1F"/>
                <w:sz w:val="24"/>
                <w:szCs w:val="24"/>
              </w:rPr>
              <w:t>5</w:t>
            </w:r>
          </w:p>
        </w:tc>
      </w:tr>
      <w:tr w:rsidR="00071DD6" w:rsidRPr="006F0521" w14:paraId="605B10C7" w14:textId="77777777" w:rsidTr="00C61BBB">
        <w:trPr>
          <w:trHeight w:val="2100"/>
        </w:trPr>
        <w:tc>
          <w:tcPr>
            <w:tcW w:w="950" w:type="dxa"/>
            <w:tcBorders>
              <w:top w:val="nil"/>
              <w:left w:val="single" w:sz="4" w:space="0" w:color="auto"/>
              <w:bottom w:val="single" w:sz="4" w:space="0" w:color="auto"/>
              <w:right w:val="single" w:sz="4" w:space="0" w:color="auto"/>
            </w:tcBorders>
            <w:hideMark/>
          </w:tcPr>
          <w:p w14:paraId="4E16819E" w14:textId="77777777" w:rsidR="00071DD6" w:rsidRPr="006F0521" w:rsidRDefault="00071DD6" w:rsidP="00071DD6">
            <w:pPr>
              <w:spacing w:line="240" w:lineRule="auto"/>
              <w:jc w:val="center"/>
              <w:rPr>
                <w:rFonts w:eastAsia="Times New Roman"/>
                <w:color w:val="1F1F1F"/>
                <w:sz w:val="24"/>
                <w:szCs w:val="24"/>
              </w:rPr>
            </w:pPr>
            <w:r w:rsidRPr="006F0521">
              <w:rPr>
                <w:rFonts w:eastAsia="Times New Roman"/>
                <w:color w:val="1F1F1F"/>
                <w:sz w:val="24"/>
                <w:szCs w:val="24"/>
              </w:rPr>
              <w:lastRenderedPageBreak/>
              <w:t>10</w:t>
            </w:r>
          </w:p>
        </w:tc>
        <w:tc>
          <w:tcPr>
            <w:tcW w:w="6100" w:type="dxa"/>
            <w:tcBorders>
              <w:top w:val="nil"/>
              <w:left w:val="nil"/>
              <w:bottom w:val="single" w:sz="4" w:space="0" w:color="auto"/>
              <w:right w:val="single" w:sz="4" w:space="0" w:color="auto"/>
            </w:tcBorders>
            <w:hideMark/>
          </w:tcPr>
          <w:p w14:paraId="50775B52" w14:textId="77777777" w:rsidR="00071DD6" w:rsidRPr="006F0521" w:rsidRDefault="00071DD6" w:rsidP="00C61BBB">
            <w:pPr>
              <w:spacing w:line="240" w:lineRule="auto"/>
              <w:jc w:val="both"/>
              <w:rPr>
                <w:rFonts w:eastAsia="Times New Roman"/>
                <w:color w:val="1F1F1F"/>
                <w:sz w:val="24"/>
                <w:szCs w:val="24"/>
              </w:rPr>
            </w:pPr>
            <w:r w:rsidRPr="006F0521">
              <w:rPr>
                <w:rFonts w:eastAsia="Times New Roman"/>
                <w:color w:val="1F1F1F"/>
                <w:sz w:val="24"/>
                <w:szCs w:val="24"/>
              </w:rPr>
              <w:t xml:space="preserve">A tester designs a Control Flow Graph (CFG) for a module but fails to represent the "else" branches of multiple nested </w:t>
            </w:r>
            <w:r w:rsidRPr="006F0521">
              <w:rPr>
                <w:rFonts w:eastAsia="Times New Roman"/>
                <w:color w:val="444746"/>
                <w:sz w:val="24"/>
                <w:szCs w:val="24"/>
              </w:rPr>
              <w:t>if</w:t>
            </w:r>
            <w:r w:rsidRPr="006F0521">
              <w:rPr>
                <w:rFonts w:eastAsia="Times New Roman"/>
                <w:color w:val="1F1F1F"/>
                <w:sz w:val="24"/>
                <w:szCs w:val="24"/>
              </w:rPr>
              <w:t xml:space="preserve"> statements, leading to 100% statement coverage but 0% branch coverage on error paths. </w:t>
            </w:r>
            <w:proofErr w:type="spellStart"/>
            <w:r w:rsidRPr="006F0521">
              <w:rPr>
                <w:rFonts w:eastAsia="Times New Roman"/>
                <w:color w:val="1F1F1F"/>
                <w:sz w:val="24"/>
                <w:szCs w:val="24"/>
              </w:rPr>
              <w:t>Analyze</w:t>
            </w:r>
            <w:proofErr w:type="spellEnd"/>
            <w:r w:rsidRPr="006F0521">
              <w:rPr>
                <w:rFonts w:eastAsia="Times New Roman"/>
                <w:color w:val="1F1F1F"/>
                <w:sz w:val="24"/>
                <w:szCs w:val="24"/>
              </w:rPr>
              <w:t xml:space="preserve"> the errors in graph construction. Identify the root causes for the missing nodes. Propose a corrected CFG and independent paths to ensure branch adequacy.</w:t>
            </w:r>
          </w:p>
        </w:tc>
        <w:tc>
          <w:tcPr>
            <w:tcW w:w="1070" w:type="dxa"/>
            <w:tcBorders>
              <w:top w:val="nil"/>
              <w:left w:val="nil"/>
              <w:bottom w:val="single" w:sz="4" w:space="0" w:color="auto"/>
              <w:right w:val="single" w:sz="4" w:space="0" w:color="auto"/>
            </w:tcBorders>
            <w:hideMark/>
          </w:tcPr>
          <w:p w14:paraId="0DF7393A" w14:textId="77777777" w:rsidR="00071DD6" w:rsidRPr="006F0521" w:rsidRDefault="00071DD6" w:rsidP="00071DD6">
            <w:pPr>
              <w:spacing w:line="240" w:lineRule="auto"/>
              <w:jc w:val="center"/>
              <w:rPr>
                <w:rFonts w:eastAsia="Times New Roman"/>
                <w:color w:val="1F1F1F"/>
                <w:sz w:val="24"/>
                <w:szCs w:val="24"/>
              </w:rPr>
            </w:pPr>
            <w:r w:rsidRPr="006F0521">
              <w:rPr>
                <w:rFonts w:eastAsia="Times New Roman"/>
                <w:color w:val="1F1F1F"/>
                <w:sz w:val="24"/>
                <w:szCs w:val="24"/>
              </w:rPr>
              <w:t>5</w:t>
            </w:r>
          </w:p>
        </w:tc>
      </w:tr>
    </w:tbl>
    <w:p w14:paraId="7133FA4E" w14:textId="77777777" w:rsidR="00C61BBB" w:rsidRPr="006F0521" w:rsidRDefault="00C61BBB">
      <w:pPr>
        <w:rPr>
          <w:i/>
          <w:iCs/>
          <w:sz w:val="24"/>
          <w:szCs w:val="24"/>
        </w:rPr>
      </w:pPr>
    </w:p>
    <w:p w14:paraId="64BD3853" w14:textId="77777777" w:rsidR="00C61BBB" w:rsidRPr="006F0521" w:rsidRDefault="00C61BBB">
      <w:pPr>
        <w:rPr>
          <w:i/>
          <w:iCs/>
          <w:sz w:val="24"/>
          <w:szCs w:val="24"/>
        </w:rPr>
      </w:pPr>
    </w:p>
    <w:p w14:paraId="4C34A47D" w14:textId="77777777" w:rsidR="00C61BBB" w:rsidRPr="006F0521" w:rsidRDefault="00C61BBB">
      <w:pPr>
        <w:rPr>
          <w:i/>
          <w:iCs/>
          <w:sz w:val="24"/>
          <w:szCs w:val="24"/>
        </w:rPr>
      </w:pPr>
    </w:p>
    <w:p w14:paraId="36947136" w14:textId="77777777" w:rsidR="00C61BBB" w:rsidRPr="006F0521" w:rsidRDefault="00C61BBB">
      <w:pPr>
        <w:rPr>
          <w:i/>
          <w:iCs/>
          <w:sz w:val="24"/>
          <w:szCs w:val="24"/>
        </w:rPr>
      </w:pPr>
    </w:p>
    <w:p w14:paraId="00FF46A1" w14:textId="77777777" w:rsidR="006F0521" w:rsidRPr="006F0521" w:rsidRDefault="006F0521">
      <w:pPr>
        <w:rPr>
          <w:i/>
          <w:iCs/>
          <w:sz w:val="24"/>
          <w:szCs w:val="24"/>
        </w:rPr>
      </w:pPr>
    </w:p>
    <w:p w14:paraId="690BC660" w14:textId="77777777" w:rsidR="006F0521" w:rsidRPr="006F0521" w:rsidRDefault="006F0521">
      <w:pPr>
        <w:rPr>
          <w:i/>
          <w:iCs/>
          <w:sz w:val="24"/>
          <w:szCs w:val="24"/>
        </w:rPr>
      </w:pPr>
    </w:p>
    <w:p w14:paraId="66166C7E" w14:textId="77777777" w:rsidR="006F0521" w:rsidRPr="006F0521" w:rsidRDefault="006F0521">
      <w:pPr>
        <w:rPr>
          <w:i/>
          <w:iCs/>
          <w:sz w:val="24"/>
          <w:szCs w:val="24"/>
        </w:rPr>
      </w:pPr>
    </w:p>
    <w:p w14:paraId="788FA7FE" w14:textId="77777777" w:rsidR="006F0521" w:rsidRPr="006F0521" w:rsidRDefault="006F0521">
      <w:pPr>
        <w:rPr>
          <w:i/>
          <w:iCs/>
          <w:sz w:val="24"/>
          <w:szCs w:val="24"/>
        </w:rPr>
      </w:pPr>
    </w:p>
    <w:p w14:paraId="5F499E46" w14:textId="77777777" w:rsidR="006F0521" w:rsidRPr="006F0521" w:rsidRDefault="006F0521">
      <w:pPr>
        <w:rPr>
          <w:i/>
          <w:iCs/>
          <w:sz w:val="24"/>
          <w:szCs w:val="24"/>
        </w:rPr>
      </w:pPr>
    </w:p>
    <w:p w14:paraId="7A753D9E" w14:textId="77777777" w:rsidR="006F0521" w:rsidRPr="006F0521" w:rsidRDefault="006F0521">
      <w:pPr>
        <w:rPr>
          <w:i/>
          <w:iCs/>
          <w:sz w:val="24"/>
          <w:szCs w:val="24"/>
        </w:rPr>
      </w:pPr>
    </w:p>
    <w:p w14:paraId="1E7D17AA" w14:textId="77777777" w:rsidR="006F0521" w:rsidRPr="006F0521" w:rsidRDefault="006F0521">
      <w:pPr>
        <w:rPr>
          <w:i/>
          <w:iCs/>
          <w:sz w:val="24"/>
          <w:szCs w:val="24"/>
        </w:rPr>
      </w:pPr>
    </w:p>
    <w:p w14:paraId="19830D0D" w14:textId="77777777" w:rsidR="006F0521" w:rsidRPr="006F0521" w:rsidRDefault="006F0521">
      <w:pPr>
        <w:rPr>
          <w:i/>
          <w:iCs/>
          <w:sz w:val="24"/>
          <w:szCs w:val="24"/>
        </w:rPr>
      </w:pPr>
    </w:p>
    <w:p w14:paraId="1BDE8748" w14:textId="77777777" w:rsidR="006F0521" w:rsidRPr="006F0521" w:rsidRDefault="006F0521">
      <w:pPr>
        <w:rPr>
          <w:i/>
          <w:iCs/>
          <w:sz w:val="24"/>
          <w:szCs w:val="24"/>
        </w:rPr>
      </w:pPr>
    </w:p>
    <w:p w14:paraId="56A0DDDD" w14:textId="77777777" w:rsidR="006F0521" w:rsidRPr="006F0521" w:rsidRDefault="006F0521">
      <w:pPr>
        <w:rPr>
          <w:i/>
          <w:iCs/>
          <w:sz w:val="24"/>
          <w:szCs w:val="24"/>
        </w:rPr>
      </w:pPr>
    </w:p>
    <w:p w14:paraId="79306D1A" w14:textId="77777777" w:rsidR="006F0521" w:rsidRPr="006F0521" w:rsidRDefault="006F0521">
      <w:pPr>
        <w:rPr>
          <w:i/>
          <w:iCs/>
          <w:sz w:val="24"/>
          <w:szCs w:val="24"/>
        </w:rPr>
      </w:pPr>
    </w:p>
    <w:p w14:paraId="2CF375FC" w14:textId="77777777" w:rsidR="006F0521" w:rsidRPr="006F0521" w:rsidRDefault="006F0521">
      <w:pPr>
        <w:rPr>
          <w:i/>
          <w:iCs/>
          <w:sz w:val="24"/>
          <w:szCs w:val="24"/>
        </w:rPr>
      </w:pPr>
    </w:p>
    <w:p w14:paraId="502CD1FA" w14:textId="77777777" w:rsidR="006F0521" w:rsidRPr="006F0521" w:rsidRDefault="006F0521">
      <w:pPr>
        <w:rPr>
          <w:i/>
          <w:iCs/>
          <w:sz w:val="24"/>
          <w:szCs w:val="24"/>
        </w:rPr>
      </w:pPr>
    </w:p>
    <w:p w14:paraId="6DCA228E" w14:textId="77777777" w:rsidR="006F0521" w:rsidRPr="006F0521" w:rsidRDefault="006F0521">
      <w:pPr>
        <w:rPr>
          <w:i/>
          <w:iCs/>
          <w:sz w:val="24"/>
          <w:szCs w:val="24"/>
        </w:rPr>
      </w:pPr>
    </w:p>
    <w:p w14:paraId="56AD5A19" w14:textId="77777777" w:rsidR="006F0521" w:rsidRPr="006F0521" w:rsidRDefault="006F0521">
      <w:pPr>
        <w:rPr>
          <w:i/>
          <w:iCs/>
          <w:sz w:val="24"/>
          <w:szCs w:val="24"/>
        </w:rPr>
      </w:pPr>
    </w:p>
    <w:p w14:paraId="15581CCA" w14:textId="77777777" w:rsidR="006F0521" w:rsidRPr="006F0521" w:rsidRDefault="006F0521">
      <w:pPr>
        <w:rPr>
          <w:i/>
          <w:iCs/>
          <w:sz w:val="24"/>
          <w:szCs w:val="24"/>
        </w:rPr>
      </w:pPr>
    </w:p>
    <w:p w14:paraId="0FFD805F" w14:textId="77777777" w:rsidR="006F0521" w:rsidRPr="006F0521" w:rsidRDefault="006F0521">
      <w:pPr>
        <w:rPr>
          <w:i/>
          <w:iCs/>
          <w:sz w:val="24"/>
          <w:szCs w:val="24"/>
        </w:rPr>
      </w:pPr>
    </w:p>
    <w:p w14:paraId="2755A1B9" w14:textId="77777777" w:rsidR="006F0521" w:rsidRPr="006F0521" w:rsidRDefault="006F0521">
      <w:pPr>
        <w:rPr>
          <w:i/>
          <w:iCs/>
          <w:sz w:val="24"/>
          <w:szCs w:val="24"/>
        </w:rPr>
      </w:pPr>
    </w:p>
    <w:p w14:paraId="370FB588" w14:textId="77777777" w:rsidR="006F0521" w:rsidRPr="006F0521" w:rsidRDefault="006F0521">
      <w:pPr>
        <w:rPr>
          <w:i/>
          <w:iCs/>
          <w:sz w:val="24"/>
          <w:szCs w:val="24"/>
        </w:rPr>
      </w:pPr>
    </w:p>
    <w:p w14:paraId="4522C013" w14:textId="77777777" w:rsidR="006F0521" w:rsidRPr="006F0521" w:rsidRDefault="006F0521">
      <w:pPr>
        <w:rPr>
          <w:i/>
          <w:iCs/>
          <w:sz w:val="24"/>
          <w:szCs w:val="24"/>
        </w:rPr>
      </w:pPr>
    </w:p>
    <w:p w14:paraId="74183747" w14:textId="77777777" w:rsidR="006F0521" w:rsidRPr="006F0521" w:rsidRDefault="006F0521">
      <w:pPr>
        <w:rPr>
          <w:i/>
          <w:iCs/>
          <w:sz w:val="24"/>
          <w:szCs w:val="24"/>
        </w:rPr>
      </w:pPr>
    </w:p>
    <w:p w14:paraId="0662A556" w14:textId="77777777" w:rsidR="006F0521" w:rsidRPr="006F0521" w:rsidRDefault="006F0521">
      <w:pPr>
        <w:rPr>
          <w:i/>
          <w:iCs/>
          <w:sz w:val="24"/>
          <w:szCs w:val="24"/>
        </w:rPr>
      </w:pPr>
    </w:p>
    <w:p w14:paraId="2FF9E6AB" w14:textId="77777777" w:rsidR="006F0521" w:rsidRPr="006F0521" w:rsidRDefault="006F0521">
      <w:pPr>
        <w:rPr>
          <w:i/>
          <w:iCs/>
          <w:sz w:val="24"/>
          <w:szCs w:val="24"/>
        </w:rPr>
      </w:pPr>
    </w:p>
    <w:p w14:paraId="6DA48DE5" w14:textId="77777777" w:rsidR="006F0521" w:rsidRPr="006F0521" w:rsidRDefault="006F0521">
      <w:pPr>
        <w:rPr>
          <w:i/>
          <w:iCs/>
          <w:sz w:val="24"/>
          <w:szCs w:val="24"/>
        </w:rPr>
      </w:pPr>
    </w:p>
    <w:p w14:paraId="46FCF218" w14:textId="77777777" w:rsidR="006F0521" w:rsidRPr="006F0521" w:rsidRDefault="006F0521">
      <w:pPr>
        <w:rPr>
          <w:i/>
          <w:iCs/>
          <w:sz w:val="24"/>
          <w:szCs w:val="24"/>
        </w:rPr>
      </w:pPr>
    </w:p>
    <w:p w14:paraId="6CD82E43" w14:textId="77777777" w:rsidR="006F0521" w:rsidRPr="006F0521" w:rsidRDefault="006F0521">
      <w:pPr>
        <w:rPr>
          <w:i/>
          <w:iCs/>
          <w:sz w:val="24"/>
          <w:szCs w:val="24"/>
        </w:rPr>
      </w:pPr>
    </w:p>
    <w:p w14:paraId="3D69C05E" w14:textId="77777777" w:rsidR="006F0521" w:rsidRPr="006F0521" w:rsidRDefault="006F0521">
      <w:pPr>
        <w:rPr>
          <w:i/>
          <w:iCs/>
          <w:sz w:val="24"/>
          <w:szCs w:val="24"/>
        </w:rPr>
      </w:pPr>
    </w:p>
    <w:p w14:paraId="7D7CB73E" w14:textId="77777777" w:rsidR="006F0521" w:rsidRPr="006F0521" w:rsidRDefault="006F0521">
      <w:pPr>
        <w:rPr>
          <w:i/>
          <w:iCs/>
          <w:sz w:val="24"/>
          <w:szCs w:val="24"/>
        </w:rPr>
      </w:pPr>
    </w:p>
    <w:p w14:paraId="6555561B" w14:textId="77777777" w:rsidR="006F0521" w:rsidRPr="006F0521" w:rsidRDefault="006F0521">
      <w:pPr>
        <w:rPr>
          <w:i/>
          <w:iCs/>
          <w:sz w:val="24"/>
          <w:szCs w:val="24"/>
        </w:rPr>
      </w:pPr>
    </w:p>
    <w:p w14:paraId="2D9CFF47" w14:textId="77777777" w:rsidR="006F0521" w:rsidRPr="006F0521" w:rsidRDefault="006F0521">
      <w:pPr>
        <w:rPr>
          <w:i/>
          <w:iCs/>
          <w:sz w:val="24"/>
          <w:szCs w:val="24"/>
        </w:rPr>
      </w:pPr>
    </w:p>
    <w:p w14:paraId="685E1D0C" w14:textId="77777777" w:rsidR="006F0521" w:rsidRPr="006F0521" w:rsidRDefault="006F0521">
      <w:pPr>
        <w:rPr>
          <w:i/>
          <w:iCs/>
          <w:sz w:val="24"/>
          <w:szCs w:val="24"/>
        </w:rPr>
      </w:pPr>
    </w:p>
    <w:p w14:paraId="30A8578A" w14:textId="77777777" w:rsidR="006F0521" w:rsidRPr="006F0521" w:rsidRDefault="006F0521">
      <w:pPr>
        <w:rPr>
          <w:i/>
          <w:iCs/>
          <w:sz w:val="24"/>
          <w:szCs w:val="24"/>
        </w:rPr>
      </w:pPr>
    </w:p>
    <w:p w14:paraId="54560D33" w14:textId="77777777" w:rsidR="006F0521" w:rsidRPr="006F0521" w:rsidRDefault="006F0521">
      <w:pPr>
        <w:rPr>
          <w:i/>
          <w:iCs/>
          <w:sz w:val="24"/>
          <w:szCs w:val="24"/>
        </w:rPr>
      </w:pPr>
    </w:p>
    <w:p w14:paraId="6F6117B2" w14:textId="77777777" w:rsidR="006F0521" w:rsidRPr="006F0521" w:rsidRDefault="006F0521">
      <w:pPr>
        <w:rPr>
          <w:i/>
          <w:iCs/>
          <w:sz w:val="24"/>
          <w:szCs w:val="24"/>
        </w:rPr>
      </w:pPr>
    </w:p>
    <w:p w14:paraId="24E5B1F3" w14:textId="77777777" w:rsidR="006F0521" w:rsidRPr="006F0521" w:rsidRDefault="006F0521">
      <w:pPr>
        <w:rPr>
          <w:i/>
          <w:iCs/>
          <w:sz w:val="24"/>
          <w:szCs w:val="24"/>
        </w:rPr>
      </w:pPr>
    </w:p>
    <w:p w14:paraId="66A102BE" w14:textId="77777777" w:rsidR="006F0521" w:rsidRPr="006F0521" w:rsidRDefault="006F0521">
      <w:pPr>
        <w:rPr>
          <w:i/>
          <w:iCs/>
          <w:sz w:val="24"/>
          <w:szCs w:val="24"/>
        </w:rPr>
      </w:pPr>
    </w:p>
    <w:p w14:paraId="4F4896DD" w14:textId="77777777" w:rsidR="00C61BBB" w:rsidRPr="006F0521" w:rsidRDefault="00C61BBB">
      <w:pPr>
        <w:rPr>
          <w:i/>
          <w:iCs/>
          <w:sz w:val="24"/>
          <w:szCs w:val="24"/>
        </w:rPr>
      </w:pPr>
    </w:p>
    <w:p w14:paraId="231D436C"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1. Online Shopping – Equivalence Partitioning and Boundary Value Analysis</w:t>
      </w:r>
    </w:p>
    <w:p w14:paraId="34B04F11"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Errors identified:</w:t>
      </w:r>
      <w:r w:rsidRPr="006F0521">
        <w:rPr>
          <w:rFonts w:ascii="Times New Roman" w:hAnsi="Times New Roman" w:cs="Times New Roman"/>
          <w:sz w:val="24"/>
          <w:szCs w:val="24"/>
        </w:rPr>
        <w:t xml:space="preserve"> Valid and invalid inputs are grouped together; minimum and maximum limits are not tested; test cases are not selected systematically.</w:t>
      </w:r>
    </w:p>
    <w:p w14:paraId="6AD607EE"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Root causes:</w:t>
      </w:r>
      <w:r w:rsidRPr="006F0521">
        <w:rPr>
          <w:rFonts w:ascii="Times New Roman" w:hAnsi="Times New Roman" w:cs="Times New Roman"/>
          <w:sz w:val="24"/>
          <w:szCs w:val="24"/>
        </w:rPr>
        <w:t xml:space="preserve"> The tester may not have clearly identified the input rules and valid ranges. Without boundary testing, defects near limits can remain undetected.</w:t>
      </w:r>
    </w:p>
    <w:p w14:paraId="2FFB1D9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Corrected test cases:</w:t>
      </w:r>
      <w:r w:rsidRPr="006F0521">
        <w:rPr>
          <w:rFonts w:ascii="Times New Roman" w:hAnsi="Times New Roman" w:cs="Times New Roman"/>
          <w:sz w:val="24"/>
          <w:szCs w:val="24"/>
        </w:rPr>
        <w:t xml:space="preserve"> Assume shopping quantity must be between 1 and 10.</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408"/>
        <w:gridCol w:w="3408"/>
        <w:gridCol w:w="3408"/>
      </w:tblGrid>
      <w:tr w:rsidR="006F0521" w:rsidRPr="006F0521" w14:paraId="102D1773" w14:textId="77777777">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FABD618"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Class</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E412A31"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Example input</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4FC5A9C"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Expected result</w:t>
            </w:r>
          </w:p>
        </w:tc>
      </w:tr>
      <w:tr w:rsidR="006F0521" w:rsidRPr="006F0521" w14:paraId="580C2915"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E94529"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Invalid: below minimum</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0EFA15"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0</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9CB658"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Reject</w:t>
            </w:r>
          </w:p>
        </w:tc>
      </w:tr>
      <w:tr w:rsidR="006F0521" w:rsidRPr="006F0521" w14:paraId="205364F9"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90DFAC"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Valid: within range</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E1A98C"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5</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320E17"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Accept</w:t>
            </w:r>
          </w:p>
        </w:tc>
      </w:tr>
      <w:tr w:rsidR="006F0521" w:rsidRPr="006F0521" w14:paraId="09ECE66D"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555C0E"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Invalid: above maximum</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B95661"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11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33CA84"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Reject</w:t>
            </w:r>
          </w:p>
        </w:tc>
      </w:tr>
      <w:tr w:rsidR="006F0521" w:rsidRPr="006F0521" w14:paraId="57F14BC8"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50871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Boundary: minimum</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5C4120"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3B1715"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Accept</w:t>
            </w:r>
          </w:p>
        </w:tc>
      </w:tr>
      <w:tr w:rsidR="006F0521" w:rsidRPr="006F0521" w14:paraId="3FA08E58"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F5189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Boundary: maximum</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BE1A85"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10</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0C5834"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Accept</w:t>
            </w:r>
          </w:p>
        </w:tc>
      </w:tr>
      <w:tr w:rsidR="006F0521" w:rsidRPr="006F0521" w14:paraId="35C1F985"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819C70"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Just below minimum</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5B3FB1"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0</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A73C53"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Reject</w:t>
            </w:r>
          </w:p>
        </w:tc>
      </w:tr>
      <w:tr w:rsidR="006F0521" w:rsidRPr="006F0521" w14:paraId="52A4A4B7"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8E3416"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Just above maximum</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7128DB"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11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390C96"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Reject</w:t>
            </w:r>
          </w:p>
        </w:tc>
      </w:tr>
    </w:tbl>
    <w:p w14:paraId="114FF299" w14:textId="77777777" w:rsid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Justification:</w:t>
      </w:r>
      <w:r w:rsidRPr="006F0521">
        <w:rPr>
          <w:rFonts w:ascii="Times New Roman" w:hAnsi="Times New Roman" w:cs="Times New Roman"/>
          <w:sz w:val="24"/>
          <w:szCs w:val="24"/>
        </w:rPr>
        <w:t xml:space="preserve"> Separating valid and invalid classes improves test selection. Boundary Value Analysis helps detect off-by-one errors and incorrect range checks.</w:t>
      </w:r>
    </w:p>
    <w:p w14:paraId="1000D986" w14:textId="77777777" w:rsidR="006F0521" w:rsidRPr="006F0521" w:rsidRDefault="006F0521" w:rsidP="006F0521">
      <w:pPr>
        <w:spacing w:line="360" w:lineRule="auto"/>
        <w:rPr>
          <w:rFonts w:ascii="Times New Roman" w:hAnsi="Times New Roman" w:cs="Times New Roman"/>
          <w:sz w:val="24"/>
          <w:szCs w:val="24"/>
        </w:rPr>
      </w:pPr>
    </w:p>
    <w:p w14:paraId="431AA38F"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2. Banking Application – Random Testing</w:t>
      </w:r>
    </w:p>
    <w:p w14:paraId="700185D4"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Errors identified: Random inputs are used without a planned strategy; transaction limits and boundary conditions are missed; high coverage is claimed without evidence.</w:t>
      </w:r>
    </w:p>
    <w:p w14:paraId="6DA46104" w14:textId="77777777" w:rsid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 xml:space="preserve">Root causes: Random testing may miss important edge cases, and repeated inputs may test the same </w:t>
      </w:r>
      <w:proofErr w:type="spellStart"/>
      <w:r w:rsidRPr="006F0521">
        <w:rPr>
          <w:rFonts w:ascii="Times New Roman" w:hAnsi="Times New Roman" w:cs="Times New Roman"/>
          <w:sz w:val="24"/>
          <w:szCs w:val="24"/>
        </w:rPr>
        <w:t>behavior</w:t>
      </w:r>
      <w:proofErr w:type="spellEnd"/>
      <w:r w:rsidRPr="006F0521">
        <w:rPr>
          <w:rFonts w:ascii="Times New Roman" w:hAnsi="Times New Roman" w:cs="Times New Roman"/>
          <w:sz w:val="24"/>
          <w:szCs w:val="24"/>
        </w:rPr>
        <w:t xml:space="preserve">. </w:t>
      </w:r>
    </w:p>
    <w:p w14:paraId="057810E7" w14:textId="0BA5AB2C"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Test adequacy cannot be judged only by the number of random tests.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112"/>
        <w:gridCol w:w="5112"/>
      </w:tblGrid>
      <w:tr w:rsidR="006F0521" w:rsidRPr="006F0521" w14:paraId="48DF2C4C"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A2D1D32"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Technique</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FC5F89B"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Example test</w:t>
            </w:r>
          </w:p>
        </w:tc>
      </w:tr>
      <w:tr w:rsidR="006F0521" w:rsidRPr="006F0521" w14:paraId="4EF168BF"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B33F38"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Equivalence Partitioning</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8D187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Test valid and invalid transaction amounts.</w:t>
            </w:r>
          </w:p>
        </w:tc>
      </w:tr>
      <w:tr w:rsidR="006F0521" w:rsidRPr="006F0521" w14:paraId="4B64B844"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4C5276"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Boundary Value Analysis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0441FF"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Test minimum, maximum, and values just outside limits.</w:t>
            </w:r>
          </w:p>
        </w:tc>
      </w:tr>
      <w:tr w:rsidR="006F0521" w:rsidRPr="006F0521" w14:paraId="736D7638"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FDE071"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Decision Table Testing</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9843CA"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Test combinations of account types, balances, and transaction limits.</w:t>
            </w:r>
          </w:p>
        </w:tc>
      </w:tr>
      <w:tr w:rsidR="006F0521" w:rsidRPr="006F0521" w14:paraId="38ADD275"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5D3A61"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Negative Testing</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9574C8"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Test zero, negative, or incorrectly formatted amounts.</w:t>
            </w:r>
          </w:p>
        </w:tc>
      </w:tr>
    </w:tbl>
    <w:p w14:paraId="7F6F9603"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Justification:</w:t>
      </w:r>
      <w:r w:rsidRPr="006F0521">
        <w:rPr>
          <w:rFonts w:ascii="Times New Roman" w:hAnsi="Times New Roman" w:cs="Times New Roman"/>
          <w:sz w:val="24"/>
          <w:szCs w:val="24"/>
        </w:rPr>
        <w:t xml:space="preserve"> Structured black-box techniques cover valid, invalid, and boundary inputs systematically. Random testing can supplement these techniques but should not replace them.</w:t>
      </w:r>
    </w:p>
    <w:p w14:paraId="76DAE42D"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lastRenderedPageBreak/>
        <w:t>3. White-Box Testing – Incomplete Control Flow Graph</w:t>
      </w:r>
    </w:p>
    <w:p w14:paraId="4670928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Errors identified:</w:t>
      </w:r>
      <w:r w:rsidRPr="006F0521">
        <w:rPr>
          <w:rFonts w:ascii="Times New Roman" w:hAnsi="Times New Roman" w:cs="Times New Roman"/>
          <w:sz w:val="24"/>
          <w:szCs w:val="24"/>
        </w:rPr>
        <w:t xml:space="preserve"> Decision nodes are missing; loops and their return edges are not represented; independent paths are not identified correctly.</w:t>
      </w:r>
    </w:p>
    <w:p w14:paraId="67B2FCF8"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Root causes:</w:t>
      </w:r>
      <w:r w:rsidRPr="006F0521">
        <w:rPr>
          <w:rFonts w:ascii="Times New Roman" w:hAnsi="Times New Roman" w:cs="Times New Roman"/>
          <w:sz w:val="24"/>
          <w:szCs w:val="24"/>
        </w:rPr>
        <w:t xml:space="preserve"> The developer may have focused only on statements and ignored the branching and looping structure.</w:t>
      </w:r>
    </w:p>
    <w:p w14:paraId="589F9673" w14:textId="562AD2D5"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Start → Read x → x &gt; 0?</w:t>
      </w:r>
      <w:r>
        <w:rPr>
          <w:rFonts w:ascii="Times New Roman" w:hAnsi="Times New Roman" w:cs="Times New Roman"/>
          <w:sz w:val="24"/>
          <w:szCs w:val="24"/>
        </w:rPr>
        <w:t xml:space="preserve"> </w:t>
      </w:r>
      <w:r w:rsidRPr="006F0521">
        <w:rPr>
          <w:rFonts w:ascii="Times New Roman" w:hAnsi="Times New Roman" w:cs="Times New Roman"/>
          <w:sz w:val="24"/>
          <w:szCs w:val="24"/>
        </w:rPr>
        <w:t>\n True → Print Positive → End\n False → Print Non-positive → End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112"/>
        <w:gridCol w:w="5112"/>
      </w:tblGrid>
      <w:tr w:rsidR="006F0521" w:rsidRPr="006F0521" w14:paraId="2EAA04E9"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D5BAA3E"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Path</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09EFF04"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Execution</w:t>
            </w:r>
          </w:p>
        </w:tc>
      </w:tr>
      <w:tr w:rsidR="006F0521" w:rsidRPr="006F0521" w14:paraId="07929407"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8B2AEC"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P1</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FA7621"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Start → Read x → Decision True → Print Positive → End</w:t>
            </w:r>
          </w:p>
        </w:tc>
      </w:tr>
      <w:tr w:rsidR="006F0521" w:rsidRPr="006F0521" w14:paraId="3AB501BD"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458153"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P2</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7F0A26"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Start → Read x → Decision False → Print Non-positive → End</w:t>
            </w:r>
          </w:p>
        </w:tc>
      </w:tr>
    </w:tbl>
    <w:p w14:paraId="4D107066"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For a loop, the graph must also include the loop condition, loop body, and return edge.</w:t>
      </w:r>
    </w:p>
    <w:p w14:paraId="0AB4D080" w14:textId="77777777" w:rsid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Justification:</w:t>
      </w:r>
      <w:r w:rsidRPr="006F0521">
        <w:rPr>
          <w:rFonts w:ascii="Times New Roman" w:hAnsi="Times New Roman" w:cs="Times New Roman"/>
          <w:sz w:val="24"/>
          <w:szCs w:val="24"/>
        </w:rPr>
        <w:t xml:space="preserve"> A complete CFG identifies decision outcomes and loop </w:t>
      </w:r>
      <w:proofErr w:type="spellStart"/>
      <w:r w:rsidRPr="006F0521">
        <w:rPr>
          <w:rFonts w:ascii="Times New Roman" w:hAnsi="Times New Roman" w:cs="Times New Roman"/>
          <w:sz w:val="24"/>
          <w:szCs w:val="24"/>
        </w:rPr>
        <w:t>behavior</w:t>
      </w:r>
      <w:proofErr w:type="spellEnd"/>
      <w:r w:rsidRPr="006F0521">
        <w:rPr>
          <w:rFonts w:ascii="Times New Roman" w:hAnsi="Times New Roman" w:cs="Times New Roman"/>
          <w:sz w:val="24"/>
          <w:szCs w:val="24"/>
        </w:rPr>
        <w:t>. Testing independent paths improves path coverage and helps detect logic errors.</w:t>
      </w:r>
    </w:p>
    <w:p w14:paraId="1542065C" w14:textId="77777777" w:rsidR="006F0521" w:rsidRPr="006F0521" w:rsidRDefault="006F0521" w:rsidP="006F0521">
      <w:pPr>
        <w:spacing w:line="360" w:lineRule="auto"/>
        <w:rPr>
          <w:rFonts w:ascii="Times New Roman" w:hAnsi="Times New Roman" w:cs="Times New Roman"/>
          <w:b/>
          <w:bCs/>
          <w:sz w:val="24"/>
          <w:szCs w:val="24"/>
        </w:rPr>
      </w:pPr>
    </w:p>
    <w:p w14:paraId="55AF7100"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4. Statement Coverage – Logical Errors in Conditions</w:t>
      </w:r>
    </w:p>
    <w:p w14:paraId="468EF72C"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Errors identified: The team reports 100% statement coverage but does not test every decision outcome. Conditions may evaluate only one way, leaving logical errors undetected.</w:t>
      </w:r>
    </w:p>
    <w:p w14:paraId="75AD3B95"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Root causes: Statement coverage checks whether each statement executes at least once. It does not guarantee that both True and False outcomes are tested.</w:t>
      </w:r>
    </w:p>
    <w:p w14:paraId="11D3B2DA"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Example:</w:t>
      </w:r>
      <w:r w:rsidRPr="006F0521">
        <w:rPr>
          <w:rFonts w:ascii="Times New Roman" w:hAnsi="Times New Roman" w:cs="Times New Roman"/>
          <w:sz w:val="24"/>
          <w:szCs w:val="24"/>
        </w:rPr>
        <w:t xml:space="preserve"> if (age &gt;= 18)</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408"/>
        <w:gridCol w:w="3408"/>
        <w:gridCol w:w="3408"/>
      </w:tblGrid>
      <w:tr w:rsidR="006F0521" w:rsidRPr="006F0521" w14:paraId="40014095" w14:textId="77777777">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1810215"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Test case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D398B89"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Age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3AAF18B"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Expected outcome</w:t>
            </w:r>
          </w:p>
        </w:tc>
      </w:tr>
      <w:tr w:rsidR="006F0521" w:rsidRPr="006F0521" w14:paraId="55F03DBD"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175AD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TC1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0595BF"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20</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4E8279"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True – eligible</w:t>
            </w:r>
          </w:p>
        </w:tc>
      </w:tr>
      <w:tr w:rsidR="006F0521" w:rsidRPr="006F0521" w14:paraId="6D315B4D"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7D5712"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TC2</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823E74"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16</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A2DE26"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False – not eligible</w:t>
            </w:r>
          </w:p>
        </w:tc>
      </w:tr>
      <w:tr w:rsidR="006F0521" w:rsidRPr="006F0521" w14:paraId="667DB4A8"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8890C9"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TC3</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273395"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18</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F29653"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True – boundary value</w:t>
            </w:r>
          </w:p>
        </w:tc>
      </w:tr>
      <w:tr w:rsidR="006F0521" w:rsidRPr="006F0521" w14:paraId="092599BD"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888E4F"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TC4</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C86183"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17</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51BF53"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False – boundary value</w:t>
            </w:r>
          </w:p>
        </w:tc>
      </w:tr>
    </w:tbl>
    <w:p w14:paraId="02879F30" w14:textId="77777777" w:rsid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Justification:</w:t>
      </w:r>
      <w:r w:rsidRPr="006F0521">
        <w:rPr>
          <w:rFonts w:ascii="Times New Roman" w:hAnsi="Times New Roman" w:cs="Times New Roman"/>
          <w:sz w:val="24"/>
          <w:szCs w:val="24"/>
        </w:rPr>
        <w:t xml:space="preserve"> Branch Coverage tests both outcomes of decisions. Condition Coverage checks individual Boolean conditions, while Path Coverage examines execution paths. Using suitable criteria improves defect detection beyond statement coverage alone.</w:t>
      </w:r>
    </w:p>
    <w:p w14:paraId="4CA03E09" w14:textId="77777777" w:rsidR="006F0521" w:rsidRPr="006F0521" w:rsidRDefault="006F0521" w:rsidP="006F0521">
      <w:pPr>
        <w:spacing w:line="360" w:lineRule="auto"/>
        <w:rPr>
          <w:rFonts w:ascii="Times New Roman" w:hAnsi="Times New Roman" w:cs="Times New Roman"/>
          <w:sz w:val="24"/>
          <w:szCs w:val="24"/>
        </w:rPr>
      </w:pPr>
    </w:p>
    <w:p w14:paraId="27F29868"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5. Age Validation – Incorrect Equivalence Classes</w:t>
      </w:r>
    </w:p>
    <w:p w14:paraId="20CD8874"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Errors identified: Only negative and positive numbers are considered; zero and the maximum valid age are not handled properly; values above 100 are not separated into an invalid class; boundaries are ignored.</w:t>
      </w:r>
    </w:p>
    <w:p w14:paraId="07F89D3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Assumption: Valid ages are integers from 0 to 100, inclusive.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408"/>
        <w:gridCol w:w="3408"/>
        <w:gridCol w:w="3408"/>
      </w:tblGrid>
      <w:tr w:rsidR="006F0521" w:rsidRPr="006F0521" w14:paraId="5CA07468" w14:textId="77777777">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7B4F17E"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lastRenderedPageBreak/>
              <w:t>Class</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3A161CA"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Input</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1315542"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Expected result</w:t>
            </w:r>
          </w:p>
        </w:tc>
      </w:tr>
      <w:tr w:rsidR="006F0521" w:rsidRPr="006F0521" w14:paraId="7A752CBE"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9E92C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Invalid: below range</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727951"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A51722"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Reject</w:t>
            </w:r>
          </w:p>
        </w:tc>
      </w:tr>
      <w:tr w:rsidR="006F0521" w:rsidRPr="006F0521" w14:paraId="5B040DB0"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427A78"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Valid: lower boundary</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613AC4"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0</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183DB5"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Accept</w:t>
            </w:r>
          </w:p>
        </w:tc>
      </w:tr>
      <w:tr w:rsidR="006F0521" w:rsidRPr="006F0521" w14:paraId="3E54FCEB"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8DF6F9"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Valid: middle value</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4886B8"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50</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653FFF"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Accept</w:t>
            </w:r>
          </w:p>
        </w:tc>
      </w:tr>
      <w:tr w:rsidR="006F0521" w:rsidRPr="006F0521" w14:paraId="110F2BCC"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7790B2"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Valid: upper boundary</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F6E7E3"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100</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2AC687"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Accept</w:t>
            </w:r>
          </w:p>
        </w:tc>
      </w:tr>
      <w:tr w:rsidR="006F0521" w:rsidRPr="006F0521" w14:paraId="3B563EE1"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0FE33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Invalid: above range</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8D627F"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101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08529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Reject</w:t>
            </w:r>
          </w:p>
        </w:tc>
      </w:tr>
      <w:tr w:rsidR="006F0521" w:rsidRPr="006F0521" w14:paraId="72AE0F18"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B72284"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Invalid: non-integer</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B4078E"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20.5</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92B81E"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Reject if only integers are allowed</w:t>
            </w:r>
          </w:p>
        </w:tc>
      </w:tr>
      <w:tr w:rsidR="006F0521" w:rsidRPr="006F0521" w14:paraId="5272D136"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85EE67"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Invalid: non-numeric</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17A170" w14:textId="77777777" w:rsidR="006F0521" w:rsidRPr="006F0521" w:rsidRDefault="006F0521" w:rsidP="006F0521">
            <w:pPr>
              <w:spacing w:line="360" w:lineRule="auto"/>
              <w:rPr>
                <w:rFonts w:ascii="Times New Roman" w:hAnsi="Times New Roman" w:cs="Times New Roman"/>
                <w:sz w:val="24"/>
                <w:szCs w:val="24"/>
              </w:rPr>
            </w:pPr>
            <w:proofErr w:type="spellStart"/>
            <w:r w:rsidRPr="006F0521">
              <w:rPr>
                <w:rFonts w:ascii="Times New Roman" w:hAnsi="Times New Roman" w:cs="Times New Roman"/>
                <w:sz w:val="24"/>
                <w:szCs w:val="24"/>
              </w:rPr>
              <w:t>abc</w:t>
            </w:r>
            <w:proofErr w:type="spellEnd"/>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990C1E"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Reject</w:t>
            </w:r>
          </w:p>
        </w:tc>
      </w:tr>
    </w:tbl>
    <w:p w14:paraId="19D0D731"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Boundary Value Analysis:</w:t>
      </w:r>
      <w:r w:rsidRPr="006F0521">
        <w:rPr>
          <w:rFonts w:ascii="Times New Roman" w:hAnsi="Times New Roman" w:cs="Times New Roman"/>
          <w:sz w:val="24"/>
          <w:szCs w:val="24"/>
        </w:rPr>
        <w:t xml:space="preserve"> Test -1, 0, 1, 99, 100, and 101.</w:t>
      </w:r>
    </w:p>
    <w:p w14:paraId="7BDC2CB8" w14:textId="77777777" w:rsid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Justification:</w:t>
      </w:r>
      <w:r w:rsidRPr="006F0521">
        <w:rPr>
          <w:rFonts w:ascii="Times New Roman" w:hAnsi="Times New Roman" w:cs="Times New Roman"/>
          <w:sz w:val="24"/>
          <w:szCs w:val="24"/>
        </w:rPr>
        <w:t xml:space="preserve"> Correct partitions cover valid and invalid inputs, while boundary testing detects errors at the minimum and maximum limits.</w:t>
      </w:r>
    </w:p>
    <w:p w14:paraId="449036C6" w14:textId="77777777" w:rsidR="006F0521" w:rsidRPr="006F0521" w:rsidRDefault="006F0521" w:rsidP="006F0521">
      <w:pPr>
        <w:spacing w:line="360" w:lineRule="auto"/>
        <w:rPr>
          <w:rFonts w:ascii="Times New Roman" w:hAnsi="Times New Roman" w:cs="Times New Roman"/>
          <w:sz w:val="24"/>
          <w:szCs w:val="24"/>
        </w:rPr>
      </w:pPr>
    </w:p>
    <w:p w14:paraId="48AC7858"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6. Condition Coverage – Complex if (A &amp;&amp; B)</w:t>
      </w:r>
    </w:p>
    <w:p w14:paraId="1B919838"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Note: The uploaded question is cut off after “if (A &amp;&amp; B”. The answer below is based only on the visible topic of Condition Coverage.</w:t>
      </w:r>
    </w:p>
    <w:p w14:paraId="3B89646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Errors identified: Full Condition Coverage may be claimed without testing both True and False outcomes for each condition. Testing only cases where the entire expression is True is insufficient.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56"/>
        <w:gridCol w:w="2556"/>
        <w:gridCol w:w="2556"/>
        <w:gridCol w:w="2556"/>
      </w:tblGrid>
      <w:tr w:rsidR="006F0521" w:rsidRPr="006F0521" w14:paraId="2AAEF1D7" w14:textId="77777777">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0DE7966"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Test case</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1E402B1"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A</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3480276"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B</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C93519E"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Overall result</w:t>
            </w:r>
          </w:p>
        </w:tc>
      </w:tr>
      <w:tr w:rsidR="006F0521" w:rsidRPr="006F0521" w14:paraId="4E5E8078"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809DF9"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TC1</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391D45"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True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24A24E"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True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7353B0"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True</w:t>
            </w:r>
          </w:p>
        </w:tc>
      </w:tr>
      <w:tr w:rsidR="006F0521" w:rsidRPr="006F0521" w14:paraId="29083EA9"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736D43"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TC2</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336BDF"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False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BE1D42"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True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753F40"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False</w:t>
            </w:r>
          </w:p>
        </w:tc>
      </w:tr>
      <w:tr w:rsidR="006F0521" w:rsidRPr="006F0521" w14:paraId="1435F30F"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58AD04"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TC3</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F24134"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True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BC3E0F"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False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A59AF1"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False</w:t>
            </w:r>
          </w:p>
        </w:tc>
      </w:tr>
      <w:tr w:rsidR="006F0521" w:rsidRPr="006F0521" w14:paraId="08B7014C"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BA4250"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TC4</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8EFC49"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False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7154D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False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D15BAE"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False</w:t>
            </w:r>
          </w:p>
        </w:tc>
      </w:tr>
    </w:tbl>
    <w:p w14:paraId="6FB98757" w14:textId="77777777" w:rsid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Justification:</w:t>
      </w:r>
      <w:r w:rsidRPr="006F0521">
        <w:rPr>
          <w:rFonts w:ascii="Times New Roman" w:hAnsi="Times New Roman" w:cs="Times New Roman"/>
          <w:sz w:val="24"/>
          <w:szCs w:val="24"/>
        </w:rPr>
        <w:t xml:space="preserve"> These tests demonstrate both outcomes for each condition and cover all combinations of two Boolean conditions. They help identify errors in compound logical expressions.</w:t>
      </w:r>
    </w:p>
    <w:p w14:paraId="61FFBC64" w14:textId="77777777" w:rsidR="006F0521" w:rsidRPr="006F0521" w:rsidRDefault="006F0521" w:rsidP="006F0521">
      <w:pPr>
        <w:spacing w:line="360" w:lineRule="auto"/>
        <w:rPr>
          <w:rFonts w:ascii="Times New Roman" w:hAnsi="Times New Roman" w:cs="Times New Roman"/>
          <w:sz w:val="24"/>
          <w:szCs w:val="24"/>
        </w:rPr>
      </w:pPr>
    </w:p>
    <w:p w14:paraId="3B8A006E"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7. Discount System – Decision Table Testing</w:t>
      </w:r>
    </w:p>
    <w:p w14:paraId="383F3E20"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Errors identified:</w:t>
      </w:r>
      <w:r w:rsidRPr="006F0521">
        <w:rPr>
          <w:rFonts w:ascii="Times New Roman" w:hAnsi="Times New Roman" w:cs="Times New Roman"/>
          <w:sz w:val="24"/>
          <w:szCs w:val="24"/>
        </w:rPr>
        <w:t xml:space="preserve"> Some combinations of Premium Member and Coupon Applied are missing; discount rules may be unclear; incorrect price calculations may go unnoticed.</w:t>
      </w:r>
    </w:p>
    <w:p w14:paraId="6D3F1402"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Assumption:</w:t>
      </w:r>
      <w:r w:rsidRPr="006F0521">
        <w:rPr>
          <w:rFonts w:ascii="Times New Roman" w:hAnsi="Times New Roman" w:cs="Times New Roman"/>
          <w:sz w:val="24"/>
          <w:szCs w:val="24"/>
        </w:rPr>
        <w:t xml:space="preserve"> Premium members receive 10% discount and a valid coupon provides an additional 5% discount. The discounts are additive for this example.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56"/>
        <w:gridCol w:w="2556"/>
        <w:gridCol w:w="2556"/>
        <w:gridCol w:w="2556"/>
      </w:tblGrid>
      <w:tr w:rsidR="006F0521" w:rsidRPr="006F0521" w14:paraId="24E918A9" w14:textId="77777777">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7EF8E62"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Rule</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C36109B"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Premium member?</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127DD55"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Coupon applied?</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162C33E"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Expected discount</w:t>
            </w:r>
          </w:p>
        </w:tc>
      </w:tr>
      <w:tr w:rsidR="006F0521" w:rsidRPr="006F0521" w14:paraId="2C0B2686"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63DDE5"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R1</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444D25"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Yes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504BB3"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Yes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74E1E6"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15%</w:t>
            </w:r>
          </w:p>
        </w:tc>
      </w:tr>
      <w:tr w:rsidR="006F0521" w:rsidRPr="006F0521" w14:paraId="471453A0"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D1A0CC"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R2</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127BD6"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Yes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25B6C2"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No</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E0E73F"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10%</w:t>
            </w:r>
          </w:p>
        </w:tc>
      </w:tr>
      <w:tr w:rsidR="006F0521" w:rsidRPr="006F0521" w14:paraId="797D420A"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D8F5A4"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lastRenderedPageBreak/>
              <w:t>R3</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549096"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No</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3B95A5"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Yes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E8BBE7"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5%</w:t>
            </w:r>
          </w:p>
        </w:tc>
      </w:tr>
      <w:tr w:rsidR="006F0521" w:rsidRPr="006F0521" w14:paraId="740A7E73"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5B7184"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R4</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1EC6C5"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No</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BC4A09"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No</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710645"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0%</w:t>
            </w:r>
          </w:p>
        </w:tc>
      </w:tr>
    </w:tbl>
    <w:p w14:paraId="51A1E582"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Justification:</w:t>
      </w:r>
      <w:r w:rsidRPr="006F0521">
        <w:rPr>
          <w:rFonts w:ascii="Times New Roman" w:hAnsi="Times New Roman" w:cs="Times New Roman"/>
          <w:sz w:val="24"/>
          <w:szCs w:val="24"/>
        </w:rPr>
        <w:t xml:space="preserve"> The table covers all four combinations of the two Boolean conditions. Testing each rule helps identify missing cases and incorrect discount calculations. Actual discount rules should follow system requirements.</w:t>
      </w:r>
    </w:p>
    <w:p w14:paraId="4AEE7D13"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8. Loop Testing – Missing Boundary Iterations</w:t>
      </w:r>
    </w:p>
    <w:p w14:paraId="3A411B5E"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Errors identified:</w:t>
      </w:r>
      <w:r w:rsidRPr="006F0521">
        <w:rPr>
          <w:rFonts w:ascii="Times New Roman" w:hAnsi="Times New Roman" w:cs="Times New Roman"/>
          <w:sz w:val="24"/>
          <w:szCs w:val="24"/>
        </w:rPr>
        <w:t xml:space="preserve"> Only the first iteration (n = 1) and maximum iteration are tested; zero iterations and one iteration beyond the maximum are ignored.</w:t>
      </w:r>
    </w:p>
    <w:p w14:paraId="6EC3BA57"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Root causes:</w:t>
      </w:r>
      <w:r w:rsidRPr="006F0521">
        <w:rPr>
          <w:rFonts w:ascii="Times New Roman" w:hAnsi="Times New Roman" w:cs="Times New Roman"/>
          <w:sz w:val="24"/>
          <w:szCs w:val="24"/>
        </w:rPr>
        <w:t xml:space="preserve"> The tester has not applied systematic loop testing and has overlooked cases where the loop should not execute or exceeds its allowed limit.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408"/>
        <w:gridCol w:w="3408"/>
        <w:gridCol w:w="3408"/>
      </w:tblGrid>
      <w:tr w:rsidR="006F0521" w:rsidRPr="006F0521" w14:paraId="4B26DD5F" w14:textId="77777777">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5D08999"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Test case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C3BA54D"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Number of iterations</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74131F8"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 xml:space="preserve">Expected </w:t>
            </w:r>
            <w:proofErr w:type="spellStart"/>
            <w:r w:rsidRPr="006F0521">
              <w:rPr>
                <w:rFonts w:ascii="Times New Roman" w:hAnsi="Times New Roman" w:cs="Times New Roman"/>
                <w:b/>
                <w:bCs/>
                <w:sz w:val="24"/>
                <w:szCs w:val="24"/>
              </w:rPr>
              <w:t>behavior</w:t>
            </w:r>
            <w:proofErr w:type="spellEnd"/>
          </w:p>
        </w:tc>
      </w:tr>
      <w:tr w:rsidR="006F0521" w:rsidRPr="006F0521" w14:paraId="62C0B212"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075D08"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TC1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88B561"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0</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A309EE"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Loop body does not execute</w:t>
            </w:r>
          </w:p>
        </w:tc>
      </w:tr>
      <w:tr w:rsidR="006F0521" w:rsidRPr="006F0521" w14:paraId="5211D52C"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7C48B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TC2</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FF3939"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43333F"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Executes once</w:t>
            </w:r>
          </w:p>
        </w:tc>
      </w:tr>
      <w:tr w:rsidR="006F0521" w:rsidRPr="006F0521" w14:paraId="01691087"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2BD84C"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TC3</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1590E2"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2</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640D90"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Executes twice</w:t>
            </w:r>
          </w:p>
        </w:tc>
      </w:tr>
      <w:tr w:rsidR="006F0521" w:rsidRPr="006F0521" w14:paraId="6647B163"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ABBBE6"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TC4</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542A83"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max − 1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EFE597"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Executes within limit</w:t>
            </w:r>
          </w:p>
        </w:tc>
      </w:tr>
      <w:tr w:rsidR="006F0521" w:rsidRPr="006F0521" w14:paraId="6DEC090F"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6D1381"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TC5</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923552"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max</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14757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Executes at the limit</w:t>
            </w:r>
          </w:p>
        </w:tc>
      </w:tr>
      <w:tr w:rsidR="006F0521" w:rsidRPr="006F0521" w14:paraId="10FEFBF0"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247DB0"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TC6</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F67884"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max + 1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7A46E7"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Reject or handle according to requirements</w:t>
            </w:r>
          </w:p>
        </w:tc>
      </w:tr>
    </w:tbl>
    <w:p w14:paraId="2113EEF2"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For nested loops:</w:t>
      </w:r>
      <w:r w:rsidRPr="006F0521">
        <w:rPr>
          <w:rFonts w:ascii="Times New Roman" w:hAnsi="Times New Roman" w:cs="Times New Roman"/>
          <w:sz w:val="24"/>
          <w:szCs w:val="24"/>
        </w:rPr>
        <w:t xml:space="preserve"> Test the inner loop at zero, one, and typical iterations while varying the outer loop. Also test minimum, maximum, and invalid loop limits.</w:t>
      </w:r>
    </w:p>
    <w:p w14:paraId="14C27BB4" w14:textId="77777777" w:rsid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Justification:</w:t>
      </w:r>
      <w:r w:rsidRPr="006F0521">
        <w:rPr>
          <w:rFonts w:ascii="Times New Roman" w:hAnsi="Times New Roman" w:cs="Times New Roman"/>
          <w:sz w:val="24"/>
          <w:szCs w:val="24"/>
        </w:rPr>
        <w:t xml:space="preserve"> Systematic loop testing checks initialization, termination, iteration counts, and interactions between nested loops. This improves loop reliability and helps identify boundary defects.</w:t>
      </w:r>
    </w:p>
    <w:p w14:paraId="1A7C126F" w14:textId="77777777" w:rsidR="006F0521" w:rsidRPr="006F0521" w:rsidRDefault="006F0521" w:rsidP="006F0521">
      <w:pPr>
        <w:spacing w:line="360" w:lineRule="auto"/>
        <w:rPr>
          <w:rFonts w:ascii="Times New Roman" w:hAnsi="Times New Roman" w:cs="Times New Roman"/>
          <w:sz w:val="24"/>
          <w:szCs w:val="24"/>
        </w:rPr>
      </w:pPr>
    </w:p>
    <w:p w14:paraId="04106E4D"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9. Safety-Critical Braking System – Error Guessing</w:t>
      </w:r>
    </w:p>
    <w:p w14:paraId="05644583"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Errors identified</w:t>
      </w:r>
      <w:r w:rsidRPr="006F0521">
        <w:rPr>
          <w:rFonts w:ascii="Times New Roman" w:hAnsi="Times New Roman" w:cs="Times New Roman"/>
          <w:sz w:val="24"/>
          <w:szCs w:val="24"/>
        </w:rPr>
        <w:t>: Error Guessing is used as the only technique; testing is not based on structured requirements and risk analysis; important braking limits and state transitions may be missed.</w:t>
      </w:r>
    </w:p>
    <w:p w14:paraId="72CB5547"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Root causes:</w:t>
      </w:r>
      <w:r w:rsidRPr="006F0521">
        <w:rPr>
          <w:rFonts w:ascii="Times New Roman" w:hAnsi="Times New Roman" w:cs="Times New Roman"/>
          <w:sz w:val="24"/>
          <w:szCs w:val="24"/>
        </w:rPr>
        <w:t xml:space="preserve"> Error Guessing depends heavily on tester experience and may miss unexpected defects. For a safety-critical system, ad-hoc testing alone does not provide adequate assurance.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112"/>
        <w:gridCol w:w="5112"/>
      </w:tblGrid>
      <w:tr w:rsidR="006F0521" w:rsidRPr="006F0521" w14:paraId="05261455"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D9388D0"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Technique</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FF495DD"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Example test</w:t>
            </w:r>
          </w:p>
        </w:tc>
      </w:tr>
      <w:tr w:rsidR="006F0521" w:rsidRPr="006F0521" w14:paraId="15D8AC40"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E6BA93"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Boundary Value Analysis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906DFF"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Test braking pressure and speed at minimum, maximum, and just outside valid limits.</w:t>
            </w:r>
          </w:p>
        </w:tc>
      </w:tr>
      <w:tr w:rsidR="006F0521" w:rsidRPr="006F0521" w14:paraId="6965727C"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54DA35"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State Transition Testing</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43FD9E"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Test transitions between normal braking, emergency braking, and fault states.</w:t>
            </w:r>
          </w:p>
        </w:tc>
      </w:tr>
      <w:tr w:rsidR="006F0521" w:rsidRPr="006F0521" w14:paraId="66107AF3"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E5E1F3"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lastRenderedPageBreak/>
              <w:t>Error Guessing</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1A1E7D"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Check likely failures, such as sensor errors or delayed braking.</w:t>
            </w:r>
          </w:p>
        </w:tc>
      </w:tr>
      <w:tr w:rsidR="006F0521" w:rsidRPr="006F0521" w14:paraId="3D58630A"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499871"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Negative Testing</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69EA90"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Test invalid sensor readings and unexpected inputs.</w:t>
            </w:r>
          </w:p>
        </w:tc>
      </w:tr>
    </w:tbl>
    <w:p w14:paraId="02DC507A" w14:textId="77777777" w:rsid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b/>
          <w:bCs/>
          <w:sz w:val="24"/>
          <w:szCs w:val="24"/>
        </w:rPr>
        <w:t>Justification:</w:t>
      </w:r>
      <w:r w:rsidRPr="006F0521">
        <w:rPr>
          <w:rFonts w:ascii="Times New Roman" w:hAnsi="Times New Roman" w:cs="Times New Roman"/>
          <w:sz w:val="24"/>
          <w:szCs w:val="24"/>
        </w:rPr>
        <w:t xml:space="preserve"> Combining structured testing with Error Guessing improves coverage of boundary conditions and operating states. This helps identify dangerous failures and strengthens safety assurance.</w:t>
      </w:r>
    </w:p>
    <w:p w14:paraId="21F1CF79" w14:textId="77777777" w:rsidR="006F0521" w:rsidRPr="006F0521" w:rsidRDefault="006F0521" w:rsidP="006F0521">
      <w:pPr>
        <w:spacing w:line="360" w:lineRule="auto"/>
        <w:rPr>
          <w:rFonts w:ascii="Times New Roman" w:hAnsi="Times New Roman" w:cs="Times New Roman"/>
          <w:sz w:val="24"/>
          <w:szCs w:val="24"/>
        </w:rPr>
      </w:pPr>
    </w:p>
    <w:p w14:paraId="590803A1"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10. Control Flow Graph – Missing else Branches</w:t>
      </w:r>
    </w:p>
    <w:p w14:paraId="238010E2"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Errors identified: The CFG omits else branches from nested if statements; error-handling paths are not represented; statement coverage is incorrectly treated as sufficient despite missing branch coverage.</w:t>
      </w:r>
    </w:p>
    <w:p w14:paraId="03146CF8"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Root causes: The tester may have mapped only statements executed in successful scenarios and failed to represent all decision outcomes.</w:t>
      </w:r>
    </w:p>
    <w:p w14:paraId="41A528C8" w14:textId="2E6FA39C"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Start → Check A?</w:t>
      </w:r>
      <w:r>
        <w:rPr>
          <w:rFonts w:ascii="Times New Roman" w:hAnsi="Times New Roman" w:cs="Times New Roman"/>
          <w:sz w:val="24"/>
          <w:szCs w:val="24"/>
        </w:rPr>
        <w:t xml:space="preserve"> </w:t>
      </w:r>
      <w:r w:rsidRPr="006F0521">
        <w:rPr>
          <w:rFonts w:ascii="Times New Roman" w:hAnsi="Times New Roman" w:cs="Times New Roman"/>
          <w:sz w:val="24"/>
          <w:szCs w:val="24"/>
        </w:rPr>
        <w:t>\n A = False → Error A → End\n A = True → Check B?</w:t>
      </w:r>
      <w:r>
        <w:rPr>
          <w:rFonts w:ascii="Times New Roman" w:hAnsi="Times New Roman" w:cs="Times New Roman"/>
          <w:sz w:val="24"/>
          <w:szCs w:val="24"/>
        </w:rPr>
        <w:t xml:space="preserve"> </w:t>
      </w:r>
      <w:r w:rsidRPr="006F0521">
        <w:rPr>
          <w:rFonts w:ascii="Times New Roman" w:hAnsi="Times New Roman" w:cs="Times New Roman"/>
          <w:sz w:val="24"/>
          <w:szCs w:val="24"/>
        </w:rPr>
        <w:t>\n B = True → Success → End\n B = False → Error B → End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112"/>
        <w:gridCol w:w="5112"/>
      </w:tblGrid>
      <w:tr w:rsidR="006F0521" w:rsidRPr="006F0521" w14:paraId="26ACDCFD"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81A4D75"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Path</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41A7951"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Execution</w:t>
            </w:r>
          </w:p>
        </w:tc>
      </w:tr>
      <w:tr w:rsidR="006F0521" w:rsidRPr="006F0521" w14:paraId="6A361D57"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A6911A"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P1</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197F51"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Start → A True → B True → Success → End</w:t>
            </w:r>
          </w:p>
        </w:tc>
      </w:tr>
      <w:tr w:rsidR="006F0521" w:rsidRPr="006F0521" w14:paraId="79DCC504"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10876B"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P2</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27F487"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Start → A True → B False → Error B → End</w:t>
            </w:r>
          </w:p>
        </w:tc>
      </w:tr>
      <w:tr w:rsidR="006F0521" w:rsidRPr="006F0521" w14:paraId="387E28DD"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7F32D3"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P3</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CD929C" w14:textId="77777777" w:rsidR="006F0521" w:rsidRP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Start → A False → Error A → End</w:t>
            </w:r>
          </w:p>
        </w:tc>
      </w:tr>
    </w:tbl>
    <w:p w14:paraId="5AF276FB" w14:textId="4FB25B6B" w:rsidR="006F0521" w:rsidRPr="006F0521" w:rsidRDefault="006F0521" w:rsidP="006F052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6F0521">
        <w:rPr>
          <w:rFonts w:ascii="Times New Roman" w:hAnsi="Times New Roman" w:cs="Times New Roman"/>
          <w:sz w:val="24"/>
          <w:szCs w:val="24"/>
        </w:rPr>
        <w:t xml:space="preserve"> The corrected CFG includes both outcomes of each decision and the relevant error paths. Testing all three paths provides branch coverage for this example and helps detect defects hidden by successful executions alone.</w:t>
      </w:r>
    </w:p>
    <w:p w14:paraId="22CB6D14" w14:textId="77777777" w:rsidR="006F0521" w:rsidRPr="006F0521" w:rsidRDefault="006F0521"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Conclusion</w:t>
      </w:r>
    </w:p>
    <w:p w14:paraId="71244F56" w14:textId="77777777" w:rsidR="006F0521" w:rsidRDefault="006F0521"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Error analysis helps identify weaknesses in test design, understand their root causes, and apply suitable black-box and white-box techniques. Equivalence Partitioning, Boundary Value Analysis, Decision Table Testing, Condition Coverage, Branch Coverage, Path Testing, and Loop Testing improve defect detection when selected according to system requirements.</w:t>
      </w:r>
    </w:p>
    <w:p w14:paraId="5176F337" w14:textId="77777777" w:rsidR="006F0521" w:rsidRDefault="006F0521" w:rsidP="006F0521">
      <w:pPr>
        <w:spacing w:line="360" w:lineRule="auto"/>
        <w:rPr>
          <w:rFonts w:ascii="Times New Roman" w:hAnsi="Times New Roman" w:cs="Times New Roman"/>
          <w:sz w:val="24"/>
          <w:szCs w:val="24"/>
        </w:rPr>
      </w:pPr>
    </w:p>
    <w:p w14:paraId="29D75B45" w14:textId="77777777" w:rsidR="006F0521" w:rsidRDefault="006F0521" w:rsidP="006F0521">
      <w:pPr>
        <w:spacing w:line="360" w:lineRule="auto"/>
        <w:rPr>
          <w:rFonts w:ascii="Times New Roman" w:hAnsi="Times New Roman" w:cs="Times New Roman"/>
          <w:sz w:val="24"/>
          <w:szCs w:val="24"/>
        </w:rPr>
      </w:pPr>
    </w:p>
    <w:p w14:paraId="1FDC4626" w14:textId="77777777" w:rsidR="006F0521" w:rsidRDefault="006F0521" w:rsidP="006F0521">
      <w:pPr>
        <w:spacing w:line="360" w:lineRule="auto"/>
        <w:rPr>
          <w:rFonts w:ascii="Times New Roman" w:hAnsi="Times New Roman" w:cs="Times New Roman"/>
          <w:sz w:val="24"/>
          <w:szCs w:val="24"/>
        </w:rPr>
      </w:pPr>
    </w:p>
    <w:p w14:paraId="0914C674" w14:textId="77777777" w:rsidR="006F0521" w:rsidRDefault="006F0521" w:rsidP="006F0521">
      <w:pPr>
        <w:spacing w:line="360" w:lineRule="auto"/>
        <w:rPr>
          <w:rFonts w:ascii="Times New Roman" w:hAnsi="Times New Roman" w:cs="Times New Roman"/>
          <w:sz w:val="24"/>
          <w:szCs w:val="24"/>
        </w:rPr>
      </w:pPr>
    </w:p>
    <w:p w14:paraId="1DA7D655" w14:textId="77777777" w:rsidR="006F0521" w:rsidRDefault="006F0521" w:rsidP="006F0521">
      <w:pPr>
        <w:spacing w:line="360" w:lineRule="auto"/>
        <w:rPr>
          <w:rFonts w:ascii="Times New Roman" w:hAnsi="Times New Roman" w:cs="Times New Roman"/>
          <w:sz w:val="24"/>
          <w:szCs w:val="24"/>
        </w:rPr>
      </w:pPr>
    </w:p>
    <w:p w14:paraId="16E81D49" w14:textId="77777777" w:rsidR="006F0521" w:rsidRDefault="006F0521" w:rsidP="006F0521">
      <w:pPr>
        <w:spacing w:line="360" w:lineRule="auto"/>
        <w:rPr>
          <w:rFonts w:ascii="Times New Roman" w:hAnsi="Times New Roman" w:cs="Times New Roman"/>
          <w:sz w:val="24"/>
          <w:szCs w:val="24"/>
        </w:rPr>
      </w:pPr>
    </w:p>
    <w:p w14:paraId="7094D076" w14:textId="77777777" w:rsidR="006F0521" w:rsidRDefault="006F0521" w:rsidP="006F0521">
      <w:pPr>
        <w:spacing w:line="360" w:lineRule="auto"/>
        <w:rPr>
          <w:rFonts w:ascii="Times New Roman" w:hAnsi="Times New Roman" w:cs="Times New Roman"/>
          <w:sz w:val="24"/>
          <w:szCs w:val="24"/>
        </w:rPr>
      </w:pPr>
    </w:p>
    <w:p w14:paraId="7614E198" w14:textId="77777777" w:rsidR="006F0521" w:rsidRDefault="006F0521" w:rsidP="006F0521">
      <w:pPr>
        <w:spacing w:line="360" w:lineRule="auto"/>
        <w:rPr>
          <w:rFonts w:ascii="Times New Roman" w:hAnsi="Times New Roman" w:cs="Times New Roman"/>
          <w:sz w:val="24"/>
          <w:szCs w:val="24"/>
        </w:rPr>
      </w:pPr>
    </w:p>
    <w:p w14:paraId="42F4B9EA" w14:textId="77777777" w:rsidR="006F0521" w:rsidRDefault="006F0521" w:rsidP="006F0521">
      <w:pPr>
        <w:spacing w:line="360" w:lineRule="auto"/>
        <w:rPr>
          <w:rFonts w:ascii="Times New Roman" w:hAnsi="Times New Roman" w:cs="Times New Roman"/>
          <w:sz w:val="24"/>
          <w:szCs w:val="24"/>
        </w:rPr>
      </w:pPr>
    </w:p>
    <w:p w14:paraId="5DDABBB3" w14:textId="77777777" w:rsidR="006F0521" w:rsidRPr="006F0521" w:rsidRDefault="006F0521" w:rsidP="006F0521">
      <w:pPr>
        <w:spacing w:line="360" w:lineRule="auto"/>
        <w:rPr>
          <w:rFonts w:ascii="Times New Roman" w:hAnsi="Times New Roman" w:cs="Times New Roman"/>
          <w:sz w:val="24"/>
          <w:szCs w:val="24"/>
        </w:rPr>
      </w:pPr>
    </w:p>
    <w:p w14:paraId="2A804F99" w14:textId="77C803D9" w:rsidR="00FA5BF9" w:rsidRPr="006F0521" w:rsidRDefault="00F07246"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Code of Conduct:</w:t>
      </w:r>
    </w:p>
    <w:p w14:paraId="177A7148" w14:textId="77777777" w:rsidR="00FA5BF9" w:rsidRPr="006F0521" w:rsidRDefault="00FA5BF9" w:rsidP="006F0521">
      <w:pPr>
        <w:spacing w:line="360" w:lineRule="auto"/>
        <w:rPr>
          <w:rFonts w:ascii="Times New Roman" w:hAnsi="Times New Roman" w:cs="Times New Roman"/>
          <w:sz w:val="24"/>
          <w:szCs w:val="24"/>
        </w:rPr>
      </w:pPr>
    </w:p>
    <w:p w14:paraId="4F58A2AF" w14:textId="7B752DC0" w:rsidR="00FA5BF9" w:rsidRPr="006F0521" w:rsidRDefault="00F07246" w:rsidP="006F0521">
      <w:pPr>
        <w:spacing w:line="360" w:lineRule="auto"/>
        <w:jc w:val="both"/>
        <w:rPr>
          <w:rFonts w:ascii="Times New Roman" w:hAnsi="Times New Roman" w:cs="Times New Roman"/>
          <w:sz w:val="24"/>
          <w:szCs w:val="24"/>
        </w:rPr>
      </w:pPr>
      <w:r w:rsidRPr="006F0521">
        <w:rPr>
          <w:rFonts w:ascii="Times New Roman" w:hAnsi="Times New Roman" w:cs="Times New Roman"/>
          <w:sz w:val="24"/>
          <w:szCs w:val="24"/>
        </w:rPr>
        <w:t>I __</w:t>
      </w:r>
      <w:r w:rsidR="00D45E6C">
        <w:rPr>
          <w:rFonts w:ascii="Times New Roman" w:hAnsi="Times New Roman" w:cs="Times New Roman"/>
          <w:sz w:val="24"/>
          <w:szCs w:val="24"/>
        </w:rPr>
        <w:t xml:space="preserve">C </w:t>
      </w:r>
      <w:proofErr w:type="spellStart"/>
      <w:proofErr w:type="gramStart"/>
      <w:r w:rsidR="00D45E6C">
        <w:rPr>
          <w:rFonts w:ascii="Times New Roman" w:hAnsi="Times New Roman" w:cs="Times New Roman"/>
          <w:sz w:val="24"/>
          <w:szCs w:val="24"/>
        </w:rPr>
        <w:t>Prasanna</w:t>
      </w:r>
      <w:proofErr w:type="spellEnd"/>
      <w:r w:rsidR="00D45E6C">
        <w:rPr>
          <w:rFonts w:ascii="Times New Roman" w:hAnsi="Times New Roman" w:cs="Times New Roman"/>
          <w:sz w:val="24"/>
          <w:szCs w:val="24"/>
        </w:rPr>
        <w:t>(</w:t>
      </w:r>
      <w:proofErr w:type="gramEnd"/>
      <w:r w:rsidR="00D45E6C">
        <w:rPr>
          <w:rFonts w:ascii="Times New Roman" w:hAnsi="Times New Roman" w:cs="Times New Roman"/>
          <w:sz w:val="24"/>
          <w:szCs w:val="24"/>
        </w:rPr>
        <w:t>192371035)</w:t>
      </w:r>
      <w:r w:rsidRPr="006F0521">
        <w:rPr>
          <w:rFonts w:ascii="Times New Roman" w:hAnsi="Times New Roman" w:cs="Times New Roman"/>
          <w:sz w:val="24"/>
          <w:szCs w:val="24"/>
        </w:rPr>
        <w:t xml:space="preserve">__________________ (Name / </w:t>
      </w:r>
      <w:proofErr w:type="spellStart"/>
      <w:r w:rsidRPr="006F0521">
        <w:rPr>
          <w:rFonts w:ascii="Times New Roman" w:hAnsi="Times New Roman" w:cs="Times New Roman"/>
          <w:sz w:val="24"/>
          <w:szCs w:val="24"/>
        </w:rPr>
        <w:t>Reg</w:t>
      </w:r>
      <w:proofErr w:type="spellEnd"/>
      <w:r w:rsidRPr="006F0521">
        <w:rPr>
          <w:rFonts w:ascii="Times New Roman" w:hAnsi="Times New Roman" w:cs="Times New Roman"/>
          <w:sz w:val="24"/>
          <w:szCs w:val="24"/>
        </w:rPr>
        <w:t xml:space="preserve"> No) certify that this submission is my original work and that I have adhered to the guidelines specified for this assessment.</w:t>
      </w:r>
    </w:p>
    <w:p w14:paraId="1665F103" w14:textId="77777777" w:rsidR="00FA5BF9" w:rsidRPr="006F0521" w:rsidRDefault="00F07246" w:rsidP="006F0521">
      <w:pPr>
        <w:spacing w:line="360" w:lineRule="auto"/>
        <w:jc w:val="both"/>
        <w:rPr>
          <w:rFonts w:ascii="Times New Roman" w:hAnsi="Times New Roman" w:cs="Times New Roman"/>
          <w:sz w:val="24"/>
          <w:szCs w:val="24"/>
        </w:rPr>
      </w:pPr>
      <w:r w:rsidRPr="006F0521">
        <w:rPr>
          <w:rFonts w:ascii="Times New Roman" w:hAnsi="Times New Roman" w:cs="Times New Roman"/>
          <w:sz w:val="24"/>
          <w:szCs w:val="24"/>
        </w:rPr>
        <w:t>I understand that any violation of academic integrity rules will result in disciplinary action.</w:t>
      </w:r>
    </w:p>
    <w:p w14:paraId="5FDBC6F8" w14:textId="77777777" w:rsidR="00FA5BF9" w:rsidRPr="006F0521" w:rsidRDefault="00FA5BF9" w:rsidP="006F0521">
      <w:pPr>
        <w:spacing w:line="360" w:lineRule="auto"/>
        <w:rPr>
          <w:rFonts w:ascii="Times New Roman" w:hAnsi="Times New Roman" w:cs="Times New Roman"/>
          <w:sz w:val="24"/>
          <w:szCs w:val="24"/>
        </w:rPr>
      </w:pPr>
    </w:p>
    <w:p w14:paraId="0D6D11DB" w14:textId="7D550E57" w:rsidR="00FA5BF9" w:rsidRPr="006F0521" w:rsidRDefault="00F07246" w:rsidP="006F0521">
      <w:pPr>
        <w:spacing w:line="360" w:lineRule="auto"/>
        <w:rPr>
          <w:rFonts w:ascii="Times New Roman" w:hAnsi="Times New Roman" w:cs="Times New Roman"/>
          <w:sz w:val="24"/>
          <w:szCs w:val="24"/>
        </w:rPr>
      </w:pPr>
      <w:r w:rsidRPr="006F0521">
        <w:rPr>
          <w:rFonts w:ascii="Times New Roman" w:hAnsi="Times New Roman" w:cs="Times New Roman"/>
          <w:sz w:val="24"/>
          <w:szCs w:val="24"/>
        </w:rPr>
        <w:t>Signature of the student:</w:t>
      </w:r>
      <w:r w:rsidR="00D45E6C">
        <w:rPr>
          <w:rFonts w:ascii="Times New Roman" w:hAnsi="Times New Roman" w:cs="Times New Roman"/>
          <w:sz w:val="24"/>
          <w:szCs w:val="24"/>
        </w:rPr>
        <w:t xml:space="preserve"> C Prasanna</w:t>
      </w:r>
      <w:bookmarkStart w:id="1" w:name="_GoBack"/>
      <w:bookmarkEnd w:id="1"/>
    </w:p>
    <w:p w14:paraId="6990B43E" w14:textId="77777777" w:rsidR="006F0521" w:rsidRDefault="006F0521" w:rsidP="006F0521">
      <w:pPr>
        <w:spacing w:line="360" w:lineRule="auto"/>
        <w:rPr>
          <w:rFonts w:ascii="Times New Roman" w:hAnsi="Times New Roman" w:cs="Times New Roman"/>
          <w:sz w:val="24"/>
          <w:szCs w:val="24"/>
        </w:rPr>
      </w:pPr>
    </w:p>
    <w:p w14:paraId="2C41E4FE" w14:textId="266352D1" w:rsidR="00C61BBB" w:rsidRPr="006F0521" w:rsidRDefault="00F07246" w:rsidP="006F0521">
      <w:pPr>
        <w:spacing w:line="360" w:lineRule="auto"/>
        <w:rPr>
          <w:rFonts w:ascii="Times New Roman" w:hAnsi="Times New Roman" w:cs="Times New Roman"/>
          <w:b/>
          <w:bCs/>
          <w:sz w:val="24"/>
          <w:szCs w:val="24"/>
        </w:rPr>
      </w:pPr>
      <w:r w:rsidRPr="006F0521">
        <w:rPr>
          <w:rFonts w:ascii="Times New Roman" w:hAnsi="Times New Roman" w:cs="Times New Roman"/>
          <w:b/>
          <w:bCs/>
          <w:sz w:val="24"/>
          <w:szCs w:val="24"/>
        </w:rPr>
        <w:t>RUBRICS FOR CALCULATION:</w:t>
      </w:r>
    </w:p>
    <w:p w14:paraId="09935049" w14:textId="77777777" w:rsidR="00C61BBB" w:rsidRPr="006F0521" w:rsidRDefault="00C61BBB">
      <w:pPr>
        <w:rPr>
          <w:rFonts w:ascii="Times New Roman" w:hAnsi="Times New Roman" w:cs="Times New Roman"/>
          <w:sz w:val="24"/>
          <w:szCs w:val="24"/>
        </w:rPr>
      </w:pPr>
    </w:p>
    <w:tbl>
      <w:tblPr>
        <w:tblStyle w:val="a0"/>
        <w:tblW w:w="10453" w:type="dxa"/>
        <w:tblInd w:w="0" w:type="dxa"/>
        <w:tblLayout w:type="fixed"/>
        <w:tblLook w:val="0400" w:firstRow="0" w:lastRow="0" w:firstColumn="0" w:lastColumn="0" w:noHBand="0" w:noVBand="1"/>
      </w:tblPr>
      <w:tblGrid>
        <w:gridCol w:w="1451"/>
        <w:gridCol w:w="1047"/>
        <w:gridCol w:w="2365"/>
        <w:gridCol w:w="1842"/>
        <w:gridCol w:w="1940"/>
        <w:gridCol w:w="1808"/>
      </w:tblGrid>
      <w:tr w:rsidR="00FA5BF9" w:rsidRPr="006F0521" w14:paraId="481682A3" w14:textId="77777777">
        <w:trPr>
          <w:trHeight w:val="315"/>
        </w:trPr>
        <w:tc>
          <w:tcPr>
            <w:tcW w:w="1451"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tcPr>
          <w:p w14:paraId="66868926" w14:textId="77777777" w:rsidR="00FA5BF9" w:rsidRPr="006F0521" w:rsidRDefault="00F07246">
            <w:pPr>
              <w:spacing w:line="240" w:lineRule="auto"/>
              <w:rPr>
                <w:rFonts w:ascii="Times New Roman" w:hAnsi="Times New Roman" w:cs="Times New Roman"/>
                <w:b/>
                <w:bCs/>
                <w:sz w:val="24"/>
                <w:szCs w:val="24"/>
              </w:rPr>
            </w:pPr>
            <w:r w:rsidRPr="006F0521">
              <w:rPr>
                <w:rFonts w:ascii="Times New Roman" w:hAnsi="Times New Roman" w:cs="Times New Roman"/>
                <w:b/>
                <w:bCs/>
                <w:sz w:val="24"/>
                <w:szCs w:val="24"/>
              </w:rPr>
              <w:t>Criteria</w:t>
            </w:r>
          </w:p>
        </w:tc>
        <w:tc>
          <w:tcPr>
            <w:tcW w:w="10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52486E2A" w14:textId="77777777" w:rsidR="00FA5BF9" w:rsidRPr="006F0521" w:rsidRDefault="00F07246">
            <w:pPr>
              <w:spacing w:line="240" w:lineRule="auto"/>
              <w:jc w:val="center"/>
              <w:rPr>
                <w:rFonts w:ascii="Times New Roman" w:hAnsi="Times New Roman" w:cs="Times New Roman"/>
                <w:b/>
                <w:bCs/>
                <w:sz w:val="24"/>
                <w:szCs w:val="24"/>
              </w:rPr>
            </w:pPr>
            <w:r w:rsidRPr="006F0521">
              <w:rPr>
                <w:rFonts w:ascii="Times New Roman" w:hAnsi="Times New Roman" w:cs="Times New Roman"/>
                <w:b/>
                <w:bCs/>
                <w:sz w:val="24"/>
                <w:szCs w:val="24"/>
              </w:rPr>
              <w:t>Weightage</w:t>
            </w:r>
          </w:p>
        </w:tc>
        <w:tc>
          <w:tcPr>
            <w:tcW w:w="2365"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3FB728A9" w14:textId="77777777" w:rsidR="00FA5BF9" w:rsidRPr="006F0521" w:rsidRDefault="00F07246">
            <w:pPr>
              <w:spacing w:line="240" w:lineRule="auto"/>
              <w:rPr>
                <w:rFonts w:ascii="Times New Roman" w:hAnsi="Times New Roman" w:cs="Times New Roman"/>
                <w:b/>
                <w:bCs/>
                <w:sz w:val="24"/>
                <w:szCs w:val="24"/>
              </w:rPr>
            </w:pPr>
            <w:r w:rsidRPr="006F0521">
              <w:rPr>
                <w:rFonts w:ascii="Times New Roman" w:hAnsi="Times New Roman" w:cs="Times New Roman"/>
                <w:b/>
                <w:bCs/>
                <w:sz w:val="24"/>
                <w:szCs w:val="24"/>
              </w:rPr>
              <w:t>Level 4 (Exemplary)</w:t>
            </w:r>
          </w:p>
        </w:tc>
        <w:tc>
          <w:tcPr>
            <w:tcW w:w="1842"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709FA858" w14:textId="77777777" w:rsidR="00FA5BF9" w:rsidRPr="006F0521" w:rsidRDefault="00F07246">
            <w:pPr>
              <w:spacing w:line="240" w:lineRule="auto"/>
              <w:rPr>
                <w:rFonts w:ascii="Times New Roman" w:hAnsi="Times New Roman" w:cs="Times New Roman"/>
                <w:b/>
                <w:bCs/>
                <w:sz w:val="24"/>
                <w:szCs w:val="24"/>
              </w:rPr>
            </w:pPr>
            <w:r w:rsidRPr="006F0521">
              <w:rPr>
                <w:rFonts w:ascii="Times New Roman" w:hAnsi="Times New Roman" w:cs="Times New Roman"/>
                <w:b/>
                <w:bCs/>
                <w:sz w:val="24"/>
                <w:szCs w:val="24"/>
              </w:rPr>
              <w:t>Level 3 (Proficient)</w:t>
            </w:r>
          </w:p>
        </w:tc>
        <w:tc>
          <w:tcPr>
            <w:tcW w:w="1940"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380A26B7" w14:textId="77777777" w:rsidR="00FA5BF9" w:rsidRPr="006F0521" w:rsidRDefault="00F07246">
            <w:pPr>
              <w:spacing w:line="240" w:lineRule="auto"/>
              <w:rPr>
                <w:rFonts w:ascii="Times New Roman" w:hAnsi="Times New Roman" w:cs="Times New Roman"/>
                <w:b/>
                <w:bCs/>
                <w:sz w:val="24"/>
                <w:szCs w:val="24"/>
              </w:rPr>
            </w:pPr>
            <w:r w:rsidRPr="006F0521">
              <w:rPr>
                <w:rFonts w:ascii="Times New Roman" w:hAnsi="Times New Roman" w:cs="Times New Roman"/>
                <w:b/>
                <w:bCs/>
                <w:sz w:val="24"/>
                <w:szCs w:val="24"/>
              </w:rPr>
              <w:t>Level 2 (Developing)</w:t>
            </w:r>
          </w:p>
        </w:tc>
        <w:tc>
          <w:tcPr>
            <w:tcW w:w="1808"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787BFFF0" w14:textId="77777777" w:rsidR="00FA5BF9" w:rsidRPr="006F0521" w:rsidRDefault="00F07246">
            <w:pPr>
              <w:spacing w:line="240" w:lineRule="auto"/>
              <w:rPr>
                <w:rFonts w:ascii="Times New Roman" w:hAnsi="Times New Roman" w:cs="Times New Roman"/>
                <w:b/>
                <w:bCs/>
                <w:sz w:val="24"/>
                <w:szCs w:val="24"/>
              </w:rPr>
            </w:pPr>
            <w:r w:rsidRPr="006F0521">
              <w:rPr>
                <w:rFonts w:ascii="Times New Roman" w:hAnsi="Times New Roman" w:cs="Times New Roman"/>
                <w:b/>
                <w:bCs/>
                <w:sz w:val="24"/>
                <w:szCs w:val="24"/>
              </w:rPr>
              <w:t>Level 1 (Beginning)</w:t>
            </w:r>
          </w:p>
        </w:tc>
      </w:tr>
      <w:tr w:rsidR="00FA5BF9" w:rsidRPr="006F0521" w14:paraId="77301371" w14:textId="77777777">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229E8926" w14:textId="77777777" w:rsidR="00FA5BF9" w:rsidRPr="006F0521" w:rsidRDefault="00F07246">
            <w:pPr>
              <w:spacing w:line="240" w:lineRule="auto"/>
              <w:rPr>
                <w:rFonts w:ascii="Times New Roman" w:hAnsi="Times New Roman" w:cs="Times New Roman"/>
                <w:b/>
                <w:bCs/>
                <w:sz w:val="24"/>
                <w:szCs w:val="24"/>
              </w:rPr>
            </w:pPr>
            <w:r w:rsidRPr="006F0521">
              <w:rPr>
                <w:rFonts w:ascii="Times New Roman" w:hAnsi="Times New Roman" w:cs="Times New Roman"/>
                <w:b/>
                <w:bCs/>
                <w:sz w:val="24"/>
                <w:szCs w:val="24"/>
              </w:rPr>
              <w:t>Error Identification</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70039CB" w14:textId="77777777" w:rsidR="00FA5BF9" w:rsidRPr="006F0521" w:rsidRDefault="00F07246">
            <w:pPr>
              <w:spacing w:line="240" w:lineRule="auto"/>
              <w:jc w:val="center"/>
              <w:rPr>
                <w:rFonts w:ascii="Times New Roman" w:hAnsi="Times New Roman" w:cs="Times New Roman"/>
                <w:sz w:val="24"/>
                <w:szCs w:val="24"/>
              </w:rPr>
            </w:pPr>
            <w:r w:rsidRPr="006F0521">
              <w:rPr>
                <w:rFonts w:ascii="Times New Roman" w:hAnsi="Times New Roman" w:cs="Times New Roman"/>
                <w:sz w:val="24"/>
                <w:szCs w:val="24"/>
              </w:rPr>
              <w:t>20%</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EB5E30F"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Accurately identifies all errors with clear understanding of issues</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2D486C6"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Identifies most errors with minor omissions</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E4328FA"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Identifies limited errors; some are missed</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187F0DD"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Fails to identify key errors</w:t>
            </w:r>
          </w:p>
        </w:tc>
      </w:tr>
      <w:tr w:rsidR="00FA5BF9" w:rsidRPr="006F0521" w14:paraId="512B6F24" w14:textId="77777777">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A66C8FF" w14:textId="77777777" w:rsidR="00FA5BF9" w:rsidRPr="006F0521" w:rsidRDefault="00F07246">
            <w:pPr>
              <w:spacing w:line="240" w:lineRule="auto"/>
              <w:rPr>
                <w:rFonts w:ascii="Times New Roman" w:hAnsi="Times New Roman" w:cs="Times New Roman"/>
                <w:b/>
                <w:bCs/>
                <w:sz w:val="24"/>
                <w:szCs w:val="24"/>
              </w:rPr>
            </w:pPr>
            <w:r w:rsidRPr="006F0521">
              <w:rPr>
                <w:rFonts w:ascii="Times New Roman" w:hAnsi="Times New Roman" w:cs="Times New Roman"/>
                <w:b/>
                <w:bCs/>
                <w:sz w:val="24"/>
                <w:szCs w:val="24"/>
              </w:rPr>
              <w:t>Root Cause Analysis</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4398454" w14:textId="77777777" w:rsidR="00FA5BF9" w:rsidRPr="006F0521" w:rsidRDefault="00F07246">
            <w:pPr>
              <w:spacing w:line="240" w:lineRule="auto"/>
              <w:jc w:val="center"/>
              <w:rPr>
                <w:rFonts w:ascii="Times New Roman" w:hAnsi="Times New Roman" w:cs="Times New Roman"/>
                <w:sz w:val="24"/>
                <w:szCs w:val="24"/>
              </w:rPr>
            </w:pPr>
            <w:r w:rsidRPr="006F0521">
              <w:rPr>
                <w:rFonts w:ascii="Times New Roman" w:hAnsi="Times New Roman" w:cs="Times New Roman"/>
                <w:sz w:val="24"/>
                <w:szCs w:val="24"/>
              </w:rPr>
              <w:t>30%</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D964C01"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Clearly explains underlying causes with strong technical reasoning</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9EE92C4"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Explains causes with moderate clarity</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08118DB"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Partial explanation; weak reasoning</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3A3777B"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Unable to identify causes of errors</w:t>
            </w:r>
          </w:p>
        </w:tc>
      </w:tr>
      <w:tr w:rsidR="00FA5BF9" w:rsidRPr="006F0521" w14:paraId="68709663" w14:textId="77777777">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A53A088" w14:textId="77777777" w:rsidR="00FA5BF9" w:rsidRPr="006F0521" w:rsidRDefault="00F07246">
            <w:pPr>
              <w:spacing w:line="240" w:lineRule="auto"/>
              <w:rPr>
                <w:rFonts w:ascii="Times New Roman" w:hAnsi="Times New Roman" w:cs="Times New Roman"/>
                <w:b/>
                <w:bCs/>
                <w:sz w:val="24"/>
                <w:szCs w:val="24"/>
              </w:rPr>
            </w:pPr>
            <w:r w:rsidRPr="006F0521">
              <w:rPr>
                <w:rFonts w:ascii="Times New Roman" w:hAnsi="Times New Roman" w:cs="Times New Roman"/>
                <w:b/>
                <w:bCs/>
                <w:sz w:val="24"/>
                <w:szCs w:val="24"/>
              </w:rPr>
              <w:t>Correction &amp; Justification</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5423CD3" w14:textId="77777777" w:rsidR="00FA5BF9" w:rsidRPr="006F0521" w:rsidRDefault="00F07246">
            <w:pPr>
              <w:spacing w:line="240" w:lineRule="auto"/>
              <w:jc w:val="center"/>
              <w:rPr>
                <w:rFonts w:ascii="Times New Roman" w:hAnsi="Times New Roman" w:cs="Times New Roman"/>
                <w:sz w:val="24"/>
                <w:szCs w:val="24"/>
              </w:rPr>
            </w:pPr>
            <w:r w:rsidRPr="006F0521">
              <w:rPr>
                <w:rFonts w:ascii="Times New Roman" w:hAnsi="Times New Roman" w:cs="Times New Roman"/>
                <w:sz w:val="24"/>
                <w:szCs w:val="24"/>
              </w:rPr>
              <w:t>25%</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9244611"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Provides correct solutions with strong justification and logic</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FA0C4BB"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Provides correct corrections with some justification</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5A80981"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Corrections are partially correct or weakly justified</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A819652"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Incorrect or no corrections provided</w:t>
            </w:r>
          </w:p>
        </w:tc>
      </w:tr>
      <w:tr w:rsidR="00FA5BF9" w:rsidRPr="006F0521" w14:paraId="4B5ECC26" w14:textId="77777777">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246428F" w14:textId="77777777" w:rsidR="00FA5BF9" w:rsidRPr="006F0521" w:rsidRDefault="00F07246">
            <w:pPr>
              <w:spacing w:line="240" w:lineRule="auto"/>
              <w:rPr>
                <w:rFonts w:ascii="Times New Roman" w:hAnsi="Times New Roman" w:cs="Times New Roman"/>
                <w:b/>
                <w:bCs/>
                <w:sz w:val="24"/>
                <w:szCs w:val="24"/>
              </w:rPr>
            </w:pPr>
            <w:r w:rsidRPr="006F0521">
              <w:rPr>
                <w:rFonts w:ascii="Times New Roman" w:hAnsi="Times New Roman" w:cs="Times New Roman"/>
                <w:b/>
                <w:bCs/>
                <w:sz w:val="24"/>
                <w:szCs w:val="24"/>
              </w:rPr>
              <w:t>Application of Concepts</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C7445B0" w14:textId="77777777" w:rsidR="00FA5BF9" w:rsidRPr="006F0521" w:rsidRDefault="00F07246">
            <w:pPr>
              <w:spacing w:line="240" w:lineRule="auto"/>
              <w:jc w:val="center"/>
              <w:rPr>
                <w:rFonts w:ascii="Times New Roman" w:hAnsi="Times New Roman" w:cs="Times New Roman"/>
                <w:sz w:val="24"/>
                <w:szCs w:val="24"/>
              </w:rPr>
            </w:pPr>
            <w:r w:rsidRPr="006F0521">
              <w:rPr>
                <w:rFonts w:ascii="Times New Roman" w:hAnsi="Times New Roman" w:cs="Times New Roman"/>
                <w:sz w:val="24"/>
                <w:szCs w:val="24"/>
              </w:rPr>
              <w:t>15%</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3A22D55"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 xml:space="preserve">Effectively applies relevant concepts to </w:t>
            </w:r>
            <w:proofErr w:type="spellStart"/>
            <w:r w:rsidRPr="006F0521">
              <w:rPr>
                <w:rFonts w:ascii="Times New Roman" w:hAnsi="Times New Roman" w:cs="Times New Roman"/>
                <w:sz w:val="24"/>
                <w:szCs w:val="24"/>
              </w:rPr>
              <w:t>analyze</w:t>
            </w:r>
            <w:proofErr w:type="spellEnd"/>
            <w:r w:rsidRPr="006F0521">
              <w:rPr>
                <w:rFonts w:ascii="Times New Roman" w:hAnsi="Times New Roman" w:cs="Times New Roman"/>
                <w:sz w:val="24"/>
                <w:szCs w:val="24"/>
              </w:rPr>
              <w:t xml:space="preserve"> and resolve errors</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FB1D8CA"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Applies concepts with minor errors</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4D69F18"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Limited application; requires guidance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8A209CE"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Unable to apply concepts</w:t>
            </w:r>
          </w:p>
        </w:tc>
      </w:tr>
      <w:tr w:rsidR="00FA5BF9" w:rsidRPr="006F0521" w14:paraId="1509E16E" w14:textId="77777777">
        <w:trPr>
          <w:trHeight w:val="315"/>
        </w:trPr>
        <w:tc>
          <w:tcPr>
            <w:tcW w:w="145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ECA9D02" w14:textId="77777777" w:rsidR="00FA5BF9" w:rsidRPr="006F0521" w:rsidRDefault="00F07246">
            <w:pPr>
              <w:spacing w:line="240" w:lineRule="auto"/>
              <w:rPr>
                <w:rFonts w:ascii="Times New Roman" w:hAnsi="Times New Roman" w:cs="Times New Roman"/>
                <w:b/>
                <w:bCs/>
                <w:sz w:val="24"/>
                <w:szCs w:val="24"/>
              </w:rPr>
            </w:pPr>
            <w:r w:rsidRPr="006F0521">
              <w:rPr>
                <w:rFonts w:ascii="Times New Roman" w:hAnsi="Times New Roman" w:cs="Times New Roman"/>
                <w:b/>
                <w:bCs/>
                <w:sz w:val="24"/>
                <w:szCs w:val="24"/>
              </w:rPr>
              <w:t>Clarity &amp; Presentation</w:t>
            </w:r>
          </w:p>
        </w:tc>
        <w:tc>
          <w:tcPr>
            <w:tcW w:w="10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DF608FB" w14:textId="77777777" w:rsidR="00FA5BF9" w:rsidRPr="006F0521" w:rsidRDefault="00F07246">
            <w:pPr>
              <w:spacing w:line="240" w:lineRule="auto"/>
              <w:jc w:val="center"/>
              <w:rPr>
                <w:rFonts w:ascii="Times New Roman" w:hAnsi="Times New Roman" w:cs="Times New Roman"/>
                <w:sz w:val="24"/>
                <w:szCs w:val="24"/>
              </w:rPr>
            </w:pPr>
            <w:r w:rsidRPr="006F0521">
              <w:rPr>
                <w:rFonts w:ascii="Times New Roman" w:hAnsi="Times New Roman" w:cs="Times New Roman"/>
                <w:sz w:val="24"/>
                <w:szCs w:val="24"/>
              </w:rPr>
              <w:t>10%</w:t>
            </w:r>
          </w:p>
        </w:tc>
        <w:tc>
          <w:tcPr>
            <w:tcW w:w="23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2C341F4"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Presents analysis clearly, logically, and systematically</w:t>
            </w:r>
          </w:p>
        </w:tc>
        <w:tc>
          <w:tcPr>
            <w:tcW w:w="184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7C5ED09"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Generally clear with minor issues</w:t>
            </w:r>
          </w:p>
        </w:tc>
        <w:tc>
          <w:tcPr>
            <w:tcW w:w="19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F231902"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Lacks clarity or proper structure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083380C" w14:textId="77777777" w:rsidR="00FA5BF9" w:rsidRPr="006F0521" w:rsidRDefault="00F07246">
            <w:pPr>
              <w:spacing w:line="240" w:lineRule="auto"/>
              <w:rPr>
                <w:rFonts w:ascii="Times New Roman" w:hAnsi="Times New Roman" w:cs="Times New Roman"/>
                <w:sz w:val="24"/>
                <w:szCs w:val="24"/>
              </w:rPr>
            </w:pPr>
            <w:r w:rsidRPr="006F0521">
              <w:rPr>
                <w:rFonts w:ascii="Times New Roman" w:hAnsi="Times New Roman" w:cs="Times New Roman"/>
                <w:sz w:val="24"/>
                <w:szCs w:val="24"/>
              </w:rPr>
              <w:t>Poor presentation and difficult to understand</w:t>
            </w:r>
          </w:p>
        </w:tc>
      </w:tr>
    </w:tbl>
    <w:p w14:paraId="3719EDDC" w14:textId="77777777" w:rsidR="00FA5BF9" w:rsidRPr="006F0521" w:rsidRDefault="00FA5BF9">
      <w:pPr>
        <w:rPr>
          <w:rFonts w:ascii="Times New Roman" w:hAnsi="Times New Roman" w:cs="Times New Roman"/>
          <w:sz w:val="24"/>
          <w:szCs w:val="24"/>
        </w:rPr>
      </w:pPr>
    </w:p>
    <w:p w14:paraId="78C6F3E6" w14:textId="77777777" w:rsidR="00FA5BF9" w:rsidRPr="006F0521" w:rsidRDefault="00FA5BF9">
      <w:pPr>
        <w:rPr>
          <w:rFonts w:ascii="Times New Roman" w:hAnsi="Times New Roman" w:cs="Times New Roman"/>
          <w:sz w:val="24"/>
          <w:szCs w:val="24"/>
        </w:rPr>
      </w:pPr>
    </w:p>
    <w:p w14:paraId="0387BCBD" w14:textId="77777777" w:rsidR="00FA5BF9" w:rsidRPr="006F0521" w:rsidRDefault="00FA5BF9">
      <w:pPr>
        <w:rPr>
          <w:rFonts w:ascii="Times New Roman" w:hAnsi="Times New Roman" w:cs="Times New Roman"/>
          <w:sz w:val="24"/>
          <w:szCs w:val="24"/>
        </w:rPr>
      </w:pPr>
    </w:p>
    <w:p w14:paraId="09604DA5" w14:textId="77777777" w:rsidR="00FA5BF9" w:rsidRPr="006F0521" w:rsidRDefault="00FA5BF9">
      <w:pPr>
        <w:rPr>
          <w:sz w:val="24"/>
          <w:szCs w:val="24"/>
        </w:rPr>
      </w:pPr>
    </w:p>
    <w:p w14:paraId="4E8F6225" w14:textId="77777777" w:rsidR="00FA5BF9" w:rsidRPr="006F0521" w:rsidRDefault="00FA5BF9">
      <w:pPr>
        <w:rPr>
          <w:sz w:val="24"/>
          <w:szCs w:val="24"/>
        </w:rPr>
      </w:pPr>
    </w:p>
    <w:sectPr w:rsidR="00FA5BF9" w:rsidRPr="006F0521">
      <w:headerReference w:type="default" r:id="rId7"/>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F87B01" w14:textId="77777777" w:rsidR="00090694" w:rsidRDefault="00090694">
      <w:pPr>
        <w:spacing w:line="240" w:lineRule="auto"/>
      </w:pPr>
      <w:r>
        <w:separator/>
      </w:r>
    </w:p>
  </w:endnote>
  <w:endnote w:type="continuationSeparator" w:id="0">
    <w:p w14:paraId="1A8836B2" w14:textId="77777777" w:rsidR="00090694" w:rsidRDefault="000906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0E5044-9DAB-46F8-B81C-42E4D655E774}"/>
    <w:embedBold r:id="rId2" w:fontKey="{5D2C68C3-B70A-4615-B519-E17A6DD46570}"/>
  </w:font>
  <w:font w:name="Cambria">
    <w:panose1 w:val="02040503050406030204"/>
    <w:charset w:val="00"/>
    <w:family w:val="roman"/>
    <w:pitch w:val="variable"/>
    <w:sig w:usb0="E00006FF" w:usb1="420024FF" w:usb2="02000000" w:usb3="00000000" w:csb0="0000019F" w:csb1="00000000"/>
    <w:embedRegular r:id="rId3" w:fontKey="{B67610CE-54CD-45A1-A626-D755415F6B22}"/>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5B30A1" w14:textId="77777777" w:rsidR="00090694" w:rsidRDefault="00090694">
      <w:pPr>
        <w:spacing w:line="240" w:lineRule="auto"/>
      </w:pPr>
      <w:r>
        <w:separator/>
      </w:r>
    </w:p>
  </w:footnote>
  <w:footnote w:type="continuationSeparator" w:id="0">
    <w:p w14:paraId="3140B42A" w14:textId="77777777" w:rsidR="00090694" w:rsidRDefault="000906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0B766A" w14:textId="77777777" w:rsidR="00FA5BF9" w:rsidRDefault="00F07246">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38C82D1C" wp14:editId="72776D66">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AACE746" wp14:editId="06316723">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2.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2.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BF9"/>
    <w:rsid w:val="00071DD6"/>
    <w:rsid w:val="00090694"/>
    <w:rsid w:val="0034102C"/>
    <w:rsid w:val="004B7B5A"/>
    <w:rsid w:val="004C474E"/>
    <w:rsid w:val="006F0521"/>
    <w:rsid w:val="00B22CCC"/>
    <w:rsid w:val="00C61BBB"/>
    <w:rsid w:val="00D45E6C"/>
    <w:rsid w:val="00F07246"/>
    <w:rsid w:val="00FA5BF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31594"/>
  <w15:docId w15:val="{37E510FB-E585-4EDC-9BE2-0E92B0B5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198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aQRNgCMyay7n26jddQWr73nCw==">CgMxLjAyDmguNXpzNW1ueDIxb3dnOAByITFVcl9IbEtwYjdlQ0ZqYnlZMjNCc0JTdGZZMVZLVXp0Zg==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2185</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bhupa</dc:creator>
  <cp:lastModifiedBy>Admin</cp:lastModifiedBy>
  <cp:revision>2</cp:revision>
  <dcterms:created xsi:type="dcterms:W3CDTF">2026-10-23T07:55:00Z</dcterms:created>
  <dcterms:modified xsi:type="dcterms:W3CDTF">2026-10-23T07:55:00Z</dcterms:modified>
</cp:coreProperties>
</file>