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Strategy pattern</w:t>
      </w:r>
      <w:r w:rsidDel="00000000" w:rsidR="00000000" w:rsidRPr="00000000">
        <w:rPr>
          <w:rtl w:val="0"/>
        </w:rPr>
        <w:t xml:space="preserve"> defines a family of algorithms, encapsulates each one, makes them interchangeable. Strategy lets algorithm vary independently from clients that use it.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45745400</wp:posOffset>
                </wp:positionH>
                <wp:positionV relativeFrom="paragraph">
                  <wp:posOffset>0</wp:posOffset>
                </wp:positionV>
                <wp:extent cx="3352800" cy="8763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6108" y="0"/>
                          <a:ext cx="3352800" cy="8763000"/>
                          <a:chOff x="3666108" y="0"/>
                          <a:chExt cx="3359783" cy="7559996"/>
                        </a:xfrm>
                      </wpg:grpSpPr>
                      <wpg:grpSp>
                        <wpg:cNvGrpSpPr/>
                        <wpg:grpSpPr>
                          <a:xfrm>
                            <a:off x="3666108" y="0"/>
                            <a:ext cx="3359783" cy="7559996"/>
                            <a:chOff x="0" y="0"/>
                            <a:chExt cx="3359783" cy="8771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59775" cy="877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flipH="1">
                              <a:off x="627379" y="0"/>
                              <a:ext cx="2732404" cy="6375400"/>
                            </a:xfrm>
                            <a:custGeom>
                              <a:rect b="b" l="l" r="r" t="t"/>
                              <a:pathLst>
                                <a:path extrusionOk="0" h="6375400" w="2732404">
                                  <a:moveTo>
                                    <a:pt x="0" y="0"/>
                                  </a:moveTo>
                                  <a:lnTo>
                                    <a:pt x="2732404" y="6375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A7BFD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7283" y="5572593"/>
                              <a:ext cx="2763662" cy="2930225"/>
                              <a:chOff x="427283" y="512913"/>
                              <a:chExt cx="2763662" cy="29302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 flipH="1" rot="5472288">
                                <a:off x="372109" y="626110"/>
                                <a:ext cx="2874009" cy="2703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3DFE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 flipH="1" rot="5472288">
                                <a:off x="435609" y="796925"/>
                                <a:ext cx="2174239" cy="2045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BA0C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45745400</wp:posOffset>
                </wp:positionH>
                <wp:positionV relativeFrom="paragraph">
                  <wp:posOffset>0</wp:posOffset>
                </wp:positionV>
                <wp:extent cx="3352800" cy="8763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0" cy="876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65011300</wp:posOffset>
                </wp:positionH>
                <wp:positionV relativeFrom="paragraph">
                  <wp:posOffset>0</wp:posOffset>
                </wp:positionV>
                <wp:extent cx="4216400" cy="28829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3355" y="2336963"/>
                          <a:ext cx="4216400" cy="2882900"/>
                          <a:chOff x="3233355" y="2336963"/>
                          <a:chExt cx="4225290" cy="2886075"/>
                        </a:xfrm>
                      </wpg:grpSpPr>
                      <wpg:grpSp>
                        <wpg:cNvGrpSpPr/>
                        <wpg:grpSpPr>
                          <a:xfrm>
                            <a:off x="3233355" y="2336963"/>
                            <a:ext cx="4225290" cy="2886075"/>
                            <a:chOff x="0" y="0"/>
                            <a:chExt cx="4225290" cy="288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25275" cy="288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941830" cy="2447925"/>
                            </a:xfrm>
                            <a:custGeom>
                              <a:rect b="b" l="l" r="r" t="t"/>
                              <a:pathLst>
                                <a:path extrusionOk="0" h="2447925" w="1941830">
                                  <a:moveTo>
                                    <a:pt x="0" y="0"/>
                                  </a:moveTo>
                                  <a:lnTo>
                                    <a:pt x="1941830" y="24479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A7BFD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11630" y="272415"/>
                              <a:ext cx="2613660" cy="2613660"/>
                            </a:xfrm>
                            <a:prstGeom prst="ellipse">
                              <a:avLst/>
                            </a:pr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74495" y="662305"/>
                              <a:ext cx="2138045" cy="2138045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727200" y="1075690"/>
                              <a:ext cx="1621155" cy="1621155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65011300</wp:posOffset>
                </wp:positionH>
                <wp:positionV relativeFrom="paragraph">
                  <wp:posOffset>0</wp:posOffset>
                </wp:positionV>
                <wp:extent cx="4216400" cy="2882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6400" cy="288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Encapsulates interchangeable behaviors and uses delegation to decide which one to use.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Identify the aspects of your application that vary and separate them from what stays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Program to an interface, not an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Favor composition over </w:t>
      </w: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Observer Pattern</w:t>
      </w:r>
      <w:r w:rsidDel="00000000" w:rsidR="00000000" w:rsidRPr="00000000">
        <w:rPr>
          <w:rtl w:val="0"/>
        </w:rPr>
        <w:t xml:space="preserve"> defines a one-to-many dependency between a set of objects so that one object changes state, all other depending objects are notified and updated automatically.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Allows objects to be notified when state changes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Strive for loosely coupled design between objects that interact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Decorator Pattern</w:t>
      </w:r>
      <w:r w:rsidDel="00000000" w:rsidR="00000000" w:rsidRPr="00000000">
        <w:rPr>
          <w:rtl w:val="0"/>
        </w:rPr>
        <w:t xml:space="preserve"> attaches additional responsibility to an object dynamically, it provides flexible alternative to subclassing for extending functionality.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Wraps an object to provide new behavior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Classes should be open for extension, but closed for modification.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Factory method pattern</w:t>
      </w:r>
      <w:r w:rsidDel="00000000" w:rsidR="00000000" w:rsidRPr="00000000">
        <w:rPr>
          <w:rtl w:val="0"/>
        </w:rPr>
        <w:t xml:space="preserve"> defines an interface for creating an object, but let’s subclasses decide which class to instantiate. Factory method lets a class defer instantiation to subclasses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Subclasses decide which concrete class to create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Depend upon abstraction; do not depend upon concrete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provides an interface for creating families of related or dependent objects without specifying their concrete classes.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Allows a client to create families of objects without specifying their concrete classes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 ensures a class has only one instance, and provides a global point of access.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Ensures one and only object is create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Command pattern</w:t>
      </w:r>
      <w:r w:rsidDel="00000000" w:rsidR="00000000" w:rsidRPr="00000000">
        <w:rPr>
          <w:rtl w:val="0"/>
        </w:rPr>
        <w:t xml:space="preserve"> encapsulate a request as an object thereby letting you parameterize other objects with different requests, queue or log requests, and support undoable options.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Encapsulate a request as an object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Bridge pattern 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Builder pattern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Facade pattern</w:t>
      </w:r>
      <w:r w:rsidDel="00000000" w:rsidR="00000000" w:rsidRPr="00000000">
        <w:rPr>
          <w:rtl w:val="0"/>
        </w:rPr>
        <w:t xml:space="preserve"> provides a unified interface to a set of interface in a subsystem. Facade defines a higher level of interface that makes the subsystem easier to use.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Simplifies the interface of a set of classes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Adapter pattern </w:t>
      </w:r>
      <w:r w:rsidDel="00000000" w:rsidR="00000000" w:rsidRPr="00000000">
        <w:rPr>
          <w:rtl w:val="0"/>
        </w:rPr>
        <w:t xml:space="preserve">converts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the interface of a class into another interface the client expects. Adapters let classes to work together that couldn’t otherwise because of incompatible interfaces.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Wraps an object and provides different interface to 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Template pattern</w:t>
      </w:r>
      <w:r w:rsidDel="00000000" w:rsidR="00000000" w:rsidRPr="00000000">
        <w:rPr>
          <w:rtl w:val="0"/>
        </w:rPr>
        <w:t xml:space="preserve"> defines the skeleton of the algorithm in a method, deferring some steps to subclasses. Template method let subclasses to redefine certain steps of the algorithm without changing the algorithms structure.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Subclasses decide how to implement steps in an algorithm.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Don’t call us, we will call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Iterator pattern</w:t>
      </w:r>
      <w:r w:rsidDel="00000000" w:rsidR="00000000" w:rsidRPr="00000000">
        <w:rPr>
          <w:rtl w:val="0"/>
        </w:rPr>
        <w:t xml:space="preserve"> provides the way to access the elements of an aggregate object sequentially without exposing its underlying representation.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Provides a way to traverse a collection of objects without exposing its implementation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class should have only one reason to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Composite pattern</w:t>
      </w:r>
      <w:r w:rsidDel="00000000" w:rsidR="00000000" w:rsidRPr="00000000">
        <w:rPr>
          <w:rtl w:val="0"/>
        </w:rPr>
        <w:t xml:space="preserve"> allows you to compose objects into tree structures to represent part-whole hierarchies. Composite lets client to treat individual objects and composition of objects uniformly.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Client treats collection of objects and individual objects uniformly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State pattern</w:t>
      </w:r>
      <w:r w:rsidDel="00000000" w:rsidR="00000000" w:rsidRPr="00000000">
        <w:rPr>
          <w:rtl w:val="0"/>
        </w:rPr>
        <w:t xml:space="preserve"> allows an object to alter its behavior when it’s internal state changes. The object will appear to change its class.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Encapsulate state behavior and uses delegation to switch between behavior.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5nkun2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Proxy pattern</w:t>
      </w:r>
      <w:r w:rsidDel="00000000" w:rsidR="00000000" w:rsidRPr="00000000">
        <w:rPr>
          <w:rtl w:val="0"/>
        </w:rPr>
        <w:t xml:space="preserve"> provides a surrogate or placeholder for another object to control access to it.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Wraps an object to control access to 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b618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