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3989" w14:textId="66FD5789" w:rsidR="00BA1E9B" w:rsidRPr="00645C41" w:rsidRDefault="00BD34F8" w:rsidP="00BD34F8">
      <w:pPr>
        <w:tabs>
          <w:tab w:val="left" w:pos="630"/>
        </w:tabs>
        <w:rPr>
          <w:b/>
          <w:bCs/>
          <w:i/>
          <w:iCs/>
        </w:rPr>
      </w:pPr>
      <w:r w:rsidRPr="00645C41">
        <w:rPr>
          <w:b/>
          <w:bCs/>
        </w:rPr>
        <w:t>Feedback for Authentic Ayurveda/ Modern Precision</w:t>
      </w:r>
      <w:r w:rsidR="00645C41">
        <w:rPr>
          <w:b/>
          <w:bCs/>
        </w:rPr>
        <w:t xml:space="preserve"> – </w:t>
      </w:r>
      <w:r w:rsidR="00645C41" w:rsidRPr="00645C41">
        <w:rPr>
          <w:i/>
          <w:iCs/>
        </w:rPr>
        <w:t>Vasantha Reddi, Dec 12</w:t>
      </w:r>
      <w:r w:rsidR="00645C41" w:rsidRPr="00645C41">
        <w:rPr>
          <w:i/>
          <w:iCs/>
          <w:vertAlign w:val="superscript"/>
        </w:rPr>
        <w:t>th</w:t>
      </w:r>
      <w:proofErr w:type="gramStart"/>
      <w:r w:rsidR="00645C41" w:rsidRPr="00645C41">
        <w:rPr>
          <w:i/>
          <w:iCs/>
        </w:rPr>
        <w:t xml:space="preserve"> 2025</w:t>
      </w:r>
      <w:proofErr w:type="gramEnd"/>
    </w:p>
    <w:p w14:paraId="1215580F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1. Report Format and Voice</w:t>
      </w:r>
      <w:r>
        <w:br/>
        <w:t xml:space="preserve">Will this report be shared with the client? If so, it needs to be more structured and professionally presented. Please revise it into </w:t>
      </w:r>
      <w:proofErr w:type="gramStart"/>
      <w:r>
        <w:rPr>
          <w:rStyle w:val="Strong"/>
          <w:rFonts w:eastAsiaTheme="majorEastAsia"/>
        </w:rPr>
        <w:t>third-person</w:t>
      </w:r>
      <w:proofErr w:type="gramEnd"/>
      <w:r>
        <w:t xml:space="preserve"> to maintain objectivity and credibility, </w:t>
      </w:r>
      <w:proofErr w:type="gramStart"/>
      <w:r>
        <w:t>as it</w:t>
      </w:r>
      <w:proofErr w:type="gramEnd"/>
      <w:r>
        <w:t xml:space="preserve"> is currently written in first-person.</w:t>
      </w:r>
    </w:p>
    <w:p w14:paraId="57DFEFF2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2. Placement and Clarity of Pitta Characteristics</w:t>
      </w:r>
      <w:r>
        <w:br/>
        <w:t xml:space="preserve">Consider moving the description of </w:t>
      </w:r>
      <w:r>
        <w:rPr>
          <w:rStyle w:val="Strong"/>
          <w:rFonts w:eastAsiaTheme="majorEastAsia"/>
        </w:rPr>
        <w:t>Pitta characteristics</w:t>
      </w:r>
      <w:r>
        <w:t xml:space="preserve"> (e.g., quick thinking) to appear after the section on “Dominant” and “Current” states. Also, the phrase </w:t>
      </w:r>
      <w:r>
        <w:rPr>
          <w:rStyle w:val="Strong"/>
          <w:rFonts w:eastAsiaTheme="majorEastAsia"/>
        </w:rPr>
        <w:t>“unique energy”</w:t>
      </w:r>
      <w:r>
        <w:t xml:space="preserve"> is unclear and may need clarification or replacement.</w:t>
      </w:r>
    </w:p>
    <w:p w14:paraId="4504EF1B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3. Terminology: “Top Career”</w:t>
      </w:r>
      <w:r>
        <w:br/>
        <w:t xml:space="preserve">By “Top career,” did you mean </w:t>
      </w:r>
      <w:r>
        <w:rPr>
          <w:rStyle w:val="Strong"/>
          <w:rFonts w:eastAsiaTheme="majorEastAsia"/>
        </w:rPr>
        <w:t>employment</w:t>
      </w:r>
      <w:r>
        <w:t>? Please revise accordingly. “Career” refers to a long-term professional journey, whereas “Employment” refers to one’s current job or role.</w:t>
      </w:r>
    </w:p>
    <w:p w14:paraId="6955B0A1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4. Prakriti vs. Vikriti Diagram</w:t>
      </w:r>
      <w:r>
        <w:br/>
        <w:t xml:space="preserve">The diagram requires a </w:t>
      </w:r>
      <w:r>
        <w:rPr>
          <w:rStyle w:val="Strong"/>
          <w:rFonts w:eastAsiaTheme="majorEastAsia"/>
        </w:rPr>
        <w:t>legend</w:t>
      </w:r>
      <w:r>
        <w:t xml:space="preserve">, as many clients may not be familiar with these terms. Also consider moving this diagram into the </w:t>
      </w:r>
      <w:r>
        <w:rPr>
          <w:rStyle w:val="Strong"/>
          <w:rFonts w:eastAsiaTheme="majorEastAsia"/>
        </w:rPr>
        <w:t>Executive Summary</w:t>
      </w:r>
      <w:r>
        <w:t xml:space="preserve"> section for better context.</w:t>
      </w:r>
    </w:p>
    <w:p w14:paraId="1765F7D1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5. Spelling Check</w:t>
      </w:r>
    </w:p>
    <w:p w14:paraId="3DE0D2E9" w14:textId="20E0D625" w:rsidR="002F4CBC" w:rsidRDefault="002F4CBC" w:rsidP="002F4CBC">
      <w:pPr>
        <w:pStyle w:val="NormalWeb"/>
        <w:numPr>
          <w:ilvl w:val="0"/>
          <w:numId w:val="5"/>
        </w:numPr>
      </w:pPr>
      <w:r>
        <w:t xml:space="preserve">The correct term is </w:t>
      </w:r>
      <w:r>
        <w:rPr>
          <w:rStyle w:val="Strong"/>
          <w:rFonts w:eastAsiaTheme="majorEastAsia"/>
        </w:rPr>
        <w:t>Extroversion</w:t>
      </w:r>
      <w:r>
        <w:t>. It is currently written as “Extraversion,” which conveys a different meaning.</w:t>
      </w:r>
      <w:r>
        <w:t xml:space="preserve"> Also, the legends for the bar diagram</w:t>
      </w:r>
      <w:r w:rsidR="00D70F08">
        <w:t xml:space="preserve"> are not visible and</w:t>
      </w:r>
      <w:r>
        <w:t xml:space="preserve"> need to be revised for clarity.  </w:t>
      </w:r>
    </w:p>
    <w:p w14:paraId="75080125" w14:textId="623DFBA0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6. Strengths Section</w:t>
      </w:r>
      <w:r>
        <w:br/>
        <w:t>“Right now, you may feel hot and impatient” appears under Strengths. The relevance is unclear.</w:t>
      </w:r>
    </w:p>
    <w:p w14:paraId="4F20D3BD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7. Consistency in Personal Guidelines</w:t>
      </w:r>
      <w:r>
        <w:br/>
        <w:t xml:space="preserve">In the Personal Guidelines section, the first two guidelines are in </w:t>
      </w:r>
      <w:r>
        <w:rPr>
          <w:rStyle w:val="Strong"/>
          <w:rFonts w:eastAsiaTheme="majorEastAsia"/>
        </w:rPr>
        <w:t>first-person</w:t>
      </w:r>
      <w:r>
        <w:t xml:space="preserve">, while the third guideline is in </w:t>
      </w:r>
      <w:proofErr w:type="gramStart"/>
      <w:r>
        <w:rPr>
          <w:rStyle w:val="Strong"/>
          <w:rFonts w:eastAsiaTheme="majorEastAsia"/>
        </w:rPr>
        <w:t>third-person</w:t>
      </w:r>
      <w:proofErr w:type="gramEnd"/>
      <w:r>
        <w:t>. Please revise for consistency.</w:t>
      </w:r>
    </w:p>
    <w:p w14:paraId="3967D7B2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8. Seasonal Guidance Revision</w:t>
      </w:r>
      <w:r>
        <w:br/>
        <w:t>Consider revising the paragraph on seasonal guidance to something like:</w:t>
      </w:r>
      <w:r>
        <w:br/>
        <w:t>“</w:t>
      </w:r>
      <w:r>
        <w:rPr>
          <w:rStyle w:val="Strong"/>
          <w:rFonts w:eastAsiaTheme="majorEastAsia"/>
        </w:rPr>
        <w:t>Season:</w:t>
      </w:r>
      <w:r>
        <w:t xml:space="preserve"> During Hemanta/Shishira (the cold season), stay warm, use warm oils, consume warm soups, and avoid prolonged exposure to cold.”</w:t>
      </w:r>
    </w:p>
    <w:p w14:paraId="5FCA9FEE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9. Pitta Tendencies Clarification</w:t>
      </w:r>
      <w:r>
        <w:br/>
        <w:t>“For Pitta tendencies, emphasize cooling foods and avoid intense heat exposure.”</w:t>
      </w:r>
      <w:r>
        <w:br/>
        <w:t>The second sentence seems redundant, as these recommendations already apply to Pitta-dominant individuals. Consider removing or clarifying.</w:t>
      </w:r>
    </w:p>
    <w:p w14:paraId="7B66463F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10. Micro-Actions Placement</w:t>
      </w:r>
      <w:r>
        <w:br/>
        <w:t xml:space="preserve">Under “Micro-actions (doable today),” the item “Warm water on waking” appears to be a daily practice. Consider moving it to the </w:t>
      </w:r>
      <w:r>
        <w:rPr>
          <w:rStyle w:val="Strong"/>
          <w:rFonts w:eastAsiaTheme="majorEastAsia"/>
        </w:rPr>
        <w:t>Daily</w:t>
      </w:r>
      <w:r>
        <w:t xml:space="preserve"> guideline section.</w:t>
      </w:r>
    </w:p>
    <w:p w14:paraId="1DA1E875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lastRenderedPageBreak/>
        <w:t>11. “Prioritized” Recommendations</w:t>
      </w:r>
      <w:r>
        <w:br/>
        <w:t xml:space="preserve">The use of the term </w:t>
      </w:r>
      <w:r>
        <w:rPr>
          <w:rStyle w:val="Strong"/>
          <w:rFonts w:eastAsiaTheme="majorEastAsia"/>
        </w:rPr>
        <w:t>“Prioritized”</w:t>
      </w:r>
      <w:r>
        <w:t xml:space="preserve"> in the Recommendations section is unclear. Please clarify or revise this heading.</w:t>
      </w:r>
    </w:p>
    <w:p w14:paraId="675F96DC" w14:textId="77777777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12. Overlap Between Sections</w:t>
      </w:r>
      <w:r>
        <w:br/>
        <w:t xml:space="preserve">There appears to be overlap between </w:t>
      </w:r>
      <w:r>
        <w:rPr>
          <w:rStyle w:val="Strong"/>
          <w:rFonts w:eastAsiaTheme="majorEastAsia"/>
        </w:rPr>
        <w:t>Guidelines</w:t>
      </w:r>
      <w:r>
        <w:t xml:space="preserve"> and </w:t>
      </w:r>
      <w:r>
        <w:rPr>
          <w:rStyle w:val="Strong"/>
          <w:rFonts w:eastAsiaTheme="majorEastAsia"/>
        </w:rPr>
        <w:t>Recommended Guidelines</w:t>
      </w:r>
      <w:r>
        <w:t>. Consider consolidating to avoid redundancy.</w:t>
      </w:r>
    </w:p>
    <w:p w14:paraId="592B6544" w14:textId="6EEF205D" w:rsidR="002F4CBC" w:rsidRDefault="002F4CBC" w:rsidP="002F4CBC">
      <w:pPr>
        <w:pStyle w:val="NormalWeb"/>
      </w:pPr>
      <w:r>
        <w:rPr>
          <w:rStyle w:val="Strong"/>
          <w:rFonts w:eastAsiaTheme="majorEastAsia"/>
        </w:rPr>
        <w:t>13. Grey Box Layout</w:t>
      </w:r>
      <w:r>
        <w:br/>
        <w:t xml:space="preserve">The greyed box with “Start today / This week / This month” is a </w:t>
      </w:r>
      <w:r>
        <w:t>great</w:t>
      </w:r>
      <w:r>
        <w:t xml:space="preserve"> idea. However, placing these sections </w:t>
      </w:r>
      <w:r w:rsidR="00D70F08">
        <w:rPr>
          <w:rStyle w:val="Strong"/>
          <w:rFonts w:eastAsiaTheme="majorEastAsia"/>
        </w:rPr>
        <w:t>one below the other</w:t>
      </w:r>
      <w:r>
        <w:t xml:space="preserve"> rather than horizontally may improve readability, as </w:t>
      </w:r>
      <w:r w:rsidR="00D70F08">
        <w:t xml:space="preserve">it is easy for </w:t>
      </w:r>
      <w:r>
        <w:t xml:space="preserve">readers to </w:t>
      </w:r>
      <w:r w:rsidR="00D70F08">
        <w:t>go through sections vertically th</w:t>
      </w:r>
      <w:r>
        <w:t xml:space="preserve">an </w:t>
      </w:r>
      <w:r w:rsidR="00D70F08">
        <w:t>across horizontally</w:t>
      </w:r>
      <w:r>
        <w:t>.</w:t>
      </w:r>
      <w:r w:rsidR="00D70F08">
        <w:t xml:space="preserve">  Eg:</w:t>
      </w:r>
    </w:p>
    <w:p w14:paraId="761822A0" w14:textId="7D9DADCE" w:rsidR="00D70F08" w:rsidRDefault="00D70F08" w:rsidP="002F4CBC">
      <w:pPr>
        <w:pStyle w:val="NormalWeb"/>
        <w:rPr>
          <w:b/>
          <w:bCs/>
        </w:rPr>
      </w:pPr>
      <w:r w:rsidRPr="00D70F08">
        <w:rPr>
          <w:b/>
          <w:bCs/>
        </w:rPr>
        <w:t>Start Today:</w:t>
      </w:r>
    </w:p>
    <w:p w14:paraId="1A1F837D" w14:textId="6F94C1C6" w:rsidR="00D70F08" w:rsidRDefault="00D70F08" w:rsidP="002F4CBC">
      <w:pPr>
        <w:pStyle w:val="NormalWeb"/>
        <w:rPr>
          <w:b/>
          <w:bCs/>
        </w:rPr>
      </w:pPr>
      <w:r>
        <w:rPr>
          <w:b/>
          <w:bCs/>
        </w:rPr>
        <w:t xml:space="preserve">Start This week </w:t>
      </w:r>
    </w:p>
    <w:p w14:paraId="389D1A8D" w14:textId="687B59E5" w:rsidR="00D70F08" w:rsidRDefault="00D70F08" w:rsidP="002F4CBC">
      <w:pPr>
        <w:pStyle w:val="NormalWeb"/>
        <w:rPr>
          <w:b/>
          <w:bCs/>
        </w:rPr>
      </w:pPr>
      <w:r>
        <w:rPr>
          <w:b/>
          <w:bCs/>
        </w:rPr>
        <w:t xml:space="preserve">Start This Month: </w:t>
      </w:r>
    </w:p>
    <w:p w14:paraId="01564893" w14:textId="74A77C65" w:rsidR="00D70F08" w:rsidRPr="00D70F08" w:rsidRDefault="00D70F08" w:rsidP="002F4CBC">
      <w:pPr>
        <w:pStyle w:val="NormalWeb"/>
      </w:pPr>
      <w:r w:rsidRPr="00D70F08">
        <w:t xml:space="preserve">I do have to </w:t>
      </w:r>
      <w:r>
        <w:t>admit</w:t>
      </w:r>
      <w:r w:rsidRPr="00D70F08">
        <w:t xml:space="preserve"> that I am confused about these sections.  If something</w:t>
      </w:r>
      <w:r>
        <w:t xml:space="preserve"> is</w:t>
      </w:r>
      <w:r w:rsidRPr="00D70F08">
        <w:t xml:space="preserve"> started today, does it not mean starting this week and this month?  The instructions are a little confusing.  Did you mean a particular day of the week or month to start?</w:t>
      </w:r>
    </w:p>
    <w:p w14:paraId="7E70A8C0" w14:textId="77777777" w:rsidR="00D70F08" w:rsidRDefault="002F4CBC" w:rsidP="00D70F08">
      <w:pPr>
        <w:pStyle w:val="NormalWeb"/>
        <w:spacing w:after="0" w:afterAutospacing="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14. Consolidation of Guidance Sections</w:t>
      </w:r>
    </w:p>
    <w:p w14:paraId="70D8B864" w14:textId="26D52BCD" w:rsidR="002F4CBC" w:rsidRPr="00D70F08" w:rsidRDefault="00D70F08" w:rsidP="00D70F08">
      <w:pPr>
        <w:pStyle w:val="NormalWeb"/>
        <w:spacing w:after="0" w:afterAutospacing="0"/>
      </w:pPr>
      <w:r>
        <w:t xml:space="preserve">Consider </w:t>
      </w:r>
      <w:r w:rsidR="002F4CBC">
        <w:t xml:space="preserve">consolidating the </w:t>
      </w:r>
      <w:r w:rsidR="002F4CBC">
        <w:rPr>
          <w:rStyle w:val="Strong"/>
          <w:rFonts w:eastAsiaTheme="majorEastAsia"/>
        </w:rPr>
        <w:t>Guidelines</w:t>
      </w:r>
      <w:r w:rsidR="002F4CBC">
        <w:t xml:space="preserve">, </w:t>
      </w:r>
      <w:r w:rsidR="002F4CBC">
        <w:rPr>
          <w:rStyle w:val="Strong"/>
          <w:rFonts w:eastAsiaTheme="majorEastAsia"/>
        </w:rPr>
        <w:t>Recommendations</w:t>
      </w:r>
      <w:r w:rsidR="002F4CBC">
        <w:t xml:space="preserve">, </w:t>
      </w:r>
      <w:r w:rsidR="002F4CBC" w:rsidRPr="00D70F08">
        <w:rPr>
          <w:b/>
          <w:bCs/>
        </w:rPr>
        <w:t>the grey box content</w:t>
      </w:r>
      <w:r w:rsidR="002F4CBC">
        <w:t xml:space="preserve">, and the </w:t>
      </w:r>
      <w:r w:rsidR="002F4CBC">
        <w:rPr>
          <w:rStyle w:val="Strong"/>
          <w:rFonts w:eastAsiaTheme="majorEastAsia"/>
        </w:rPr>
        <w:t>Practical Ayurvedic Plan</w:t>
      </w:r>
      <w:r w:rsidR="002F4CBC">
        <w:t>. These sections currently contain overlapping guidance, which may be confusing for clients. Combining them into a single, streamlined instruction set will improve clarity and usability.</w:t>
      </w:r>
      <w:r w:rsidRPr="00D70F08">
        <w:t xml:space="preserve"> </w:t>
      </w:r>
      <w:r>
        <w:t xml:space="preserve">Please consider </w:t>
      </w:r>
      <w:r w:rsidRPr="00D70F08">
        <w:rPr>
          <w:b/>
          <w:bCs/>
        </w:rPr>
        <w:t>adding a heading to the greyed box</w:t>
      </w:r>
      <w:r>
        <w:rPr>
          <w:b/>
          <w:bCs/>
        </w:rPr>
        <w:t xml:space="preserve"> </w:t>
      </w:r>
      <w:r w:rsidRPr="00D70F08">
        <w:t>for clarity</w:t>
      </w:r>
    </w:p>
    <w:p w14:paraId="333FFC61" w14:textId="77777777" w:rsidR="002F4CBC" w:rsidRDefault="002F4CBC" w:rsidP="000A2970">
      <w:pPr>
        <w:tabs>
          <w:tab w:val="left" w:pos="630"/>
        </w:tabs>
        <w:spacing w:after="0" w:line="240" w:lineRule="auto"/>
        <w:rPr>
          <w:rFonts w:ascii="DejaVuSans-Bold" w:hAnsi="DejaVuSans-Bold" w:cs="DejaVuSans-Bold"/>
          <w:kern w:val="0"/>
          <w:sz w:val="20"/>
          <w:szCs w:val="20"/>
        </w:rPr>
      </w:pPr>
    </w:p>
    <w:p w14:paraId="28935E75" w14:textId="42CBE1E9" w:rsidR="00645C41" w:rsidRPr="00645C41" w:rsidRDefault="00645C41" w:rsidP="000A2970">
      <w:pPr>
        <w:tabs>
          <w:tab w:val="left" w:pos="630"/>
        </w:tabs>
        <w:spacing w:after="0" w:line="240" w:lineRule="auto"/>
        <w:rPr>
          <w:rFonts w:ascii="DejaVuSans-Bold" w:hAnsi="DejaVuSans-Bold" w:cs="DejaVuSans-Bold"/>
          <w:i/>
          <w:iCs/>
          <w:kern w:val="0"/>
          <w:sz w:val="20"/>
          <w:szCs w:val="20"/>
        </w:rPr>
      </w:pPr>
      <w:r w:rsidRPr="00645C41">
        <w:rPr>
          <w:i/>
          <w:iCs/>
        </w:rPr>
        <w:t xml:space="preserve">These recommendations are </w:t>
      </w:r>
      <w:r w:rsidRPr="00645C41">
        <w:rPr>
          <w:i/>
          <w:iCs/>
        </w:rPr>
        <w:t xml:space="preserve">based on </w:t>
      </w:r>
      <w:r w:rsidRPr="00645C41">
        <w:rPr>
          <w:rStyle w:val="Strong"/>
          <w:i/>
          <w:iCs/>
        </w:rPr>
        <w:t>my perspective as an experienced medical writer and editor</w:t>
      </w:r>
      <w:r w:rsidRPr="00645C41">
        <w:rPr>
          <w:i/>
          <w:iCs/>
        </w:rPr>
        <w:t xml:space="preserve">. I have authored numerous patient instructions and patient-education materials, and the points above reflect key revisions I would suggest for clarity, accuracy, and readability. </w:t>
      </w:r>
      <w:r w:rsidRPr="00645C41">
        <w:rPr>
          <w:i/>
          <w:iCs/>
        </w:rPr>
        <w:t xml:space="preserve"> Please let me know if you have questions, or any further assistance.   Thank you for reaching out to me to provide feedback for such important work.</w:t>
      </w:r>
    </w:p>
    <w:sectPr w:rsidR="00645C41" w:rsidRPr="00645C41" w:rsidSect="00B772E5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F96"/>
    <w:multiLevelType w:val="hybridMultilevel"/>
    <w:tmpl w:val="74184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258A2"/>
    <w:multiLevelType w:val="multilevel"/>
    <w:tmpl w:val="1752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D3AFD"/>
    <w:multiLevelType w:val="hybridMultilevel"/>
    <w:tmpl w:val="74184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B7531"/>
    <w:multiLevelType w:val="hybridMultilevel"/>
    <w:tmpl w:val="741840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626C0"/>
    <w:multiLevelType w:val="hybridMultilevel"/>
    <w:tmpl w:val="8A94CB2E"/>
    <w:lvl w:ilvl="0" w:tplc="5BE27A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7616684">
    <w:abstractNumId w:val="0"/>
  </w:num>
  <w:num w:numId="2" w16cid:durableId="188227753">
    <w:abstractNumId w:val="4"/>
  </w:num>
  <w:num w:numId="3" w16cid:durableId="393116593">
    <w:abstractNumId w:val="3"/>
  </w:num>
  <w:num w:numId="4" w16cid:durableId="1098677583">
    <w:abstractNumId w:val="2"/>
  </w:num>
  <w:num w:numId="5" w16cid:durableId="115148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F8"/>
    <w:rsid w:val="000A2970"/>
    <w:rsid w:val="001A135A"/>
    <w:rsid w:val="00232BC0"/>
    <w:rsid w:val="002F4CBC"/>
    <w:rsid w:val="00362C28"/>
    <w:rsid w:val="00645C41"/>
    <w:rsid w:val="0077695E"/>
    <w:rsid w:val="00791C4A"/>
    <w:rsid w:val="009D7458"/>
    <w:rsid w:val="00A624E5"/>
    <w:rsid w:val="00AB5884"/>
    <w:rsid w:val="00B04735"/>
    <w:rsid w:val="00B7363C"/>
    <w:rsid w:val="00B772E5"/>
    <w:rsid w:val="00BA1E9B"/>
    <w:rsid w:val="00BD34F8"/>
    <w:rsid w:val="00C63446"/>
    <w:rsid w:val="00D70F08"/>
    <w:rsid w:val="00E3730B"/>
    <w:rsid w:val="00EA5A62"/>
    <w:rsid w:val="00F8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E758"/>
  <w15:chartTrackingRefBased/>
  <w15:docId w15:val="{72B38522-61A3-4EAB-91BC-7E29B1B5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4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4C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2</Pages>
  <Words>698</Words>
  <Characters>3256</Characters>
  <Application>Microsoft Office Word</Application>
  <DocSecurity>0</DocSecurity>
  <Lines>77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 Reddi</dc:creator>
  <cp:keywords/>
  <dc:description/>
  <cp:lastModifiedBy>vasantha Reddi</cp:lastModifiedBy>
  <cp:revision>1</cp:revision>
  <dcterms:created xsi:type="dcterms:W3CDTF">2025-12-01T16:29:00Z</dcterms:created>
  <dcterms:modified xsi:type="dcterms:W3CDTF">2025-12-02T19:22:00Z</dcterms:modified>
</cp:coreProperties>
</file>