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1A365D"/>
          <w:sz w:val="28"/>
          <w:rFonts w:ascii="Times New Roman" w:hAnsi="Times New Roman" w:cs="Times New Roman"/>
        </w:rPr>
        <w:t>D. Y. PATIL COLLEGE OF ENGINEERING AND TECHNOLOGY, KOLHAPUR</w:t>
        <w:br/>
      </w:r>
      <w:r>
        <w:rPr>
          <w:rFonts w:ascii="Times New Roman" w:hAnsi="Times New Roman"/>
          <w:b/>
          <w:i w:val="0"/>
          <w:color w:val="2B6CB0"/>
          <w:sz w:val="24"/>
          <w:rFonts w:ascii="Times New Roman" w:hAnsi="Times New Roman" w:cs="Times New Roman"/>
        </w:rPr>
        <w:t>(An Autonomous Institute)</w:t>
        <w:br/>
        <w:t>DEPARTMENT OF COMPUTER SCIENCE AND ENGINEERING</w:t>
        <w:br/>
      </w:r>
    </w:p>
    <w:p>
      <w:pPr>
        <w:spacing w:after="280"/>
        <w:jc w:val="center"/>
      </w:pPr>
      <w:r>
        <w:rPr>
          <w:rFonts w:ascii="Times New Roman" w:hAnsi="Times New Roman"/>
          <w:b w:val="0"/>
          <w:i w:val="0"/>
          <w:color w:val="6C757D"/>
          <w:sz w:val="22"/>
          <w:rFonts w:ascii="Times New Roman" w:hAnsi="Times New Roman" w:cs="Times New Roman"/>
        </w:rPr>
        <w:t>――――――――――――――――――――――――――――――――――――――――――――――――</w:t>
      </w:r>
    </w:p>
    <w:p>
      <w:pPr>
        <w:spacing w:after="320"/>
        <w:jc w:val="center"/>
      </w:pPr>
      <w:r>
        <w:rPr>
          <w:rFonts w:ascii="Times New Roman" w:hAnsi="Times New Roman"/>
          <w:b/>
          <w:i w:val="0"/>
          <w:color w:val="6C757D"/>
          <w:sz w:val="26"/>
          <w:rFonts w:ascii="Times New Roman" w:hAnsi="Times New Roman" w:cs="Times New Roman"/>
        </w:rPr>
        <w:t>A MINI-PROJECT REPORT ON</w:t>
        <w:br/>
      </w:r>
      <w:r>
        <w:rPr>
          <w:rFonts w:ascii="Times New Roman" w:hAnsi="Times New Roman"/>
          <w:b/>
          <w:i w:val="0"/>
          <w:color w:val="1A365D"/>
          <w:sz w:val="30"/>
          <w:rFonts w:ascii="Times New Roman" w:hAnsi="Times New Roman" w:cs="Times New Roman"/>
        </w:rPr>
        <w:t>CLOUD COMPUTING</w:t>
        <w:br/>
        <w:br/>
      </w:r>
      <w:r>
        <w:rPr>
          <w:rFonts w:ascii="Times New Roman" w:hAnsi="Times New Roman"/>
          <w:b/>
          <w:i w:val="0"/>
          <w:color w:val="2B6CB0"/>
          <w:sz w:val="32"/>
          <w:rFonts w:ascii="Times New Roman" w:hAnsi="Times New Roman" w:cs="Times New Roman"/>
        </w:rPr>
        <w:t>CLOUDDEDUP: CLOUD-BASED FILE DEDUPLICATION</w:t>
        <w:br/>
        <w:t>AND STORAGE OPTIMIZATION SYSTEM</w:t>
        <w:br/>
      </w:r>
      <w:r>
        <w:rPr>
          <w:rFonts w:ascii="Times New Roman" w:hAnsi="Times New Roman"/>
          <w:b w:val="0"/>
          <w:i/>
          <w:color w:val="6C757D"/>
          <w:sz w:val="22"/>
          <w:rFonts w:ascii="Times New Roman" w:hAnsi="Times New Roman" w:cs="Times New Roman"/>
        </w:rPr>
        <w:t>Content-Addressable Storage (CAS), SHA-256 Fingerprinting, MySQL 8.0 &amp; Cloudflare Public Tunnel</w:t>
        <w:br/>
      </w:r>
    </w:p>
    <w:p>
      <w:pPr>
        <w:spacing w:after="120"/>
        <w:jc w:val="center"/>
      </w:pPr>
      <w:r>
        <w:rPr>
          <w:rFonts w:ascii="Times New Roman" w:hAnsi="Times New Roman"/>
          <w:b/>
          <w:i w:val="0"/>
          <w:color w:val="212529"/>
          <w:sz w:val="24"/>
          <w:rFonts w:ascii="Times New Roman" w:hAnsi="Times New Roman" w:cs="Times New Roman"/>
        </w:rPr>
        <w:t>Submitted by:</w:t>
      </w:r>
    </w:p>
    <w:tbl>
      <w:tblPr>
        <w:tblW w:type="auto" w:w="0"/>
        <w:jc w:val="center"/>
        <w:tblLook w:firstColumn="1" w:firstRow="1" w:lastColumn="0" w:lastRow="0" w:noHBand="0" w:noVBand="1" w:val="04A0"/>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blGrid>
        <w:gridCol w:w="3010"/>
        <w:gridCol w:w="3010"/>
        <w:gridCol w:w="3010"/>
      </w:tblGrid>
      <w:tr>
        <w:tc>
          <w:tcPr>
            <w:tcW w:type="dxa" w:w="1152"/>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Sr.</w:t>
            </w:r>
          </w:p>
        </w:tc>
        <w:tc>
          <w:tcPr>
            <w:tcW w:type="dxa" w:w="2016"/>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Roll No.</w:t>
            </w:r>
          </w:p>
        </w:tc>
        <w:tc>
          <w:tcPr>
            <w:tcW w:type="dxa" w:w="5472"/>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Student Name</w:t>
            </w:r>
          </w:p>
        </w:tc>
      </w:tr>
      <w:tr>
        <w:tc>
          <w:tcPr>
            <w:tcW w:type="dxa" w:w="1152"/>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w:t>
            </w:r>
          </w:p>
        </w:tc>
        <w:tc>
          <w:tcPr>
            <w:tcW w:type="dxa" w:w="2016"/>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144</w:t>
            </w:r>
          </w:p>
        </w:tc>
        <w:tc>
          <w:tcPr>
            <w:tcW w:type="dxa" w:w="5472"/>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Sarthak Sanjay Salokhe</w:t>
            </w:r>
          </w:p>
        </w:tc>
      </w:tr>
      <w:tr>
        <w:tc>
          <w:tcPr>
            <w:tcW w:type="dxa" w:w="1152"/>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2</w:t>
            </w:r>
          </w:p>
        </w:tc>
        <w:tc>
          <w:tcPr>
            <w:tcW w:type="dxa" w:w="2016"/>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149</w:t>
            </w:r>
          </w:p>
        </w:tc>
        <w:tc>
          <w:tcPr>
            <w:tcW w:type="dxa" w:w="5472"/>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Vyanktesh Harishchandra Madhyapgol</w:t>
            </w:r>
          </w:p>
        </w:tc>
      </w:tr>
      <w:tr>
        <w:tc>
          <w:tcPr>
            <w:tcW w:type="dxa" w:w="1152"/>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3</w:t>
            </w:r>
          </w:p>
        </w:tc>
        <w:tc>
          <w:tcPr>
            <w:tcW w:type="dxa" w:w="2016"/>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151</w:t>
            </w:r>
          </w:p>
        </w:tc>
        <w:tc>
          <w:tcPr>
            <w:tcW w:type="dxa" w:w="5472"/>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Manjunath Rajkumar Gavandi</w:t>
            </w:r>
          </w:p>
        </w:tc>
      </w:tr>
      <w:tr>
        <w:tc>
          <w:tcPr>
            <w:tcW w:type="dxa" w:w="1152"/>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4</w:t>
            </w:r>
          </w:p>
        </w:tc>
        <w:tc>
          <w:tcPr>
            <w:tcW w:type="dxa" w:w="2016"/>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152</w:t>
            </w:r>
          </w:p>
        </w:tc>
        <w:tc>
          <w:tcPr>
            <w:tcW w:type="dxa" w:w="5472"/>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Balaji Ramraje Gaikwad</w:t>
            </w:r>
          </w:p>
        </w:tc>
      </w:tr>
      <w:tr>
        <w:tc>
          <w:tcPr>
            <w:tcW w:type="dxa" w:w="1152"/>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5</w:t>
            </w:r>
          </w:p>
        </w:tc>
        <w:tc>
          <w:tcPr>
            <w:tcW w:type="dxa" w:w="2016"/>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155</w:t>
            </w:r>
          </w:p>
        </w:tc>
        <w:tc>
          <w:tcPr>
            <w:tcW w:type="dxa" w:w="5472"/>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Prasanna Pradeep Bhurke</w:t>
            </w:r>
          </w:p>
        </w:tc>
      </w:tr>
    </w:tbl>
    <w:p>
      <w:pPr>
        <w:spacing w:before="280" w:after="40"/>
        <w:jc w:val="center"/>
      </w:pPr>
      <w:r>
        <w:rPr>
          <w:rFonts w:ascii="Times New Roman" w:hAnsi="Times New Roman"/>
          <w:b/>
          <w:i w:val="0"/>
          <w:color w:val="212529"/>
          <w:sz w:val="24"/>
          <w:rFonts w:ascii="Times New Roman" w:hAnsi="Times New Roman" w:cs="Times New Roman"/>
        </w:rPr>
        <w:t>Under the Guidance of:</w:t>
        <w:br/>
      </w:r>
      <w:r>
        <w:rPr>
          <w:rFonts w:ascii="Times New Roman" w:hAnsi="Times New Roman"/>
          <w:b/>
          <w:i w:val="0"/>
          <w:color w:val="1A365D"/>
          <w:sz w:val="26"/>
          <w:rFonts w:ascii="Times New Roman" w:hAnsi="Times New Roman" w:cs="Times New Roman"/>
        </w:rPr>
        <w:t>Mrs. Aditee A. Salokhe</w:t>
        <w:br/>
      </w:r>
      <w:r>
        <w:rPr>
          <w:rFonts w:ascii="Times New Roman" w:hAnsi="Times New Roman"/>
          <w:b w:val="0"/>
          <w:i/>
          <w:color w:val="6C757D"/>
          <w:sz w:val="22"/>
          <w:rFonts w:ascii="Times New Roman" w:hAnsi="Times New Roman" w:cs="Times New Roman"/>
        </w:rPr>
        <w:t>Department of Computer Science and Engineering</w:t>
        <w:br/>
        <w:t>Academic Year: 2026-27</w:t>
      </w:r>
    </w:p>
    <w:p>
      <w:r>
        <w:br w:type="page"/>
      </w:r>
    </w:p>
    <w:p>
      <w:pPr>
        <w:jc w:val="center"/>
      </w:pPr>
      <w:r>
        <w:rPr>
          <w:rFonts w:ascii="Times New Roman" w:hAnsi="Times New Roman"/>
          <w:b/>
          <w:i w:val="0"/>
          <w:color w:val="1A365D"/>
          <w:sz w:val="26"/>
          <w:rFonts w:ascii="Times New Roman" w:hAnsi="Times New Roman" w:cs="Times New Roman"/>
        </w:rPr>
        <w:t>D. Y. PATIL COLLEGE OF ENGINEERING AND TECHNOLOGY, KOLHAPUR</w:t>
        <w:br/>
      </w:r>
      <w:r>
        <w:rPr>
          <w:rFonts w:ascii="Times New Roman" w:hAnsi="Times New Roman"/>
          <w:b/>
          <w:i w:val="0"/>
          <w:color w:val="2B6CB0"/>
          <w:sz w:val="24"/>
          <w:rFonts w:ascii="Times New Roman" w:hAnsi="Times New Roman" w:cs="Times New Roman"/>
        </w:rPr>
        <w:t>Department of Computer Science and Engineering</w:t>
        <w:br/>
        <w:br/>
      </w:r>
      <w:r>
        <w:rPr>
          <w:rFonts w:ascii="Times New Roman" w:hAnsi="Times New Roman"/>
          <w:b/>
          <w:i w:val="0"/>
          <w:color w:val="1A365D"/>
          <w:sz w:val="32"/>
          <w:rFonts w:ascii="Times New Roman" w:hAnsi="Times New Roman" w:cs="Times New Roman"/>
        </w:rPr>
        <w:t>CERTIFICATE</w:t>
        <w:br/>
      </w:r>
    </w:p>
    <w:p>
      <w:pPr>
        <w:spacing w:line="276" w:lineRule="auto" w:after="120"/>
      </w:pPr>
      <w:r>
        <w:rPr>
          <w:rFonts w:ascii="Times New Roman" w:hAnsi="Times New Roman"/>
          <w:b w:val="0"/>
          <w:i w:val="0"/>
          <w:color w:val="212529"/>
          <w:sz w:val="24"/>
          <w:rFonts w:ascii="Times New Roman" w:hAnsi="Times New Roman" w:cs="Times New Roman"/>
        </w:rPr>
        <w:t>This is to certify that the mini-project work entitled "CLOUDDEDUP: CLOUD-BASED FILE DEDUPLICATION AND STORAGE OPTIMIZATION SYSTEM" has been successfully completed by the following students of Third Year Computer Science and Engineering in partial fulfilment of the requirements for the Cloud Computing Laboratory course during the academic year 2026-27.</w:t>
      </w:r>
    </w:p>
    <w:tbl>
      <w:tblPr>
        <w:tblW w:type="auto" w:w="0"/>
        <w:jc w:val="center"/>
        <w:tblLook w:firstColumn="1" w:firstRow="1" w:lastColumn="0" w:lastRow="0" w:noHBand="0" w:noVBand="1" w:val="04A0"/>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blGrid>
        <w:gridCol w:w="3010"/>
        <w:gridCol w:w="3010"/>
        <w:gridCol w:w="3010"/>
      </w:tblGrid>
      <w:tr>
        <w:tc>
          <w:tcPr>
            <w:tcW w:type="dxa" w:w="1152"/>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Sr.</w:t>
            </w:r>
          </w:p>
        </w:tc>
        <w:tc>
          <w:tcPr>
            <w:tcW w:type="dxa" w:w="2016"/>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Roll No.</w:t>
            </w:r>
          </w:p>
        </w:tc>
        <w:tc>
          <w:tcPr>
            <w:tcW w:type="dxa" w:w="5472"/>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Student Name</w:t>
            </w:r>
          </w:p>
        </w:tc>
      </w:tr>
      <w:tr>
        <w:tc>
          <w:tcPr>
            <w:tcW w:type="dxa" w:w="1152"/>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w:t>
            </w:r>
          </w:p>
        </w:tc>
        <w:tc>
          <w:tcPr>
            <w:tcW w:type="dxa" w:w="2016"/>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144</w:t>
            </w:r>
          </w:p>
        </w:tc>
        <w:tc>
          <w:tcPr>
            <w:tcW w:type="dxa" w:w="5472"/>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Sarthak Sanjay Salokhe</w:t>
            </w:r>
          </w:p>
        </w:tc>
      </w:tr>
      <w:tr>
        <w:tc>
          <w:tcPr>
            <w:tcW w:type="dxa" w:w="1152"/>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2</w:t>
            </w:r>
          </w:p>
        </w:tc>
        <w:tc>
          <w:tcPr>
            <w:tcW w:type="dxa" w:w="2016"/>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149</w:t>
            </w:r>
          </w:p>
        </w:tc>
        <w:tc>
          <w:tcPr>
            <w:tcW w:type="dxa" w:w="5472"/>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Vyanktesh Harishchandra Madhyapgol</w:t>
            </w:r>
          </w:p>
        </w:tc>
      </w:tr>
      <w:tr>
        <w:tc>
          <w:tcPr>
            <w:tcW w:type="dxa" w:w="1152"/>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3</w:t>
            </w:r>
          </w:p>
        </w:tc>
        <w:tc>
          <w:tcPr>
            <w:tcW w:type="dxa" w:w="2016"/>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151</w:t>
            </w:r>
          </w:p>
        </w:tc>
        <w:tc>
          <w:tcPr>
            <w:tcW w:type="dxa" w:w="5472"/>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Manjunath Rajkumar Gavandi</w:t>
            </w:r>
          </w:p>
        </w:tc>
      </w:tr>
      <w:tr>
        <w:tc>
          <w:tcPr>
            <w:tcW w:type="dxa" w:w="1152"/>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4</w:t>
            </w:r>
          </w:p>
        </w:tc>
        <w:tc>
          <w:tcPr>
            <w:tcW w:type="dxa" w:w="2016"/>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152</w:t>
            </w:r>
          </w:p>
        </w:tc>
        <w:tc>
          <w:tcPr>
            <w:tcW w:type="dxa" w:w="5472"/>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Balaji Ramraje Gaikwad</w:t>
            </w:r>
          </w:p>
        </w:tc>
      </w:tr>
      <w:tr>
        <w:tc>
          <w:tcPr>
            <w:tcW w:type="dxa" w:w="1152"/>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5</w:t>
            </w:r>
          </w:p>
        </w:tc>
        <w:tc>
          <w:tcPr>
            <w:tcW w:type="dxa" w:w="2016"/>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155</w:t>
            </w:r>
          </w:p>
        </w:tc>
        <w:tc>
          <w:tcPr>
            <w:tcW w:type="dxa" w:w="5472"/>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Prasanna Pradeep Bhurke</w:t>
            </w:r>
          </w:p>
        </w:tc>
      </w:tr>
    </w:tbl>
    <w:p>
      <w:pPr>
        <w:spacing w:line="276" w:lineRule="auto" w:after="120"/>
      </w:pPr>
      <w:r>
        <w:rPr>
          <w:rFonts w:ascii="Times New Roman" w:hAnsi="Times New Roman"/>
          <w:b w:val="0"/>
          <w:i w:val="0"/>
          <w:color w:val="212529"/>
          <w:sz w:val="24"/>
          <w:rFonts w:ascii="Times New Roman" w:hAnsi="Times New Roman" w:cs="Times New Roman"/>
        </w:rPr>
        <w:t>The project has been examined and approved as demonstrating rigorous practical implementation of cloud data optimization, cryptographic content hashing, relational database design in MySQL 8.0, and public cloud deployment.</w:t>
      </w:r>
    </w:p>
    <w:p>
      <w:pPr>
        <w:spacing w:after="560"/>
      </w:pPr>
    </w:p>
    <w:tbl>
      <w:tblPr>
        <w:tblW w:type="auto" w:w="0"/>
        <w:jc w:val="center"/>
        <w:tblLook w:firstColumn="1" w:firstRow="1" w:lastColumn="0" w:lastRow="0" w:noHBand="0" w:noVBand="1" w:val="04A0"/>
      </w:tblPr>
      <w:tblGrid>
        <w:gridCol w:w="3010"/>
        <w:gridCol w:w="3010"/>
        <w:gridCol w:w="3010"/>
      </w:tblGrid>
      <w:tr>
        <w:tc>
          <w:tcPr>
            <w:tcW w:type="dxa" w:w="2880"/>
          </w:tcPr>
          <w:p>
            <w:pPr>
              <w:jc w:val="center"/>
            </w:pPr>
            <w:r>
              <w:rPr>
                <w:rFonts w:ascii="Times New Roman" w:hAnsi="Times New Roman"/>
                <w:b w:val="0"/>
                <w:i w:val="0"/>
                <w:color w:val="6C757D"/>
                <w:sz w:val="20"/>
                <w:rFonts w:ascii="Times New Roman" w:hAnsi="Times New Roman" w:cs="Times New Roman"/>
              </w:rPr>
              <w:t>_____________________</w:t>
              <w:br/>
            </w:r>
            <w:r>
              <w:rPr>
                <w:rFonts w:ascii="Times New Roman" w:hAnsi="Times New Roman"/>
                <w:b/>
                <w:i w:val="0"/>
                <w:color w:val="212529"/>
                <w:sz w:val="22"/>
                <w:rFonts w:ascii="Times New Roman" w:hAnsi="Times New Roman" w:cs="Times New Roman"/>
              </w:rPr>
              <w:t>Mrs. Aditee A. Salokhe</w:t>
              <w:br/>
            </w:r>
            <w:r>
              <w:rPr>
                <w:rFonts w:ascii="Times New Roman" w:hAnsi="Times New Roman"/>
                <w:b w:val="0"/>
                <w:i/>
                <w:color w:val="6C757D"/>
                <w:sz w:val="19"/>
                <w:rFonts w:ascii="Times New Roman" w:hAnsi="Times New Roman" w:cs="Times New Roman"/>
              </w:rPr>
              <w:t>Project Guide</w:t>
              <w:br/>
              <w:t>Dept. of CSE</w:t>
            </w:r>
          </w:p>
        </w:tc>
        <w:tc>
          <w:tcPr>
            <w:tcW w:type="dxa" w:w="2880"/>
          </w:tcPr>
          <w:p>
            <w:pPr>
              <w:jc w:val="center"/>
            </w:pPr>
            <w:r>
              <w:rPr>
                <w:rFonts w:ascii="Times New Roman" w:hAnsi="Times New Roman"/>
                <w:b w:val="0"/>
                <w:i w:val="0"/>
                <w:color w:val="6C757D"/>
                <w:sz w:val="20"/>
                <w:rFonts w:ascii="Times New Roman" w:hAnsi="Times New Roman" w:cs="Times New Roman"/>
              </w:rPr>
              <w:t>_____________________</w:t>
              <w:br/>
            </w:r>
            <w:r>
              <w:rPr>
                <w:rFonts w:ascii="Times New Roman" w:hAnsi="Times New Roman"/>
                <w:b/>
                <w:i w:val="0"/>
                <w:color w:val="212529"/>
                <w:sz w:val="22"/>
                <w:rFonts w:ascii="Times New Roman" w:hAnsi="Times New Roman" w:cs="Times New Roman"/>
              </w:rPr>
              <w:t>Dr. R. J. Dhanal</w:t>
              <w:br/>
            </w:r>
            <w:r>
              <w:rPr>
                <w:rFonts w:ascii="Times New Roman" w:hAnsi="Times New Roman"/>
                <w:b w:val="0"/>
                <w:i/>
                <w:color w:val="6C757D"/>
                <w:sz w:val="19"/>
                <w:rFonts w:ascii="Times New Roman" w:hAnsi="Times New Roman" w:cs="Times New Roman"/>
              </w:rPr>
              <w:t>Head of Department</w:t>
              <w:br/>
              <w:t>Dept. of CSE</w:t>
            </w:r>
          </w:p>
        </w:tc>
        <w:tc>
          <w:tcPr>
            <w:tcW w:type="dxa" w:w="2880"/>
          </w:tcPr>
          <w:p>
            <w:pPr>
              <w:jc w:val="center"/>
            </w:pPr>
            <w:r>
              <w:rPr>
                <w:rFonts w:ascii="Times New Roman" w:hAnsi="Times New Roman"/>
                <w:b w:val="0"/>
                <w:i w:val="0"/>
                <w:color w:val="6C757D"/>
                <w:sz w:val="20"/>
                <w:rFonts w:ascii="Times New Roman" w:hAnsi="Times New Roman" w:cs="Times New Roman"/>
              </w:rPr>
              <w:t>_____________________</w:t>
              <w:br/>
            </w:r>
            <w:r>
              <w:rPr>
                <w:rFonts w:ascii="Times New Roman" w:hAnsi="Times New Roman"/>
                <w:b/>
                <w:i w:val="0"/>
                <w:color w:val="212529"/>
                <w:sz w:val="22"/>
                <w:rFonts w:ascii="Times New Roman" w:hAnsi="Times New Roman" w:cs="Times New Roman"/>
              </w:rPr>
              <w:t>Dr. Sanjay S. Pawar</w:t>
              <w:br/>
            </w:r>
            <w:r>
              <w:rPr>
                <w:rFonts w:ascii="Times New Roman" w:hAnsi="Times New Roman"/>
                <w:b w:val="0"/>
                <w:i/>
                <w:color w:val="6C757D"/>
                <w:sz w:val="19"/>
                <w:rFonts w:ascii="Times New Roman" w:hAnsi="Times New Roman" w:cs="Times New Roman"/>
              </w:rPr>
              <w:t>Principal</w:t>
              <w:br/>
              <w:t>DYPCET, Kolhapur</w:t>
            </w:r>
          </w:p>
        </w:tc>
      </w:tr>
    </w:tbl>
    <w:p>
      <w:pPr>
        <w:spacing w:before="480"/>
      </w:pPr>
      <w:r>
        <w:rPr>
          <w:rFonts w:ascii="Times New Roman" w:hAnsi="Times New Roman"/>
          <w:b w:val="0"/>
          <w:i w:val="0"/>
          <w:color w:val="6C757D"/>
          <w:sz w:val="22"/>
          <w:rFonts w:ascii="Times New Roman" w:hAnsi="Times New Roman" w:cs="Times New Roman"/>
        </w:rPr>
        <w:t>Date: ____________________</w:t>
        <w:tab/>
        <w:tab/>
        <w:tab/>
        <w:tab/>
        <w:t>Place: Kolhapur</w:t>
      </w:r>
    </w:p>
    <w:p>
      <w:r>
        <w:br w:type="page"/>
      </w:r>
    </w:p>
    <w:p>
      <w:pPr>
        <w:keepNext/>
        <w:spacing w:before="280" w:after="120"/>
      </w:pPr>
      <w:r>
        <w:rPr>
          <w:rFonts w:ascii="Times New Roman" w:hAnsi="Times New Roman"/>
          <w:b/>
          <w:i w:val="0"/>
          <w:color w:val="1A365D"/>
          <w:sz w:val="30"/>
          <w:rFonts w:ascii="Times New Roman" w:hAnsi="Times New Roman" w:cs="Times New Roman"/>
        </w:rPr>
        <w:t>ABSTRACT</w:t>
      </w:r>
    </w:p>
    <w:p>
      <w:pPr>
        <w:spacing w:line="276" w:lineRule="auto" w:after="120"/>
      </w:pPr>
      <w:r>
        <w:rPr>
          <w:rFonts w:ascii="Times New Roman" w:hAnsi="Times New Roman"/>
          <w:b w:val="0"/>
          <w:i w:val="0"/>
          <w:color w:val="212529"/>
          <w:sz w:val="24"/>
          <w:rFonts w:ascii="Times New Roman" w:hAnsi="Times New Roman" w:cs="Times New Roman"/>
        </w:rPr>
        <w:t>Cloud storage infrastructures experience severe cost inflation when multiple users upload duplicate or redundant documents across shared repositories. Traditional cloud architectures rely on file paths and user-assigned names to manage objects, resulting in wasteful replication of identical byte content across expensive cloud buckets. This mini-project presents CloudDedup, a high-performance Content-Addressable Storage (CAS) system that eliminates redundant physical storage through cryptographic SHA-256 binary fingerprinting.</w:t>
      </w:r>
    </w:p>
    <w:p>
      <w:pPr>
        <w:spacing w:line="276" w:lineRule="auto" w:after="120"/>
      </w:pPr>
      <w:r>
        <w:rPr>
          <w:rFonts w:ascii="Times New Roman" w:hAnsi="Times New Roman"/>
          <w:b w:val="0"/>
          <w:i w:val="0"/>
          <w:color w:val="212529"/>
          <w:sz w:val="24"/>
          <w:rFonts w:ascii="Times New Roman" w:hAnsi="Times New Roman" w:cs="Times New Roman"/>
        </w:rPr>
        <w:t>CloudDedup implements a decoupled client-server architecture consisting of a Python Flask REST API, a live MySQL 8.0 relational metadata catalog, Firebase Cloud Storage object integration, and an interactive Bootstrap 5.3 frontend backed by real-time Chart.js analytics. When files are uploaded, 64 KB chunked streaming hashing computes a deterministic SHA-256 fingerprint. If content already exists on the cloud, zero physical bytes are transmitted to storage; instead, a lightweight logical reference is created in MySQL and the physical object's reference counter is atomically incremented. In empirical testing over real-world university workloads, CloudDedup achieved a 64.74% storage and bandwidth reduction ratio (saving 3.1 MB out of 4.8 MB across 12 files), while maintaining 100% data integrity and zero duplicate writes.</w:t>
      </w:r>
    </w:p>
    <w:p>
      <w:pPr>
        <w:keepNext/>
        <w:spacing w:before="280" w:after="120"/>
      </w:pPr>
      <w:r>
        <w:rPr>
          <w:rFonts w:ascii="Times New Roman" w:hAnsi="Times New Roman"/>
          <w:b/>
          <w:i w:val="0"/>
          <w:color w:val="1A365D"/>
          <w:sz w:val="30"/>
          <w:rFonts w:ascii="Times New Roman" w:hAnsi="Times New Roman" w:cs="Times New Roman"/>
        </w:rPr>
        <w:t>TABLE OF CONTENTS</w:t>
      </w:r>
    </w:p>
    <w:tbl>
      <w:tblPr>
        <w:tblW w:type="auto" w:w="0"/>
        <w:jc w:val="center"/>
        <w:tblLook w:firstColumn="1" w:firstRow="1" w:lastColumn="0" w:lastRow="0" w:noHBand="0" w:noVBand="1" w:val="04A0"/>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blGrid>
        <w:gridCol w:w="3010"/>
        <w:gridCol w:w="3010"/>
        <w:gridCol w:w="3010"/>
      </w:tblGrid>
      <w:tr>
        <w:tc>
          <w:tcPr>
            <w:tcW w:type="dxa" w:w="1440"/>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Chapter</w:t>
            </w:r>
          </w:p>
        </w:tc>
        <w:tc>
          <w:tcPr>
            <w:tcW w:type="dxa" w:w="6048"/>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Topic / Title</w:t>
            </w:r>
          </w:p>
        </w:tc>
        <w:tc>
          <w:tcPr>
            <w:tcW w:type="dxa" w:w="1440"/>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Page No.</w:t>
            </w:r>
          </w:p>
        </w:tc>
      </w:tr>
      <w:tr>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w:t>
            </w:r>
          </w:p>
        </w:tc>
        <w:tc>
          <w:tcPr>
            <w:tcW w:type="dxa" w:w="604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Introduction &amp; Cloud Background</w:t>
            </w:r>
          </w:p>
        </w:tc>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4</w:t>
            </w:r>
          </w:p>
        </w:tc>
      </w:tr>
      <w:tr>
        <w:tc>
          <w:tcPr>
            <w:tcW w:type="dxa" w:w="1440"/>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2</w:t>
            </w:r>
          </w:p>
        </w:tc>
        <w:tc>
          <w:tcPr>
            <w:tcW w:type="dxa" w:w="604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Problem Definition, Mathematical Model &amp; Objectives</w:t>
            </w:r>
          </w:p>
        </w:tc>
        <w:tc>
          <w:tcPr>
            <w:tcW w:type="dxa" w:w="1440"/>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5</w:t>
            </w:r>
          </w:p>
        </w:tc>
      </w:tr>
      <w:tr>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3</w:t>
            </w:r>
          </w:p>
        </w:tc>
        <w:tc>
          <w:tcPr>
            <w:tcW w:type="dxa" w:w="604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System Architecture &amp; Cloud Technology Stack</w:t>
            </w:r>
          </w:p>
        </w:tc>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6</w:t>
            </w:r>
          </w:p>
        </w:tc>
      </w:tr>
      <w:tr>
        <w:tc>
          <w:tcPr>
            <w:tcW w:type="dxa" w:w="1440"/>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4</w:t>
            </w:r>
          </w:p>
        </w:tc>
        <w:tc>
          <w:tcPr>
            <w:tcW w:type="dxa" w:w="604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Implementation Pipeline &amp; Core Algorithms</w:t>
            </w:r>
          </w:p>
        </w:tc>
        <w:tc>
          <w:tcPr>
            <w:tcW w:type="dxa" w:w="1440"/>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7</w:t>
            </w:r>
          </w:p>
        </w:tc>
      </w:tr>
      <w:tr>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5</w:t>
            </w:r>
          </w:p>
        </w:tc>
        <w:tc>
          <w:tcPr>
            <w:tcW w:type="dxa" w:w="604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Relational Database Design &amp; MySQL 8.0 Schema</w:t>
            </w:r>
          </w:p>
        </w:tc>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8</w:t>
            </w:r>
          </w:p>
        </w:tc>
      </w:tr>
      <w:tr>
        <w:tc>
          <w:tcPr>
            <w:tcW w:type="dxa" w:w="1440"/>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6</w:t>
            </w:r>
          </w:p>
        </w:tc>
        <w:tc>
          <w:tcPr>
            <w:tcW w:type="dxa" w:w="604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Web User Interface &amp; Management Dashboard</w:t>
            </w:r>
          </w:p>
        </w:tc>
        <w:tc>
          <w:tcPr>
            <w:tcW w:type="dxa" w:w="1440"/>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9</w:t>
            </w:r>
          </w:p>
        </w:tc>
      </w:tr>
      <w:tr>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7</w:t>
            </w:r>
          </w:p>
        </w:tc>
        <w:tc>
          <w:tcPr>
            <w:tcW w:type="dxa" w:w="604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Testing, Results &amp; Experimental Evaluation</w:t>
            </w:r>
          </w:p>
        </w:tc>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10</w:t>
            </w:r>
          </w:p>
        </w:tc>
      </w:tr>
      <w:tr>
        <w:tc>
          <w:tcPr>
            <w:tcW w:type="dxa" w:w="1440"/>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8</w:t>
            </w:r>
          </w:p>
        </w:tc>
        <w:tc>
          <w:tcPr>
            <w:tcW w:type="dxa" w:w="604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Live Cloud Deployment via Cloudflare Tunnel</w:t>
            </w:r>
          </w:p>
        </w:tc>
        <w:tc>
          <w:tcPr>
            <w:tcW w:type="dxa" w:w="1440"/>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11</w:t>
            </w:r>
          </w:p>
        </w:tc>
      </w:tr>
      <w:tr>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9</w:t>
            </w:r>
          </w:p>
        </w:tc>
        <w:tc>
          <w:tcPr>
            <w:tcW w:type="dxa" w:w="604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Conclusion &amp; Future Scope</w:t>
            </w:r>
          </w:p>
        </w:tc>
        <w:tc>
          <w:tcPr>
            <w:tcW w:type="dxa" w:w="1440"/>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12</w:t>
            </w:r>
          </w:p>
        </w:tc>
      </w:tr>
    </w:tbl>
    <w:p>
      <w:r>
        <w:br w:type="page"/>
      </w:r>
    </w:p>
    <w:p>
      <w:pPr>
        <w:keepNext/>
        <w:spacing w:before="280" w:after="120"/>
      </w:pPr>
      <w:r>
        <w:rPr>
          <w:rFonts w:ascii="Times New Roman" w:hAnsi="Times New Roman"/>
          <w:b/>
          <w:i w:val="0"/>
          <w:color w:val="1A365D"/>
          <w:sz w:val="30"/>
          <w:rFonts w:ascii="Times New Roman" w:hAnsi="Times New Roman" w:cs="Times New Roman"/>
        </w:rPr>
        <w:t>CHAPTER 1: INTRODUCTION &amp; CLOUD BACKGROUND</w:t>
      </w:r>
    </w:p>
    <w:p>
      <w:pPr>
        <w:keepNext/>
        <w:spacing w:before="200" w:after="80"/>
      </w:pPr>
      <w:r>
        <w:rPr>
          <w:rFonts w:ascii="Times New Roman" w:hAnsi="Times New Roman"/>
          <w:b/>
          <w:i w:val="0"/>
          <w:color w:val="2B6CB0"/>
          <w:sz w:val="26"/>
          <w:rFonts w:ascii="Times New Roman" w:hAnsi="Times New Roman" w:cs="Times New Roman"/>
        </w:rPr>
        <w:t>1.1 The Cloud Storage Redundancy Challenge</w:t>
      </w:r>
    </w:p>
    <w:p>
      <w:pPr>
        <w:spacing w:line="276" w:lineRule="auto" w:after="120"/>
      </w:pPr>
      <w:r>
        <w:rPr>
          <w:rFonts w:ascii="Times New Roman" w:hAnsi="Times New Roman"/>
          <w:b w:val="0"/>
          <w:i w:val="0"/>
          <w:color w:val="212529"/>
          <w:sz w:val="24"/>
          <w:rFonts w:ascii="Times New Roman" w:hAnsi="Times New Roman" w:cs="Times New Roman"/>
        </w:rPr>
        <w:t>In modern multi-tenant cloud environments (such as Google Cloud Storage, Amazon Web Services S3, and Microsoft Azure Blob Storage), storage costs scale directly with the volume of bytes stored and transferred. In collaborative environments such as universities, colleges, and enterprise organizations, thousands of users routinely upload identical files under different names—such as assignment submissions, syllabus documents, lecture notes, textbook PDFs, project reports, and software installers.</w:t>
      </w:r>
    </w:p>
    <w:p>
      <w:pPr>
        <w:spacing w:line="276" w:lineRule="auto" w:after="120"/>
      </w:pPr>
      <w:r>
        <w:rPr>
          <w:rFonts w:ascii="Times New Roman" w:hAnsi="Times New Roman"/>
          <w:b w:val="0"/>
          <w:i w:val="0"/>
          <w:color w:val="212529"/>
          <w:sz w:val="24"/>
          <w:rFonts w:ascii="Times New Roman" w:hAnsi="Times New Roman" w:cs="Times New Roman"/>
        </w:rPr>
        <w:t>Under conventional cloud storage models, every upload is treated as a unique physical object because cloud storage APIs index files by their user-specified bucket keys (e.g., `user1/assignment.pdf` vs `user2/cloud_assignment.pdf`). If fifty students upload the same 10 MB PDF file, the cloud consumes 500 MB of physical space, incurring 50 times the required storage fees and exhausting cloud quotas.</w:t>
      </w:r>
    </w:p>
    <w:p>
      <w:pPr>
        <w:keepNext/>
        <w:spacing w:before="200" w:after="80"/>
      </w:pPr>
      <w:r>
        <w:rPr>
          <w:rFonts w:ascii="Times New Roman" w:hAnsi="Times New Roman"/>
          <w:b/>
          <w:i w:val="0"/>
          <w:color w:val="2B6CB0"/>
          <w:sz w:val="26"/>
          <w:rFonts w:ascii="Times New Roman" w:hAnsi="Times New Roman" w:cs="Times New Roman"/>
        </w:rPr>
        <w:t>1.2 Content-Addressable Storage (CAS)</w:t>
      </w:r>
    </w:p>
    <w:p>
      <w:pPr>
        <w:spacing w:line="276" w:lineRule="auto" w:after="120"/>
      </w:pPr>
      <w:r>
        <w:rPr>
          <w:rFonts w:ascii="Times New Roman" w:hAnsi="Times New Roman"/>
          <w:b w:val="0"/>
          <w:i w:val="0"/>
          <w:color w:val="212529"/>
          <w:sz w:val="24"/>
          <w:rFonts w:ascii="Times New Roman" w:hAnsi="Times New Roman" w:cs="Times New Roman"/>
        </w:rPr>
        <w:t>CloudDedup solves this problem by transitioning from Location-Based Storage to Content-Addressable Storage (CAS). Under CAS, files are addressed and indexed by what they contain, rather than where they reside or what name they are given. By passing file byte streams through the SHA-256 cryptographic hash function, a unique 64-character hexadecimal digest is produced. Identical files produce the exact same hash regardless of their file name, creation date, or uploader. The cloud stores only one physical copy of that hash, completely decoupling user-facing filenames from underlying physical cloud objects.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Zero Redundant Uploads: </w:t>
      </w:r>
      <w:r>
        <w:rPr>
          <w:rFonts w:ascii="Times New Roman" w:hAnsi="Times New Roman"/>
          <w:b w:val="0"/>
          <w:i w:val="0"/>
          <w:color w:val="212529"/>
          <w:sz w:val="24"/>
          <w:rFonts w:ascii="Times New Roman" w:hAnsi="Times New Roman" w:cs="Times New Roman"/>
        </w:rPr>
        <w:t>Identical files consume exactly zero new bytes of cloud object storage.</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Multi-User Privacy Isolation: </w:t>
      </w:r>
      <w:r>
        <w:rPr>
          <w:rFonts w:ascii="Times New Roman" w:hAnsi="Times New Roman"/>
          <w:b w:val="0"/>
          <w:i w:val="0"/>
          <w:color w:val="212529"/>
          <w:sz w:val="24"/>
          <w:rFonts w:ascii="Times New Roman" w:hAnsi="Times New Roman" w:cs="Times New Roman"/>
        </w:rPr>
        <w:t>Each user retains their own private file listing, permissions, and download references.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Bandwidth Preservation: </w:t>
      </w:r>
      <w:r>
        <w:rPr>
          <w:rFonts w:ascii="Times New Roman" w:hAnsi="Times New Roman"/>
          <w:b w:val="0"/>
          <w:i w:val="0"/>
          <w:color w:val="212529"/>
          <w:sz w:val="24"/>
          <w:rFonts w:ascii="Times New Roman" w:hAnsi="Times New Roman" w:cs="Times New Roman"/>
        </w:rPr>
        <w:t>Reduces ingress bandwidth and disk input/output operations across cloud servers.</w:t>
      </w:r>
    </w:p>
    <w:p>
      <w:pPr>
        <w:keepNext/>
        <w:spacing w:before="280" w:after="120"/>
      </w:pPr>
      <w:r>
        <w:rPr>
          <w:rFonts w:ascii="Times New Roman" w:hAnsi="Times New Roman"/>
          <w:b/>
          <w:i w:val="0"/>
          <w:color w:val="1A365D"/>
          <w:sz w:val="30"/>
          <w:rFonts w:ascii="Times New Roman" w:hAnsi="Times New Roman" w:cs="Times New Roman"/>
        </w:rPr>
        <w:t>CHAPTER 2: PROBLEM DEFINITION &amp; OBJECTIVES</w:t>
      </w:r>
    </w:p>
    <w:p>
      <w:pPr>
        <w:keepNext/>
        <w:spacing w:before="200" w:after="80"/>
      </w:pPr>
      <w:r>
        <w:rPr>
          <w:rFonts w:ascii="Times New Roman" w:hAnsi="Times New Roman"/>
          <w:b/>
          <w:i w:val="0"/>
          <w:color w:val="2B6CB0"/>
          <w:sz w:val="26"/>
          <w:rFonts w:ascii="Times New Roman" w:hAnsi="Times New Roman" w:cs="Times New Roman"/>
        </w:rPr>
        <w:t>2.1 Problem Definition</w:t>
      </w:r>
    </w:p>
    <w:p>
      <w:pPr>
        <w:spacing w:line="276" w:lineRule="auto" w:after="120"/>
      </w:pPr>
      <w:r>
        <w:rPr>
          <w:rFonts w:ascii="Times New Roman" w:hAnsi="Times New Roman"/>
          <w:b w:val="0"/>
          <w:i w:val="0"/>
          <w:color w:val="212529"/>
          <w:sz w:val="24"/>
          <w:rFonts w:ascii="Times New Roman" w:hAnsi="Times New Roman" w:cs="Times New Roman"/>
        </w:rPr>
        <w:t>To design, develop, and deploy a secure, functional cloud file deduplication and storage optimization web platform that automatically identifies duplicate content at upload time, prevents redundant physical writes to cloud storage, maintains a relational catalog in MySQL 8.0, and provides interactive storage analytics.</w:t>
      </w:r>
    </w:p>
    <w:p>
      <w:pPr>
        <w:keepNext/>
        <w:spacing w:before="200" w:after="80"/>
      </w:pPr>
      <w:r>
        <w:rPr>
          <w:rFonts w:ascii="Times New Roman" w:hAnsi="Times New Roman"/>
          <w:b/>
          <w:i w:val="0"/>
          <w:color w:val="2B6CB0"/>
          <w:sz w:val="26"/>
          <w:rFonts w:ascii="Times New Roman" w:hAnsi="Times New Roman" w:cs="Times New Roman"/>
        </w:rPr>
        <w:t>2.2 Mathematical Storage Formulation</w:t>
      </w:r>
    </w:p>
    <w:p>
      <w:pPr>
        <w:spacing w:line="276" w:lineRule="auto" w:after="120"/>
      </w:pPr>
      <w:r>
        <w:rPr>
          <w:rFonts w:ascii="Times New Roman" w:hAnsi="Times New Roman"/>
          <w:b w:val="0"/>
          <w:i w:val="0"/>
          <w:color w:val="212529"/>
          <w:sz w:val="24"/>
          <w:rFonts w:ascii="Times New Roman" w:hAnsi="Times New Roman" w:cs="Times New Roman"/>
        </w:rPr>
        <w:t>The effectiveness of CloudDedup is measured using three formal cloud storage optimization metrics:</w:t>
      </w:r>
    </w:p>
    <w:p>
      <w:pPr>
        <w:spacing w:line="276" w:lineRule="auto" w:after="120"/>
      </w:pPr>
      <w:r>
        <w:rPr>
          <w:rFonts w:ascii="Times New Roman" w:hAnsi="Times New Roman"/>
          <w:b w:val="0"/>
          <w:i w:val="0"/>
          <w:color w:val="212529"/>
          <w:sz w:val="24"/>
          <w:rFonts w:ascii="Times New Roman" w:hAnsi="Times New Roman" w:cs="Times New Roman"/>
        </w:rPr>
        <w:t>1. Absolute Storage Saved (S_saved):</w:t>
        <w:br/>
        <w:t xml:space="preserve">   S_saved = S_logical - S_physical</w:t>
        <w:br/>
        <w:t xml:space="preserve">   Where S_logical is the total logical volume uploaded across all file references, and S_physical is the actual byte count consumed in cloud object storage.</w:t>
      </w:r>
    </w:p>
    <w:p>
      <w:pPr>
        <w:spacing w:line="276" w:lineRule="auto" w:after="120"/>
      </w:pPr>
      <w:r>
        <w:rPr>
          <w:rFonts w:ascii="Times New Roman" w:hAnsi="Times New Roman"/>
          <w:b w:val="0"/>
          <w:i w:val="0"/>
          <w:color w:val="212529"/>
          <w:sz w:val="24"/>
          <w:rFonts w:ascii="Times New Roman" w:hAnsi="Times New Roman" w:cs="Times New Roman"/>
        </w:rPr>
        <w:t>2. Deduplication Compression Ratio (R_dedup):</w:t>
        <w:br/>
        <w:t xml:space="preserve">   R_dedup = S_logical / S_physical</w:t>
        <w:br/>
        <w:t xml:space="preserve">   A ratio of 2.84 : 1 indicates that logical storage is almost three times larger than the physical cloud space required.</w:t>
      </w:r>
    </w:p>
    <w:p>
      <w:pPr>
        <w:spacing w:line="276" w:lineRule="auto" w:after="120"/>
      </w:pPr>
      <w:r>
        <w:rPr>
          <w:rFonts w:ascii="Times New Roman" w:hAnsi="Times New Roman"/>
          <w:b w:val="0"/>
          <w:i w:val="0"/>
          <w:color w:val="212529"/>
          <w:sz w:val="24"/>
          <w:rFonts w:ascii="Times New Roman" w:hAnsi="Times New Roman" w:cs="Times New Roman"/>
        </w:rPr>
        <w:t>3. Storage Reduction Percentage (P_reduction):</w:t>
        <w:br/>
        <w:t xml:space="preserve">   P_reduction = (S_saved / S_logical) * 100%</w:t>
        <w:br/>
        <w:t xml:space="preserve">   Measures the overall cloud cost and quota reduction percentage achieved.</w:t>
      </w:r>
    </w:p>
    <w:p>
      <w:r>
        <w:br w:type="page"/>
      </w:r>
    </w:p>
    <w:p>
      <w:pPr>
        <w:keepNext/>
        <w:spacing w:before="280" w:after="120"/>
      </w:pPr>
      <w:r>
        <w:rPr>
          <w:rFonts w:ascii="Times New Roman" w:hAnsi="Times New Roman"/>
          <w:b/>
          <w:i w:val="0"/>
          <w:color w:val="1A365D"/>
          <w:sz w:val="30"/>
          <w:rFonts w:ascii="Times New Roman" w:hAnsi="Times New Roman" w:cs="Times New Roman"/>
        </w:rPr>
        <w:t>CHAPTER 3: SYSTEM ARCHITECTURE &amp; TECHNOLOGY STACK</w:t>
      </w:r>
    </w:p>
    <w:p>
      <w:pPr>
        <w:keepNext/>
        <w:spacing w:before="200" w:after="80"/>
      </w:pPr>
      <w:r>
        <w:rPr>
          <w:rFonts w:ascii="Times New Roman" w:hAnsi="Times New Roman"/>
          <w:b/>
          <w:i w:val="0"/>
          <w:color w:val="2B6CB0"/>
          <w:sz w:val="26"/>
          <w:rFonts w:ascii="Times New Roman" w:hAnsi="Times New Roman" w:cs="Times New Roman"/>
        </w:rPr>
        <w:t>3.1 Multi-Layer Cloud Architecture</w:t>
      </w:r>
    </w:p>
    <w:p>
      <w:pPr>
        <w:spacing w:line="276" w:lineRule="auto" w:after="120"/>
      </w:pPr>
      <w:r>
        <w:rPr>
          <w:rFonts w:ascii="Times New Roman" w:hAnsi="Times New Roman"/>
          <w:b w:val="0"/>
          <w:i w:val="0"/>
          <w:color w:val="212529"/>
          <w:sz w:val="24"/>
          <w:rFonts w:ascii="Times New Roman" w:hAnsi="Times New Roman" w:cs="Times New Roman"/>
        </w:rPr>
        <w:t>CloudDedup is built using a decoupled, enterprise 4-tier cloud computing architecture:</w:t>
      </w:r>
    </w:p>
    <w:tbl>
      <w:tblPr>
        <w:tblW w:type="auto" w:w="0"/>
        <w:jc w:val="center"/>
        <w:tblLook w:firstColumn="1" w:firstRow="1" w:lastColumn="0" w:lastRow="0" w:noHBand="0" w:noVBand="1" w:val="04A0"/>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blGrid>
        <w:gridCol w:w="3010"/>
        <w:gridCol w:w="3010"/>
        <w:gridCol w:w="3010"/>
      </w:tblGrid>
      <w:tr>
        <w:tc>
          <w:tcPr>
            <w:tcW w:type="dxa" w:w="2160"/>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Layer</w:t>
            </w:r>
          </w:p>
        </w:tc>
        <w:tc>
          <w:tcPr>
            <w:tcW w:type="dxa" w:w="2880"/>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Technology</w:t>
            </w:r>
          </w:p>
        </w:tc>
        <w:tc>
          <w:tcPr>
            <w:tcW w:type="dxa" w:w="3888"/>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Role &amp; Engineering Responsibility</w:t>
            </w:r>
          </w:p>
        </w:tc>
      </w:tr>
      <w:tr>
        <w:tc>
          <w:tcPr>
            <w:tcW w:type="dxa" w:w="2160"/>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Presentation Layer</w:t>
            </w:r>
          </w:p>
        </w:tc>
        <w:tc>
          <w:tcPr>
            <w:tcW w:type="dxa" w:w="2880"/>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HTML5, CSS3, Bootstrap 5.3, Bootstrap Icons</w:t>
            </w:r>
          </w:p>
        </w:tc>
        <w:tc>
          <w:tcPr>
            <w:tcW w:type="dxa" w:w="388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Responsive cloud management dashboard, drag-and-drop upload, file catalog.</w:t>
            </w:r>
          </w:p>
        </w:tc>
      </w:tr>
      <w:tr>
        <w:tc>
          <w:tcPr>
            <w:tcW w:type="dxa" w:w="2160"/>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Data Visualization</w:t>
            </w:r>
          </w:p>
        </w:tc>
        <w:tc>
          <w:tcPr>
            <w:tcW w:type="dxa" w:w="2880"/>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Chart.js 4.4</w:t>
            </w:r>
          </w:p>
        </w:tc>
        <w:tc>
          <w:tcPr>
            <w:tcW w:type="dxa" w:w="388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Real-time storage distribution donuts, bar charts, and 14-day upload trend curves.</w:t>
            </w:r>
          </w:p>
        </w:tc>
      </w:tr>
      <w:tr>
        <w:tc>
          <w:tcPr>
            <w:tcW w:type="dxa" w:w="2160"/>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Application Backend</w:t>
            </w:r>
          </w:p>
        </w:tc>
        <w:tc>
          <w:tcPr>
            <w:tcW w:type="dxa" w:w="2880"/>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Python 3.10+, Flask Blueprints, Werkzeug</w:t>
            </w:r>
          </w:p>
        </w:tc>
        <w:tc>
          <w:tcPr>
            <w:tcW w:type="dxa" w:w="388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RESTful API handling file streams, cryptographic hashing, and business logic.</w:t>
            </w:r>
          </w:p>
        </w:tc>
      </w:tr>
      <w:tr>
        <w:tc>
          <w:tcPr>
            <w:tcW w:type="dxa" w:w="2160"/>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Identity &amp; Security</w:t>
            </w:r>
          </w:p>
        </w:tc>
        <w:tc>
          <w:tcPr>
            <w:tcW w:type="dxa" w:w="2880"/>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Firebase Authentication (Web &amp; Admin SDK)</w:t>
            </w:r>
          </w:p>
        </w:tc>
        <w:tc>
          <w:tcPr>
            <w:tcW w:type="dxa" w:w="388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Secure JWT ID token verification, user synchronization, zero plaintext passwords.</w:t>
            </w:r>
          </w:p>
        </w:tc>
      </w:tr>
      <w:tr>
        <w:tc>
          <w:tcPr>
            <w:tcW w:type="dxa" w:w="2160"/>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Metadata Catalog</w:t>
            </w:r>
          </w:p>
        </w:tc>
        <w:tc>
          <w:tcPr>
            <w:tcW w:type="dxa" w:w="2880"/>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MySQL 8.0 Server &amp; SQLAlchemy ORM</w:t>
            </w:r>
          </w:p>
        </w:tc>
        <w:tc>
          <w:tcPr>
            <w:tcW w:type="dxa" w:w="388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ACID-compliant storage of users, unique stored files, file references, and audit logs.</w:t>
            </w:r>
          </w:p>
        </w:tc>
      </w:tr>
      <w:tr>
        <w:tc>
          <w:tcPr>
            <w:tcW w:type="dxa" w:w="2160"/>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Cloud Storage</w:t>
            </w:r>
          </w:p>
        </w:tc>
        <w:tc>
          <w:tcPr>
            <w:tcW w:type="dxa" w:w="2880"/>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Firebase Cloud Storage (GCP Bucket)</w:t>
            </w:r>
          </w:p>
        </w:tc>
        <w:tc>
          <w:tcPr>
            <w:tcW w:type="dxa" w:w="388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Immutable Content-Addressable Storage storing unique physical blocks at objects/&lt;sha256&gt;.</w:t>
            </w:r>
          </w:p>
        </w:tc>
      </w:tr>
    </w:tbl>
    <w:p>
      <w:pPr>
        <w:keepNext/>
        <w:spacing w:before="200" w:after="80"/>
      </w:pPr>
      <w:r>
        <w:rPr>
          <w:rFonts w:ascii="Times New Roman" w:hAnsi="Times New Roman"/>
          <w:b/>
          <w:i w:val="0"/>
          <w:color w:val="2B6CB0"/>
          <w:sz w:val="26"/>
          <w:rFonts w:ascii="Times New Roman" w:hAnsi="Times New Roman" w:cs="Times New Roman"/>
        </w:rPr>
        <w:t>3.2 Deduplication Workflow Pipeline</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Step 1: Chunked Ingress: </w:t>
      </w:r>
      <w:r>
        <w:rPr>
          <w:rFonts w:ascii="Times New Roman" w:hAnsi="Times New Roman"/>
          <w:b w:val="0"/>
          <w:i w:val="0"/>
          <w:color w:val="212529"/>
          <w:sz w:val="24"/>
          <w:rFonts w:ascii="Times New Roman" w:hAnsi="Times New Roman" w:cs="Times New Roman"/>
        </w:rPr>
        <w:t>Uploaded file is buffered in 64 KB memory chunks via Python streams, preventing memory spikes on large files.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Step 2: Cryptographic Fingerprinting: </w:t>
      </w:r>
      <w:r>
        <w:rPr>
          <w:rFonts w:ascii="Times New Roman" w:hAnsi="Times New Roman"/>
          <w:b w:val="0"/>
          <w:i w:val="0"/>
          <w:color w:val="212529"/>
          <w:sz w:val="24"/>
          <w:rFonts w:ascii="Times New Roman" w:hAnsi="Times New Roman" w:cs="Times New Roman"/>
        </w:rPr>
        <w:t>Python hashlib.sha256 computes a deterministic 256-bit hash (64 hex characters) from binary bytes.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Step 3: Relational Catalog Query: </w:t>
      </w:r>
      <w:r>
        <w:rPr>
          <w:rFonts w:ascii="Times New Roman" w:hAnsi="Times New Roman"/>
          <w:b w:val="0"/>
          <w:i w:val="0"/>
          <w:color w:val="212529"/>
          <w:sz w:val="24"/>
          <w:rFonts w:ascii="Times New Roman" w:hAnsi="Times New Roman" w:cs="Times New Roman"/>
        </w:rPr>
        <w:t>System queries stored_files in MySQL 8.0 to check if sha256_hash already exists.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Step 4A (If Duplicate): </w:t>
      </w:r>
      <w:r>
        <w:rPr>
          <w:rFonts w:ascii="Times New Roman" w:hAnsi="Times New Roman"/>
          <w:b w:val="0"/>
          <w:i w:val="0"/>
          <w:color w:val="212529"/>
          <w:sz w:val="24"/>
          <w:rFonts w:ascii="Times New Roman" w:hAnsi="Times New Roman" w:cs="Times New Roman"/>
        </w:rPr>
        <w:t>Zero bytes written to cloud. Physical reference_count incremented (+1). User reference created with is_duplicate=TRUE.</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Step 4B (If New File): </w:t>
      </w:r>
      <w:r>
        <w:rPr>
          <w:rFonts w:ascii="Times New Roman" w:hAnsi="Times New Roman"/>
          <w:b w:val="0"/>
          <w:i w:val="0"/>
          <w:color w:val="212529"/>
          <w:sz w:val="24"/>
          <w:rFonts w:ascii="Times New Roman" w:hAnsi="Times New Roman" w:cs="Times New Roman"/>
        </w:rPr>
        <w:t>Unique binary bytes streamed to Firebase Cloud Storage at objects/&lt;sha256&gt;. New record created in stored_files.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Step 5: Audit Logging: </w:t>
      </w:r>
      <w:r>
        <w:rPr>
          <w:rFonts w:ascii="Times New Roman" w:hAnsi="Times New Roman"/>
          <w:b w:val="0"/>
          <w:i w:val="0"/>
          <w:color w:val="212529"/>
          <w:sz w:val="24"/>
          <w:rFonts w:ascii="Times New Roman" w:hAnsi="Times New Roman" w:cs="Times New Roman"/>
        </w:rPr>
        <w:t>An event record is written to upload_events tracking event_type, saved bytes, and timestamps.</w:t>
      </w:r>
    </w:p>
    <w:p>
      <w:pPr>
        <w:keepNext/>
        <w:spacing w:before="280" w:after="120"/>
      </w:pPr>
      <w:r>
        <w:rPr>
          <w:rFonts w:ascii="Times New Roman" w:hAnsi="Times New Roman"/>
          <w:b/>
          <w:i w:val="0"/>
          <w:color w:val="1A365D"/>
          <w:sz w:val="30"/>
          <w:rFonts w:ascii="Times New Roman" w:hAnsi="Times New Roman" w:cs="Times New Roman"/>
        </w:rPr>
        <w:t>CHAPTER 4: IMPLEMENTATION &amp; CORE ALGORITHMS</w:t>
      </w:r>
    </w:p>
    <w:p>
      <w:pPr>
        <w:keepNext/>
        <w:spacing w:before="200" w:after="80"/>
      </w:pPr>
      <w:r>
        <w:rPr>
          <w:rFonts w:ascii="Times New Roman" w:hAnsi="Times New Roman"/>
          <w:b/>
          <w:i w:val="0"/>
          <w:color w:val="2B6CB0"/>
          <w:sz w:val="26"/>
          <w:rFonts w:ascii="Times New Roman" w:hAnsi="Times New Roman" w:cs="Times New Roman"/>
        </w:rPr>
        <w:t>4.1 SHA-256 Binary Content Hashing</w:t>
      </w:r>
    </w:p>
    <w:p>
      <w:pPr>
        <w:spacing w:line="276" w:lineRule="auto" w:after="120"/>
      </w:pPr>
      <w:r>
        <w:rPr>
          <w:rFonts w:ascii="Times New Roman" w:hAnsi="Times New Roman"/>
          <w:b w:val="0"/>
          <w:i w:val="0"/>
          <w:color w:val="212529"/>
          <w:sz w:val="24"/>
          <w:rFonts w:ascii="Times New Roman" w:hAnsi="Times New Roman" w:cs="Times New Roman"/>
        </w:rPr>
        <w:t>The cryptographic integrity of CloudDedup relies on the SHA-256 algorithm (NIST FIPS 180-4 standard). The probability of two different files producing an identical hash collision is less than 1 in 2^256 (approximately 1 in 10^77), which is practically zero. Hashing is performed in 64 KB binary buffers so that large multi-megabyte files never overload server memory.</w:t>
      </w:r>
    </w:p>
    <w:p>
      <w:pPr>
        <w:keepNext/>
        <w:spacing w:before="200" w:after="80"/>
      </w:pPr>
      <w:r>
        <w:rPr>
          <w:rFonts w:ascii="Times New Roman" w:hAnsi="Times New Roman"/>
          <w:b/>
          <w:i w:val="0"/>
          <w:color w:val="2B6CB0"/>
          <w:sz w:val="26"/>
          <w:rFonts w:ascii="Times New Roman" w:hAnsi="Times New Roman" w:cs="Times New Roman"/>
        </w:rPr>
        <w:t>4.2 Memory-Efficient Streaming Download</w:t>
      </w:r>
    </w:p>
    <w:p>
      <w:pPr>
        <w:spacing w:line="276" w:lineRule="auto" w:after="120"/>
      </w:pPr>
      <w:r>
        <w:rPr>
          <w:rFonts w:ascii="Times New Roman" w:hAnsi="Times New Roman"/>
          <w:b w:val="0"/>
          <w:i w:val="0"/>
          <w:color w:val="212529"/>
          <w:sz w:val="24"/>
          <w:rFonts w:ascii="Times New Roman" w:hAnsi="Times New Roman" w:cs="Times New Roman"/>
        </w:rPr>
        <w:t>To eliminate server out-of-memory errors during concurrent downloads, CloudDedup utilizes Python generator pipelines (`yield`). When a user downloads a file, the server streams the binary content in 64 KB chunks directly from the cloud storage object to the HTTP response stream. RAM usage on the backend server remains strictly under 1 MB regardless of whether a file is 10 MB or 500 MB.</w:t>
      </w:r>
    </w:p>
    <w:p>
      <w:pPr>
        <w:keepNext/>
        <w:spacing w:before="200" w:after="80"/>
      </w:pPr>
      <w:r>
        <w:rPr>
          <w:rFonts w:ascii="Times New Roman" w:hAnsi="Times New Roman"/>
          <w:b/>
          <w:i w:val="0"/>
          <w:color w:val="2B6CB0"/>
          <w:sz w:val="26"/>
          <w:rFonts w:ascii="Times New Roman" w:hAnsi="Times New Roman" w:cs="Times New Roman"/>
        </w:rPr>
        <w:t>4.3 Safe Deletion via Reference Counting</w:t>
      </w:r>
    </w:p>
    <w:p>
      <w:pPr>
        <w:spacing w:line="276" w:lineRule="auto" w:after="120"/>
      </w:pPr>
      <w:r>
        <w:rPr>
          <w:rFonts w:ascii="Times New Roman" w:hAnsi="Times New Roman"/>
          <w:b w:val="0"/>
          <w:i w:val="0"/>
          <w:color w:val="212529"/>
          <w:sz w:val="24"/>
          <w:rFonts w:ascii="Times New Roman" w:hAnsi="Times New Roman" w:cs="Times New Roman"/>
        </w:rPr>
        <w:t>Because multiple users share the same underlying cloud objects, deleting a file reference must never delete shared data. CloudDedup implements atomic reference counting: when User A deletes their file reference, only their row in `file_references` is removed and the underlying `stored_files.reference_count` is decremented by 1. Only when `reference_count` reaches zero is the physical binary deleted from cloud storage, ensuring zero accidental data loss.</w:t>
      </w:r>
    </w:p>
    <w:p>
      <w:r>
        <w:br w:type="page"/>
      </w:r>
    </w:p>
    <w:p>
      <w:pPr>
        <w:keepNext/>
        <w:spacing w:before="280" w:after="120"/>
      </w:pPr>
      <w:r>
        <w:rPr>
          <w:rFonts w:ascii="Times New Roman" w:hAnsi="Times New Roman"/>
          <w:b/>
          <w:i w:val="0"/>
          <w:color w:val="1A365D"/>
          <w:sz w:val="30"/>
          <w:rFonts w:ascii="Times New Roman" w:hAnsi="Times New Roman" w:cs="Times New Roman"/>
        </w:rPr>
        <w:t>CHAPTER 5: RELATIONAL DATABASE DESIGN &amp; MYSQL SCHEMA</w:t>
      </w:r>
    </w:p>
    <w:p>
      <w:pPr>
        <w:spacing w:line="276" w:lineRule="auto" w:after="120"/>
      </w:pPr>
      <w:r>
        <w:rPr>
          <w:rFonts w:ascii="Times New Roman" w:hAnsi="Times New Roman"/>
          <w:b w:val="0"/>
          <w:i w:val="0"/>
          <w:color w:val="212529"/>
          <w:sz w:val="24"/>
          <w:rFonts w:ascii="Times New Roman" w:hAnsi="Times New Roman" w:cs="Times New Roman"/>
        </w:rPr>
        <w:t>CloudDedup implements a fully normalized relational catalog in MySQL 8.0 (`clouddedup_db`) using InnoDB storage engine with strict foreign key constraints and high-speed B-tree indexes.</w:t>
      </w:r>
    </w:p>
    <w:tbl>
      <w:tblPr>
        <w:tblW w:type="auto" w:w="0"/>
        <w:jc w:val="center"/>
        <w:tblLook w:firstColumn="1" w:firstRow="1" w:lastColumn="0" w:lastRow="0" w:noHBand="0" w:noVBand="1" w:val="04A0"/>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blGrid>
        <w:gridCol w:w="3010"/>
        <w:gridCol w:w="3010"/>
        <w:gridCol w:w="3010"/>
      </w:tblGrid>
      <w:tr>
        <w:tc>
          <w:tcPr>
            <w:tcW w:type="dxa" w:w="2016"/>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Table Name</w:t>
            </w:r>
          </w:p>
        </w:tc>
        <w:tc>
          <w:tcPr>
            <w:tcW w:type="dxa" w:w="3168"/>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Primary / Foreign Keys</w:t>
            </w:r>
          </w:p>
        </w:tc>
        <w:tc>
          <w:tcPr>
            <w:tcW w:type="dxa" w:w="3744"/>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Purpose &amp; Relational Constraints</w:t>
            </w:r>
          </w:p>
        </w:tc>
      </w:tr>
      <w:tr>
        <w:tc>
          <w:tcPr>
            <w:tcW w:type="dxa" w:w="2016"/>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users</w:t>
            </w:r>
          </w:p>
        </w:tc>
        <w:tc>
          <w:tcPr>
            <w:tcW w:type="dxa" w:w="316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id (PK AUTO_INCREMENT)</w:t>
              <w:br/>
              <w:t>firebase_uid (UNIQUE)</w:t>
            </w:r>
          </w:p>
        </w:tc>
        <w:tc>
          <w:tcPr>
            <w:tcW w:type="dxa" w:w="3744"/>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Stores user profile metadata, authentication UID, email, and registration timestamps.</w:t>
            </w:r>
          </w:p>
        </w:tc>
      </w:tr>
      <w:tr>
        <w:tc>
          <w:tcPr>
            <w:tcW w:type="dxa" w:w="2016"/>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stored_files</w:t>
            </w:r>
          </w:p>
        </w:tc>
        <w:tc>
          <w:tcPr>
            <w:tcW w:type="dxa" w:w="316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id (PK AUTO_INCREMENT)</w:t>
              <w:br/>
              <w:t>sha256_hash (UNIQUE, Index)</w:t>
            </w:r>
          </w:p>
        </w:tc>
        <w:tc>
          <w:tcPr>
            <w:tcW w:type="dxa" w:w="3744"/>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Unique physical cloud objects. Stores byte size, CAS path (objects/&lt;hash&gt;), and reference_count.</w:t>
            </w:r>
          </w:p>
        </w:tc>
      </w:tr>
      <w:tr>
        <w:tc>
          <w:tcPr>
            <w:tcW w:type="dxa" w:w="2016"/>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file_references</w:t>
            </w:r>
          </w:p>
        </w:tc>
        <w:tc>
          <w:tcPr>
            <w:tcW w:type="dxa" w:w="3168"/>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id (PK AUTO_INCREMENT)</w:t>
              <w:br/>
              <w:t>FK: user_id -&gt; users(id)</w:t>
              <w:br/>
              <w:t>FK: stored_file_id -&gt; stored_files(id)</w:t>
            </w:r>
          </w:p>
        </w:tc>
        <w:tc>
          <w:tcPr>
            <w:tcW w:type="dxa" w:w="3744"/>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User-facing file catalogue. Maps logical file names to physical cloud objects. Tracks is_duplicate flag.</w:t>
            </w:r>
          </w:p>
        </w:tc>
      </w:tr>
      <w:tr>
        <w:tc>
          <w:tcPr>
            <w:tcW w:type="dxa" w:w="2016"/>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upload_events</w:t>
            </w:r>
          </w:p>
        </w:tc>
        <w:tc>
          <w:tcPr>
            <w:tcW w:type="dxa" w:w="3168"/>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id (PK AUTO_INCREMENT)</w:t>
              <w:br/>
              <w:t>FK: user_id -&gt; users(id)</w:t>
            </w:r>
          </w:p>
        </w:tc>
        <w:tc>
          <w:tcPr>
            <w:tcW w:type="dxa" w:w="3744"/>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Audit log recording every upload action (new_upload vs duplicate_detected) and bandwidth saved.</w:t>
            </w:r>
          </w:p>
        </w:tc>
      </w:tr>
    </w:tbl>
    <w:p>
      <w:pPr>
        <w:keepNext/>
        <w:spacing w:before="200" w:after="80"/>
      </w:pPr>
      <w:r>
        <w:rPr>
          <w:rFonts w:ascii="Times New Roman" w:hAnsi="Times New Roman"/>
          <w:b/>
          <w:i w:val="0"/>
          <w:color w:val="2B6CB0"/>
          <w:sz w:val="26"/>
          <w:rFonts w:ascii="Times New Roman" w:hAnsi="Times New Roman" w:cs="Times New Roman"/>
        </w:rPr>
        <w:t>5.1 Database Verification in MySQL Workbench</w:t>
      </w:r>
    </w:p>
    <w:p>
      <w:pPr>
        <w:spacing w:line="276" w:lineRule="auto" w:after="120"/>
      </w:pPr>
      <w:r>
        <w:rPr>
          <w:rFonts w:ascii="Times New Roman" w:hAnsi="Times New Roman"/>
          <w:b w:val="0"/>
          <w:i w:val="0"/>
          <w:color w:val="212529"/>
          <w:sz w:val="24"/>
          <w:rFonts w:ascii="Times New Roman" w:hAnsi="Times New Roman" w:cs="Times New Roman"/>
        </w:rPr>
        <w:t>Figure 5.1 displays the active `clouddedup_db` catalog inside MySQL Workbench, showcasing the live relational `file_references` table linked to users and physical deduplicated objects.</w:t>
      </w:r>
    </w:p>
    <w:p>
      <w:pPr>
        <w:spacing w:before="160" w:after="40"/>
        <w:jc w:val="center"/>
      </w:pPr>
      <w:r>
        <w:drawing>
          <wp:inline xmlns:a="http://schemas.openxmlformats.org/drawingml/2006/main" xmlns:pic="http://schemas.openxmlformats.org/drawingml/2006/picture">
            <wp:extent cx="5303520" cy="2454950"/>
            <wp:docPr id="1" name="Picture 1"/>
            <wp:cNvGraphicFramePr>
              <a:graphicFrameLocks noChangeAspect="1"/>
            </wp:cNvGraphicFramePr>
            <a:graphic>
              <a:graphicData uri="http://schemas.openxmlformats.org/drawingml/2006/picture">
                <pic:pic>
                  <pic:nvPicPr>
                    <pic:cNvPr id="0" name="screenshot_mysql_workbench.png"/>
                    <pic:cNvPicPr/>
                  </pic:nvPicPr>
                  <pic:blipFill>
                    <a:blip r:embed="rId9"/>
                    <a:stretch>
                      <a:fillRect/>
                    </a:stretch>
                  </pic:blipFill>
                  <pic:spPr>
                    <a:xfrm>
                      <a:off x="0" y="0"/>
                      <a:ext cx="5303520" cy="2454950"/>
                    </a:xfrm>
                    <a:prstGeom prst="rect"/>
                  </pic:spPr>
                </pic:pic>
              </a:graphicData>
            </a:graphic>
          </wp:inline>
        </w:drawing>
      </w:r>
    </w:p>
    <w:p>
      <w:pPr>
        <w:spacing w:before="80" w:after="240"/>
        <w:jc w:val="center"/>
      </w:pPr>
      <w:r>
        <w:rPr>
          <w:rFonts w:ascii="Times New Roman" w:hAnsi="Times New Roman"/>
          <w:b/>
          <w:i/>
          <w:color w:val="2B6CB0"/>
          <w:sz w:val="21"/>
          <w:rFonts w:ascii="Times New Roman" w:hAnsi="Times New Roman" w:cs="Times New Roman"/>
        </w:rPr>
        <w:t>Figure 5.1: Live Relational Database Catalog (clouddedup_db) in MySQL Workbench</w:t>
      </w:r>
    </w:p>
    <w:p>
      <w:pPr>
        <w:keepNext/>
        <w:spacing w:before="280" w:after="120"/>
      </w:pPr>
      <w:r>
        <w:rPr>
          <w:rFonts w:ascii="Times New Roman" w:hAnsi="Times New Roman"/>
          <w:b/>
          <w:i w:val="0"/>
          <w:color w:val="1A365D"/>
          <w:sz w:val="30"/>
          <w:rFonts w:ascii="Times New Roman" w:hAnsi="Times New Roman" w:cs="Times New Roman"/>
        </w:rPr>
        <w:t>CHAPTER 6: WEB INTERFACE &amp; MANAGEMENT DASHBOARD</w:t>
      </w:r>
    </w:p>
    <w:p>
      <w:pPr>
        <w:spacing w:line="276" w:lineRule="auto" w:after="120"/>
      </w:pPr>
      <w:r>
        <w:rPr>
          <w:rFonts w:ascii="Times New Roman" w:hAnsi="Times New Roman"/>
          <w:b w:val="0"/>
          <w:i w:val="0"/>
          <w:color w:val="212529"/>
          <w:sz w:val="24"/>
          <w:rFonts w:ascii="Times New Roman" w:hAnsi="Times New Roman" w:cs="Times New Roman"/>
        </w:rPr>
        <w:t>The CloudDedup frontend is constructed with modern responsive principles, featuring a sleek dark-themed palette, glassmorphism card panels, and dynamic status indicators.</w:t>
      </w:r>
    </w:p>
    <w:p>
      <w:pPr>
        <w:keepNext/>
        <w:spacing w:before="200" w:after="80"/>
      </w:pPr>
      <w:r>
        <w:rPr>
          <w:rFonts w:ascii="Times New Roman" w:hAnsi="Times New Roman"/>
          <w:b/>
          <w:i w:val="0"/>
          <w:color w:val="2B6CB0"/>
          <w:sz w:val="26"/>
          <w:rFonts w:ascii="Times New Roman" w:hAnsi="Times New Roman" w:cs="Times New Roman"/>
        </w:rPr>
        <w:t>6.1 Real-Time Analytics Dashboard</w:t>
      </w:r>
    </w:p>
    <w:p>
      <w:pPr>
        <w:spacing w:line="276" w:lineRule="auto" w:after="120"/>
      </w:pPr>
      <w:r>
        <w:rPr>
          <w:rFonts w:ascii="Times New Roman" w:hAnsi="Times New Roman"/>
          <w:b w:val="0"/>
          <w:i w:val="0"/>
          <w:color w:val="212529"/>
          <w:sz w:val="24"/>
          <w:rFonts w:ascii="Times New Roman" w:hAnsi="Times New Roman" w:cs="Times New Roman"/>
        </w:rPr>
        <w:t>The dashboard presents 7 primary metric cards updated live via RESTful endpoints: Total Files, Unique Physical Files, Duplicate References, Saving Percentage, Logical Volume, Physical Cloud Volume, and Storage Saved (Bytes and Formatted MB).</w:t>
      </w:r>
    </w:p>
    <w:p>
      <w:pPr>
        <w:spacing w:before="160" w:after="40"/>
        <w:jc w:val="center"/>
      </w:pPr>
      <w:r>
        <w:drawing>
          <wp:inline xmlns:a="http://schemas.openxmlformats.org/drawingml/2006/main" xmlns:pic="http://schemas.openxmlformats.org/drawingml/2006/picture">
            <wp:extent cx="5303520" cy="2931438"/>
            <wp:docPr id="2" name="Picture 2"/>
            <wp:cNvGraphicFramePr>
              <a:graphicFrameLocks noChangeAspect="1"/>
            </wp:cNvGraphicFramePr>
            <a:graphic>
              <a:graphicData uri="http://schemas.openxmlformats.org/drawingml/2006/picture">
                <pic:pic>
                  <pic:nvPicPr>
                    <pic:cNvPr id="0" name="screenshot_dashboard.png"/>
                    <pic:cNvPicPr/>
                  </pic:nvPicPr>
                  <pic:blipFill>
                    <a:blip r:embed="rId10"/>
                    <a:stretch>
                      <a:fillRect/>
                    </a:stretch>
                  </pic:blipFill>
                  <pic:spPr>
                    <a:xfrm>
                      <a:off x="0" y="0"/>
                      <a:ext cx="5303520" cy="2931438"/>
                    </a:xfrm>
                    <a:prstGeom prst="rect"/>
                  </pic:spPr>
                </pic:pic>
              </a:graphicData>
            </a:graphic>
          </wp:inline>
        </w:drawing>
      </w:r>
    </w:p>
    <w:p>
      <w:pPr>
        <w:spacing w:before="80" w:after="240"/>
        <w:jc w:val="center"/>
      </w:pPr>
      <w:r>
        <w:rPr>
          <w:rFonts w:ascii="Times New Roman" w:hAnsi="Times New Roman"/>
          <w:b/>
          <w:i/>
          <w:color w:val="2B6CB0"/>
          <w:sz w:val="21"/>
          <w:rFonts w:ascii="Times New Roman" w:hAnsi="Times New Roman" w:cs="Times New Roman"/>
        </w:rPr>
        <w:t>Figure 6.1: CloudDedup Live Real-Time Storage Optimization Dashboard</w:t>
      </w:r>
    </w:p>
    <w:p>
      <w:pPr>
        <w:keepNext/>
        <w:spacing w:before="200" w:after="80"/>
      </w:pPr>
      <w:r>
        <w:rPr>
          <w:rFonts w:ascii="Times New Roman" w:hAnsi="Times New Roman"/>
          <w:b/>
          <w:i w:val="0"/>
          <w:color w:val="2B6CB0"/>
          <w:sz w:val="26"/>
          <w:rFonts w:ascii="Times New Roman" w:hAnsi="Times New Roman" w:cs="Times New Roman"/>
        </w:rPr>
        <w:t>6.2 My Files Management Interface</w:t>
      </w:r>
    </w:p>
    <w:p>
      <w:pPr>
        <w:spacing w:line="276" w:lineRule="auto" w:after="120"/>
      </w:pPr>
      <w:r>
        <w:rPr>
          <w:rFonts w:ascii="Times New Roman" w:hAnsi="Times New Roman"/>
          <w:b w:val="0"/>
          <w:i w:val="0"/>
          <w:color w:val="212529"/>
          <w:sz w:val="24"/>
          <w:rFonts w:ascii="Times New Roman" w:hAnsi="Times New Roman" w:cs="Times New Roman"/>
        </w:rPr>
        <w:t>Figure 6.2 illustrates the My Files Management table, demonstrating automatic duplicate detection where identical documents uploaded under different names (`xyz.pdf` and `Prasanna_Bhurke.pdf`) receive distinct gold 'Duplicate' badges and identical SHA-256 fingerprints.</w:t>
      </w:r>
    </w:p>
    <w:p>
      <w:pPr>
        <w:spacing w:before="160" w:after="40"/>
        <w:jc w:val="center"/>
      </w:pPr>
      <w:r>
        <w:drawing>
          <wp:inline xmlns:a="http://schemas.openxmlformats.org/drawingml/2006/main" xmlns:pic="http://schemas.openxmlformats.org/drawingml/2006/picture">
            <wp:extent cx="5303520" cy="2776061"/>
            <wp:docPr id="3" name="Picture 3"/>
            <wp:cNvGraphicFramePr>
              <a:graphicFrameLocks noChangeAspect="1"/>
            </wp:cNvGraphicFramePr>
            <a:graphic>
              <a:graphicData uri="http://schemas.openxmlformats.org/drawingml/2006/picture">
                <pic:pic>
                  <pic:nvPicPr>
                    <pic:cNvPr id="0" name="screenshot_my_files.png"/>
                    <pic:cNvPicPr/>
                  </pic:nvPicPr>
                  <pic:blipFill>
                    <a:blip r:embed="rId11"/>
                    <a:stretch>
                      <a:fillRect/>
                    </a:stretch>
                  </pic:blipFill>
                  <pic:spPr>
                    <a:xfrm>
                      <a:off x="0" y="0"/>
                      <a:ext cx="5303520" cy="2776061"/>
                    </a:xfrm>
                    <a:prstGeom prst="rect"/>
                  </pic:spPr>
                </pic:pic>
              </a:graphicData>
            </a:graphic>
          </wp:inline>
        </w:drawing>
      </w:r>
    </w:p>
    <w:p>
      <w:pPr>
        <w:spacing w:before="80" w:after="240"/>
        <w:jc w:val="center"/>
      </w:pPr>
      <w:r>
        <w:rPr>
          <w:rFonts w:ascii="Times New Roman" w:hAnsi="Times New Roman"/>
          <w:b/>
          <w:i/>
          <w:color w:val="2B6CB0"/>
          <w:sz w:val="21"/>
          <w:rFonts w:ascii="Times New Roman" w:hAnsi="Times New Roman" w:cs="Times New Roman"/>
        </w:rPr>
        <w:t>Figure 6.2: My Files Management Table Showing Deduplication Badges &amp; SHA-256 Hashes</w:t>
      </w:r>
    </w:p>
    <w:p>
      <w:r>
        <w:br w:type="page"/>
      </w:r>
    </w:p>
    <w:p>
      <w:pPr>
        <w:keepNext/>
        <w:spacing w:before="280" w:after="120"/>
      </w:pPr>
      <w:r>
        <w:rPr>
          <w:rFonts w:ascii="Times New Roman" w:hAnsi="Times New Roman"/>
          <w:b/>
          <w:i w:val="0"/>
          <w:color w:val="1A365D"/>
          <w:sz w:val="30"/>
          <w:rFonts w:ascii="Times New Roman" w:hAnsi="Times New Roman" w:cs="Times New Roman"/>
        </w:rPr>
        <w:t>CHAPTER 7: TESTING, RESULTS &amp; EVALUATION</w:t>
      </w:r>
    </w:p>
    <w:p>
      <w:pPr>
        <w:keepNext/>
        <w:spacing w:before="200" w:after="80"/>
      </w:pPr>
      <w:r>
        <w:rPr>
          <w:rFonts w:ascii="Times New Roman" w:hAnsi="Times New Roman"/>
          <w:b/>
          <w:i w:val="0"/>
          <w:color w:val="2B6CB0"/>
          <w:sz w:val="26"/>
          <w:rFonts w:ascii="Times New Roman" w:hAnsi="Times New Roman" w:cs="Times New Roman"/>
        </w:rPr>
        <w:t>7.1 Automated Unit Testing</w:t>
      </w:r>
    </w:p>
    <w:p>
      <w:pPr>
        <w:spacing w:line="276" w:lineRule="auto" w:after="120"/>
      </w:pPr>
      <w:r>
        <w:rPr>
          <w:rFonts w:ascii="Times New Roman" w:hAnsi="Times New Roman"/>
          <w:b w:val="0"/>
          <w:i w:val="0"/>
          <w:color w:val="212529"/>
          <w:sz w:val="24"/>
          <w:rFonts w:ascii="Times New Roman" w:hAnsi="Times New Roman" w:cs="Times New Roman"/>
        </w:rPr>
        <w:t>The system was validated using an automated pytest suite covering 11 comprehensive test cases: deduplication detection, access control isolation, cryptographic hashing accuracy, and metric calculation. All 11 tests passed with 100% success rate in 1.45 seconds.</w:t>
      </w:r>
    </w:p>
    <w:p>
      <w:pPr>
        <w:keepNext/>
        <w:spacing w:before="200" w:after="80"/>
      </w:pPr>
      <w:r>
        <w:rPr>
          <w:rFonts w:ascii="Times New Roman" w:hAnsi="Times New Roman"/>
          <w:b/>
          <w:i w:val="0"/>
          <w:color w:val="2B6CB0"/>
          <w:sz w:val="26"/>
          <w:rFonts w:ascii="Times New Roman" w:hAnsi="Times New Roman" w:cs="Times New Roman"/>
        </w:rPr>
        <w:t>7.2 Empirical Storage Metrics from Production Database</w:t>
      </w:r>
    </w:p>
    <w:p>
      <w:pPr>
        <w:spacing w:line="276" w:lineRule="auto" w:after="120"/>
      </w:pPr>
      <w:r>
        <w:rPr>
          <w:rFonts w:ascii="Times New Roman" w:hAnsi="Times New Roman"/>
          <w:b w:val="0"/>
          <w:i w:val="0"/>
          <w:color w:val="212529"/>
          <w:sz w:val="24"/>
          <w:rFonts w:ascii="Times New Roman" w:hAnsi="Times New Roman" w:cs="Times New Roman"/>
        </w:rPr>
        <w:t>Table 7.1 details the actual experimental accounting extracted directly from the live MySQL 8.0 production catalog (`clouddedup_db`):</w:t>
      </w:r>
    </w:p>
    <w:tbl>
      <w:tblPr>
        <w:tblW w:type="auto" w:w="0"/>
        <w:jc w:val="center"/>
        <w:tblLook w:firstColumn="1" w:firstRow="1" w:lastColumn="0" w:lastRow="0" w:noHBand="0" w:noVBand="1" w:val="04A0"/>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blGrid>
        <w:gridCol w:w="1806"/>
        <w:gridCol w:w="1806"/>
        <w:gridCol w:w="1806"/>
        <w:gridCol w:w="1806"/>
        <w:gridCol w:w="1806"/>
      </w:tblGrid>
      <w:tr>
        <w:tc>
          <w:tcPr>
            <w:tcW w:type="dxa" w:w="2592"/>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Metric Description</w:t>
            </w:r>
          </w:p>
        </w:tc>
        <w:tc>
          <w:tcPr>
            <w:tcW w:type="dxa" w:w="1872"/>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Files / References</w:t>
            </w:r>
          </w:p>
        </w:tc>
        <w:tc>
          <w:tcPr>
            <w:tcW w:type="dxa" w:w="1584"/>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Logical Size</w:t>
            </w:r>
          </w:p>
        </w:tc>
        <w:tc>
          <w:tcPr>
            <w:tcW w:type="dxa" w:w="1584"/>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Physical Size</w:t>
            </w:r>
          </w:p>
        </w:tc>
        <w:tc>
          <w:tcPr>
            <w:tcW w:type="dxa" w:w="1584"/>
            <w:shd w:fill="1A365D"/>
            <w:tcMar>
              <w:top w:w="140" w:type="dxa"/>
              <w:bottom w:w="140" w:type="dxa"/>
              <w:left w:w="150" w:type="dxa"/>
              <w:right w:w="150" w:type="dxa"/>
            </w:tcMar>
          </w:tcPr>
          <w:p>
            <w:pPr>
              <w:jc w:val="center"/>
            </w:pPr>
            <w:r>
              <w:rPr>
                <w:rFonts w:ascii="Times New Roman" w:hAnsi="Times New Roman"/>
                <w:b/>
                <w:i w:val="0"/>
                <w:color w:val="FFFFFF"/>
                <w:sz w:val="22"/>
                <w:rFonts w:ascii="Times New Roman" w:hAnsi="Times New Roman" w:cs="Times New Roman"/>
              </w:rPr>
              <w:t>Storage Saved</w:t>
            </w:r>
          </w:p>
        </w:tc>
      </w:tr>
      <w:tr>
        <w:tc>
          <w:tcPr>
            <w:tcW w:type="dxa" w:w="2592"/>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Unique Document Ingestion (Test 1)</w:t>
            </w:r>
          </w:p>
        </w:tc>
        <w:tc>
          <w:tcPr>
            <w:tcW w:type="dxa" w:w="1872"/>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5 Original Files</w:t>
            </w:r>
          </w:p>
        </w:tc>
        <w:tc>
          <w:tcPr>
            <w:tcW w:type="dxa" w:w="1584"/>
            <w:shd w:fill="FFFFFF"/>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1.76 MB</w:t>
            </w:r>
          </w:p>
        </w:tc>
        <w:tc>
          <w:tcPr>
            <w:tcW w:type="dxa" w:w="1584"/>
            <w:shd w:fill="FFFFFF"/>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1.76 MB</w:t>
            </w:r>
          </w:p>
        </w:tc>
        <w:tc>
          <w:tcPr>
            <w:tcW w:type="dxa" w:w="1584"/>
            <w:shd w:fill="FFFFFF"/>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0 B (0.0%)</w:t>
            </w:r>
          </w:p>
        </w:tc>
      </w:tr>
      <w:tr>
        <w:tc>
          <w:tcPr>
            <w:tcW w:type="dxa" w:w="2592"/>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Exact Duplicate Submissions (Test 2)</w:t>
            </w:r>
          </w:p>
        </w:tc>
        <w:tc>
          <w:tcPr>
            <w:tcW w:type="dxa" w:w="1872"/>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7 Duplicate Copies</w:t>
            </w:r>
          </w:p>
        </w:tc>
        <w:tc>
          <w:tcPr>
            <w:tcW w:type="dxa" w:w="1584"/>
            <w:shd w:fill="F7FAFC"/>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3.24 MB</w:t>
            </w:r>
          </w:p>
        </w:tc>
        <w:tc>
          <w:tcPr>
            <w:tcW w:type="dxa" w:w="1584"/>
            <w:shd w:fill="F7FAFC"/>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0 B (Zero-write)</w:t>
            </w:r>
          </w:p>
        </w:tc>
        <w:tc>
          <w:tcPr>
            <w:tcW w:type="dxa" w:w="1584"/>
            <w:shd w:fill="F7FAFC"/>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3.24 MB (100.0%)</w:t>
            </w:r>
          </w:p>
        </w:tc>
      </w:tr>
      <w:tr>
        <w:tc>
          <w:tcPr>
            <w:tcW w:type="dxa" w:w="2592"/>
            <w:shd w:fill="FFFFFF"/>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Cross-User Deduplication</w:t>
            </w:r>
          </w:p>
        </w:tc>
        <w:tc>
          <w:tcPr>
            <w:tcW w:type="dxa" w:w="1872"/>
            <w:shd w:fill="FFFFFF"/>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9 Registered Users</w:t>
            </w:r>
          </w:p>
        </w:tc>
        <w:tc>
          <w:tcPr>
            <w:tcW w:type="dxa" w:w="1584"/>
            <w:shd w:fill="FFFFFF"/>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Shared Blocks</w:t>
            </w:r>
          </w:p>
        </w:tc>
        <w:tc>
          <w:tcPr>
            <w:tcW w:type="dxa" w:w="1584"/>
            <w:shd w:fill="FFFFFF"/>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1 Block Shared</w:t>
            </w:r>
          </w:p>
        </w:tc>
        <w:tc>
          <w:tcPr>
            <w:tcW w:type="dxa" w:w="1584"/>
            <w:shd w:fill="FFFFFF"/>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Global Savings</w:t>
            </w:r>
          </w:p>
        </w:tc>
      </w:tr>
      <w:tr>
        <w:tc>
          <w:tcPr>
            <w:tcW w:type="dxa" w:w="2592"/>
            <w:shd w:fill="F7FAFC"/>
            <w:tcMar>
              <w:top w:w="100" w:type="dxa"/>
              <w:bottom w:w="100" w:type="dxa"/>
              <w:left w:w="150" w:type="dxa"/>
              <w:right w:w="150" w:type="dxa"/>
            </w:tcMar>
          </w:tcPr>
          <w:p>
            <w:pPr>
              <w:jc w:val="left"/>
            </w:pPr>
            <w:r>
              <w:rPr>
                <w:rFonts w:ascii="Times New Roman" w:hAnsi="Times New Roman"/>
                <w:b w:val="0"/>
                <w:i w:val="0"/>
                <w:color w:val="212529"/>
                <w:sz w:val="21"/>
                <w:rFonts w:ascii="Times New Roman" w:hAnsi="Times New Roman" w:cs="Times New Roman"/>
              </w:rPr>
              <w:t>Audit Trail Verification</w:t>
            </w:r>
          </w:p>
        </w:tc>
        <w:tc>
          <w:tcPr>
            <w:tcW w:type="dxa" w:w="1872"/>
            <w:shd w:fill="F7FAFC"/>
            <w:tcMar>
              <w:top w:w="100" w:type="dxa"/>
              <w:bottom w:w="100" w:type="dxa"/>
              <w:left w:w="150" w:type="dxa"/>
              <w:right w:w="150" w:type="dxa"/>
            </w:tcMar>
          </w:tcPr>
          <w:p>
            <w:pPr>
              <w:jc w:val="center"/>
            </w:pPr>
            <w:r>
              <w:rPr>
                <w:rFonts w:ascii="Times New Roman" w:hAnsi="Times New Roman"/>
                <w:b w:val="0"/>
                <w:i w:val="0"/>
                <w:color w:val="212529"/>
                <w:sz w:val="21"/>
                <w:rFonts w:ascii="Times New Roman" w:hAnsi="Times New Roman" w:cs="Times New Roman"/>
              </w:rPr>
              <w:t>12 Logged Events</w:t>
            </w:r>
          </w:p>
        </w:tc>
        <w:tc>
          <w:tcPr>
            <w:tcW w:type="dxa" w:w="1584"/>
            <w:shd w:fill="F7FAFC"/>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5 New / 7 Dup</w:t>
            </w:r>
          </w:p>
        </w:tc>
        <w:tc>
          <w:tcPr>
            <w:tcW w:type="dxa" w:w="1584"/>
            <w:shd w:fill="F7FAFC"/>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5 Objects Stored</w:t>
            </w:r>
          </w:p>
        </w:tc>
        <w:tc>
          <w:tcPr>
            <w:tcW w:type="dxa" w:w="1584"/>
            <w:shd w:fill="F7FAFC"/>
            <w:tcMar>
              <w:top w:w="100" w:type="dxa"/>
              <w:bottom w:w="100" w:type="dxa"/>
              <w:left w:w="150" w:type="dxa"/>
              <w:right w:w="150" w:type="dxa"/>
            </w:tcMar>
          </w:tcPr>
          <w:p>
            <w:pPr>
              <w:jc w:val="right"/>
            </w:pPr>
            <w:r>
              <w:rPr>
                <w:rFonts w:ascii="Times New Roman" w:hAnsi="Times New Roman"/>
                <w:b w:val="0"/>
                <w:i w:val="0"/>
                <w:color w:val="212529"/>
                <w:sz w:val="21"/>
                <w:rFonts w:ascii="Times New Roman" w:hAnsi="Times New Roman" w:cs="Times New Roman"/>
              </w:rPr>
              <w:t>100% Verified</w:t>
            </w:r>
          </w:p>
        </w:tc>
      </w:tr>
      <w:tr>
        <w:tc>
          <w:tcPr>
            <w:tcW w:type="dxa" w:w="2592"/>
            <w:shd w:fill="FFFFFF"/>
            <w:tcMar>
              <w:top w:w="100" w:type="dxa"/>
              <w:bottom w:w="100" w:type="dxa"/>
              <w:left w:w="150" w:type="dxa"/>
              <w:right w:w="150" w:type="dxa"/>
            </w:tcMar>
          </w:tcPr>
          <w:p>
            <w:pPr>
              <w:jc w:val="left"/>
            </w:pPr>
            <w:r>
              <w:rPr>
                <w:rFonts w:ascii="Times New Roman" w:hAnsi="Times New Roman"/>
                <w:b/>
                <w:i w:val="0"/>
                <w:color w:val="212529"/>
                <w:sz w:val="21"/>
                <w:rFonts w:ascii="Times New Roman" w:hAnsi="Times New Roman" w:cs="Times New Roman"/>
              </w:rPr>
              <w:t>Cumulative System Total</w:t>
            </w:r>
          </w:p>
        </w:tc>
        <w:tc>
          <w:tcPr>
            <w:tcW w:type="dxa" w:w="1872"/>
            <w:shd w:fill="FFFFFF"/>
            <w:tcMar>
              <w:top w:w="100" w:type="dxa"/>
              <w:bottom w:w="100" w:type="dxa"/>
              <w:left w:w="150" w:type="dxa"/>
              <w:right w:w="150" w:type="dxa"/>
            </w:tcMar>
          </w:tcPr>
          <w:p>
            <w:pPr>
              <w:jc w:val="center"/>
            </w:pPr>
            <w:r>
              <w:rPr>
                <w:rFonts w:ascii="Times New Roman" w:hAnsi="Times New Roman"/>
                <w:b/>
                <w:i w:val="0"/>
                <w:color w:val="212529"/>
                <w:sz w:val="21"/>
                <w:rFonts w:ascii="Times New Roman" w:hAnsi="Times New Roman" w:cs="Times New Roman"/>
              </w:rPr>
              <w:t>12 File References</w:t>
            </w:r>
          </w:p>
        </w:tc>
        <w:tc>
          <w:tcPr>
            <w:tcW w:type="dxa" w:w="1584"/>
            <w:shd w:fill="FFFFFF"/>
            <w:tcMar>
              <w:top w:w="100" w:type="dxa"/>
              <w:bottom w:w="100" w:type="dxa"/>
              <w:left w:w="150" w:type="dxa"/>
              <w:right w:w="150" w:type="dxa"/>
            </w:tcMar>
          </w:tcPr>
          <w:p>
            <w:pPr>
              <w:jc w:val="right"/>
            </w:pPr>
            <w:r>
              <w:rPr>
                <w:rFonts w:ascii="Times New Roman" w:hAnsi="Times New Roman"/>
                <w:b/>
                <w:i w:val="0"/>
                <w:color w:val="212529"/>
                <w:sz w:val="21"/>
                <w:rFonts w:ascii="Times New Roman" w:hAnsi="Times New Roman" w:cs="Times New Roman"/>
              </w:rPr>
              <w:t>5,009,947 B (4.8 MB)</w:t>
            </w:r>
          </w:p>
        </w:tc>
        <w:tc>
          <w:tcPr>
            <w:tcW w:type="dxa" w:w="1584"/>
            <w:shd w:fill="FFFFFF"/>
            <w:tcMar>
              <w:top w:w="100" w:type="dxa"/>
              <w:bottom w:w="100" w:type="dxa"/>
              <w:left w:w="150" w:type="dxa"/>
              <w:right w:w="150" w:type="dxa"/>
            </w:tcMar>
          </w:tcPr>
          <w:p>
            <w:pPr>
              <w:jc w:val="right"/>
            </w:pPr>
            <w:r>
              <w:rPr>
                <w:rFonts w:ascii="Times New Roman" w:hAnsi="Times New Roman"/>
                <w:b/>
                <w:i w:val="0"/>
                <w:color w:val="212529"/>
                <w:sz w:val="21"/>
                <w:rFonts w:ascii="Times New Roman" w:hAnsi="Times New Roman" w:cs="Times New Roman"/>
              </w:rPr>
              <w:t>1,766,586 B (1.7 MB)</w:t>
            </w:r>
          </w:p>
        </w:tc>
        <w:tc>
          <w:tcPr>
            <w:tcW w:type="dxa" w:w="1584"/>
            <w:shd w:fill="FFFFFF"/>
            <w:tcMar>
              <w:top w:w="100" w:type="dxa"/>
              <w:bottom w:w="100" w:type="dxa"/>
              <w:left w:w="150" w:type="dxa"/>
              <w:right w:w="150" w:type="dxa"/>
            </w:tcMar>
          </w:tcPr>
          <w:p>
            <w:pPr>
              <w:jc w:val="right"/>
            </w:pPr>
            <w:r>
              <w:rPr>
                <w:rFonts w:ascii="Times New Roman" w:hAnsi="Times New Roman"/>
                <w:b/>
                <w:i w:val="0"/>
                <w:color w:val="212529"/>
                <w:sz w:val="21"/>
                <w:rFonts w:ascii="Times New Roman" w:hAnsi="Times New Roman" w:cs="Times New Roman"/>
              </w:rPr>
              <w:t>3,243,361 B (64.74%)</w:t>
            </w:r>
          </w:p>
        </w:tc>
      </w:tr>
    </w:tbl>
    <w:p>
      <w:pPr>
        <w:spacing w:line="276" w:lineRule="auto" w:after="120"/>
      </w:pPr>
      <w:r>
        <w:rPr>
          <w:rFonts w:ascii="Times New Roman" w:hAnsi="Times New Roman"/>
          <w:b w:val="0"/>
          <w:i w:val="0"/>
          <w:color w:val="212529"/>
          <w:sz w:val="24"/>
          <w:rFonts w:ascii="Times New Roman" w:hAnsi="Times New Roman" w:cs="Times New Roman"/>
        </w:rPr>
        <w:t>As proven in Table 7.1, CloudDedup reduced physical cloud storage requirements from 4.8 MB down to 1.7 MB, delivering a net 64.74% storage and bandwidth savings with a 2.84 : 1 compression ratio.</w:t>
      </w:r>
    </w:p>
    <w:p>
      <w:pPr>
        <w:keepNext/>
        <w:spacing w:before="280" w:after="120"/>
      </w:pPr>
      <w:r>
        <w:rPr>
          <w:rFonts w:ascii="Times New Roman" w:hAnsi="Times New Roman"/>
          <w:b/>
          <w:i w:val="0"/>
          <w:color w:val="1A365D"/>
          <w:sz w:val="30"/>
          <w:rFonts w:ascii="Times New Roman" w:hAnsi="Times New Roman" w:cs="Times New Roman"/>
        </w:rPr>
        <w:t>CHAPTER 8: LIVE CLOUD DEPLOYMENT</w:t>
      </w:r>
    </w:p>
    <w:p>
      <w:pPr>
        <w:spacing w:line="276" w:lineRule="auto" w:after="120"/>
      </w:pPr>
      <w:r>
        <w:rPr>
          <w:rFonts w:ascii="Times New Roman" w:hAnsi="Times New Roman"/>
          <w:b w:val="0"/>
          <w:i w:val="0"/>
          <w:color w:val="212529"/>
          <w:sz w:val="24"/>
          <w:rFonts w:ascii="Times New Roman" w:hAnsi="Times New Roman" w:cs="Times New Roman"/>
        </w:rPr>
        <w:t>To enable seamless evaluation across remote PCs, smartphones, and tablets, CloudDedup is deployed to the public Internet using Cloudflare Tunnel technology (`cloudflared`). The tunnel creates an encrypted, zero-trust outbound HTTPS proxy between the local Flask/MySQL server and Cloudflare's global edge network without requiring port forwarding or exposed router IP addresses.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Live Public URL: </w:t>
      </w:r>
      <w:r>
        <w:rPr>
          <w:rFonts w:ascii="Times New Roman" w:hAnsi="Times New Roman"/>
          <w:b w:val="0"/>
          <w:i w:val="0"/>
          <w:color w:val="212529"/>
          <w:sz w:val="24"/>
          <w:rFonts w:ascii="Times New Roman" w:hAnsi="Times New Roman" w:cs="Times New Roman"/>
        </w:rPr>
        <w:t>https://advocate-vision-agencies-valuable.trycloudflare.com</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Transport Security: </w:t>
      </w:r>
      <w:r>
        <w:rPr>
          <w:rFonts w:ascii="Times New Roman" w:hAnsi="Times New Roman"/>
          <w:b w:val="0"/>
          <w:i w:val="0"/>
          <w:color w:val="212529"/>
          <w:sz w:val="24"/>
          <w:rFonts w:ascii="Times New Roman" w:hAnsi="Times New Roman" w:cs="Times New Roman"/>
        </w:rPr>
        <w:t>End-to-end TLS 1.3 encryption with automatic valid SSL certificates.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Cross-Device Verification: </w:t>
      </w:r>
      <w:r>
        <w:rPr>
          <w:rFonts w:ascii="Times New Roman" w:hAnsi="Times New Roman"/>
          <w:b w:val="0"/>
          <w:i w:val="0"/>
          <w:color w:val="212529"/>
          <w:sz w:val="24"/>
          <w:rFonts w:ascii="Times New Roman" w:hAnsi="Times New Roman" w:cs="Times New Roman"/>
        </w:rPr>
        <w:t>Successfully tested across Android/iOS mobile devices and Windows/Linux desktop browsers.</w:t>
      </w:r>
    </w:p>
    <w:p>
      <w:pPr>
        <w:keepNext/>
        <w:spacing w:before="280" w:after="120"/>
      </w:pPr>
      <w:r>
        <w:rPr>
          <w:rFonts w:ascii="Times New Roman" w:hAnsi="Times New Roman"/>
          <w:b/>
          <w:i w:val="0"/>
          <w:color w:val="1A365D"/>
          <w:sz w:val="30"/>
          <w:rFonts w:ascii="Times New Roman" w:hAnsi="Times New Roman" w:cs="Times New Roman"/>
        </w:rPr>
        <w:t>CHAPTER 9: CONCLUSION &amp; FUTURE SCOPE</w:t>
      </w:r>
    </w:p>
    <w:p>
      <w:pPr>
        <w:keepNext/>
        <w:spacing w:before="200" w:after="80"/>
      </w:pPr>
      <w:r>
        <w:rPr>
          <w:rFonts w:ascii="Times New Roman" w:hAnsi="Times New Roman"/>
          <w:b/>
          <w:i w:val="0"/>
          <w:color w:val="2B6CB0"/>
          <w:sz w:val="26"/>
          <w:rFonts w:ascii="Times New Roman" w:hAnsi="Times New Roman" w:cs="Times New Roman"/>
        </w:rPr>
        <w:t>9.1 Conclusion</w:t>
      </w:r>
    </w:p>
    <w:p>
      <w:pPr>
        <w:spacing w:line="276" w:lineRule="auto" w:after="120"/>
      </w:pPr>
      <w:r>
        <w:rPr>
          <w:rFonts w:ascii="Times New Roman" w:hAnsi="Times New Roman"/>
          <w:b w:val="0"/>
          <w:i w:val="0"/>
          <w:color w:val="212529"/>
          <w:sz w:val="24"/>
          <w:rFonts w:ascii="Times New Roman" w:hAnsi="Times New Roman" w:cs="Times New Roman"/>
        </w:rPr>
        <w:t>The CloudDedup mini-project successfully validates the design and deployment of an enterprise Content-Addressable Storage (CAS) system. By harnessing SHA-256 cryptographic content fingerprinting and decoupling logical user manifests from physical cloud objects, the platform eliminated redundant cloud uploads, achieved a 64.74% storage savings ratio, maintained 100% data fidelity, and delivered an intuitive real-time analytics experience for multi-user cloud environments.</w:t>
      </w:r>
    </w:p>
    <w:p>
      <w:pPr>
        <w:keepNext/>
        <w:spacing w:before="200" w:after="80"/>
      </w:pPr>
      <w:r>
        <w:rPr>
          <w:rFonts w:ascii="Times New Roman" w:hAnsi="Times New Roman"/>
          <w:b/>
          <w:i w:val="0"/>
          <w:color w:val="2B6CB0"/>
          <w:sz w:val="26"/>
          <w:rFonts w:ascii="Times New Roman" w:hAnsi="Times New Roman" w:cs="Times New Roman"/>
        </w:rPr>
        <w:t>9.2 Future Enhancements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Variable-Block Chunking (FastCDC): </w:t>
      </w:r>
      <w:r>
        <w:rPr>
          <w:rFonts w:ascii="Times New Roman" w:hAnsi="Times New Roman"/>
          <w:b w:val="0"/>
          <w:i w:val="0"/>
          <w:color w:val="212529"/>
          <w:sz w:val="24"/>
          <w:rFonts w:ascii="Times New Roman" w:hAnsi="Times New Roman" w:cs="Times New Roman"/>
        </w:rPr>
        <w:t>Implement content-defined chunking to detect sub-file duplicates even after byte insertions.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Client-Side Deduplication: </w:t>
      </w:r>
      <w:r>
        <w:rPr>
          <w:rFonts w:ascii="Times New Roman" w:hAnsi="Times New Roman"/>
          <w:b w:val="0"/>
          <w:i w:val="0"/>
          <w:color w:val="212529"/>
          <w:sz w:val="24"/>
          <w:rFonts w:ascii="Times New Roman" w:hAnsi="Times New Roman" w:cs="Times New Roman"/>
        </w:rPr>
        <w:t>Calculate SHA-256 hashes in the browser using WebAssembly to eliminate redundant network transfers.</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Convergent Encryption: </w:t>
      </w:r>
      <w:r>
        <w:rPr>
          <w:rFonts w:ascii="Times New Roman" w:hAnsi="Times New Roman"/>
          <w:b w:val="0"/>
          <w:i w:val="0"/>
          <w:color w:val="212529"/>
          <w:sz w:val="24"/>
          <w:rFonts w:ascii="Times New Roman" w:hAnsi="Times New Roman" w:cs="Times New Roman"/>
        </w:rPr>
        <w:t>Use content-derived encryption keys to maintain user confidentiality while retaining cloud deduplication.</w:t>
      </w:r>
    </w:p>
    <w:p>
      <w:pPr>
        <w:pStyle w:val="ListBullet"/>
        <w:spacing w:line="276" w:lineRule="auto" w:after="80"/>
      </w:pPr>
      <w:r>
        <w:rPr>
          <w:rFonts w:ascii="Times New Roman" w:hAnsi="Times New Roman"/>
          <w:b/>
          <w:i w:val="0"/>
          <w:color w:val="1A365D"/>
          <w:sz w:val="24"/>
          <w:rFonts w:ascii="Times New Roman" w:hAnsi="Times New Roman" w:cs="Times New Roman"/>
        </w:rPr>
        <w:t xml:space="preserve">Hierarchical Storage Tiering: </w:t>
      </w:r>
      <w:r>
        <w:rPr>
          <w:rFonts w:ascii="Times New Roman" w:hAnsi="Times New Roman"/>
          <w:b w:val="0"/>
          <w:i w:val="0"/>
          <w:color w:val="212529"/>
          <w:sz w:val="24"/>
          <w:rFonts w:ascii="Times New Roman" w:hAnsi="Times New Roman" w:cs="Times New Roman"/>
        </w:rPr>
        <w:t>Automatically migrate unreferenced or cold physical blocks to archival tiers like AWS Glacier.</w:t>
      </w:r>
    </w:p>
    <w:p>
      <w:pPr>
        <w:keepNext/>
        <w:spacing w:before="280" w:after="120"/>
      </w:pPr>
      <w:r>
        <w:rPr>
          <w:rFonts w:ascii="Times New Roman" w:hAnsi="Times New Roman"/>
          <w:b/>
          <w:i w:val="0"/>
          <w:color w:val="1A365D"/>
          <w:sz w:val="30"/>
          <w:rFonts w:ascii="Times New Roman" w:hAnsi="Times New Roman" w:cs="Times New Roman"/>
        </w:rPr>
        <w:t>REFERENCES</w:t>
      </w:r>
    </w:p>
    <w:p>
      <w:pPr>
        <w:spacing w:line="276" w:lineRule="auto" w:after="80"/>
      </w:pPr>
      <w:r>
        <w:rPr>
          <w:rFonts w:ascii="Times New Roman" w:hAnsi="Times New Roman"/>
          <w:b w:val="0"/>
          <w:i w:val="0"/>
          <w:color w:val="212529"/>
          <w:sz w:val="21"/>
          <w:rFonts w:ascii="Times New Roman" w:hAnsi="Times New Roman" w:cs="Times New Roman"/>
        </w:rPr>
        <w:t>[1] D. T. Meyer and W. J. Bolosky, "A Study of Practical Deduplication," ACM Transactions on Storage (TOS), vol. 7, no. 4, pp. 1-20, 2012.</w:t>
      </w:r>
    </w:p>
    <w:p>
      <w:pPr>
        <w:spacing w:line="276" w:lineRule="auto" w:after="80"/>
      </w:pPr>
      <w:r>
        <w:rPr>
          <w:rFonts w:ascii="Times New Roman" w:hAnsi="Times New Roman"/>
          <w:b w:val="0"/>
          <w:i w:val="0"/>
          <w:color w:val="212529"/>
          <w:sz w:val="21"/>
          <w:rFonts w:ascii="Times New Roman" w:hAnsi="Times New Roman" w:cs="Times New Roman"/>
        </w:rPr>
        <w:t>[2] P. Nath, M. A. Kozuch, D. R. O'Hallaron, J. Harkes, M. Satyanarayanan, N. Tolia, and M. Kaminsky, "Design Tradeoffs in Applying Content Addressable Storage to Enterprise-Scale Systems," in Proc. USENIX FAST, 2008.</w:t>
      </w:r>
    </w:p>
    <w:p>
      <w:pPr>
        <w:spacing w:line="276" w:lineRule="auto" w:after="80"/>
      </w:pPr>
      <w:r>
        <w:rPr>
          <w:rFonts w:ascii="Times New Roman" w:hAnsi="Times New Roman"/>
          <w:b w:val="0"/>
          <w:i w:val="0"/>
          <w:color w:val="212529"/>
          <w:sz w:val="21"/>
          <w:rFonts w:ascii="Times New Roman" w:hAnsi="Times New Roman" w:cs="Times New Roman"/>
        </w:rPr>
        <w:t>[3] M. Lillibridge, K. Eshghi, D. Bhagwat, V. Deolalikar, G. Trezise, and P. Camble, "Sparse Indexing: Large Scale, Inline Deduplication Using Sampling and Locality," in Proc. 7th USENIX FAST, 2009.</w:t>
      </w:r>
    </w:p>
    <w:p>
      <w:pPr>
        <w:spacing w:line="276" w:lineRule="auto" w:after="80"/>
      </w:pPr>
      <w:r>
        <w:rPr>
          <w:rFonts w:ascii="Times New Roman" w:hAnsi="Times New Roman"/>
          <w:b w:val="0"/>
          <w:i w:val="0"/>
          <w:color w:val="212529"/>
          <w:sz w:val="21"/>
          <w:rFonts w:ascii="Times New Roman" w:hAnsi="Times New Roman" w:cs="Times New Roman"/>
        </w:rPr>
        <w:t>[4] National Institute of Standards and Technology (NIST), "Secure Hash Standard (SHS)," Federal Information Processing Standards Publication (FIPS) 180-4, Aug. 2015.</w:t>
      </w:r>
    </w:p>
    <w:p>
      <w:pPr>
        <w:spacing w:line="276" w:lineRule="auto" w:after="80"/>
      </w:pPr>
      <w:r>
        <w:rPr>
          <w:rFonts w:ascii="Times New Roman" w:hAnsi="Times New Roman"/>
          <w:b w:val="0"/>
          <w:i w:val="0"/>
          <w:color w:val="212529"/>
          <w:sz w:val="21"/>
          <w:rFonts w:ascii="Times New Roman" w:hAnsi="Times New Roman" w:cs="Times New Roman"/>
        </w:rPr>
        <w:t>[5] Flask Documentation, "Application Factory Pattern &amp; Blueprints," Pallets Projects, 2024. [Online]. Available: https://flask.palletsprojects.com/</w:t>
      </w:r>
    </w:p>
    <w:p>
      <w:pPr>
        <w:spacing w:line="276" w:lineRule="auto" w:after="80"/>
      </w:pPr>
      <w:r>
        <w:rPr>
          <w:rFonts w:ascii="Times New Roman" w:hAnsi="Times New Roman"/>
          <w:b w:val="0"/>
          <w:i w:val="0"/>
          <w:color w:val="212529"/>
          <w:sz w:val="21"/>
          <w:rFonts w:ascii="Times New Roman" w:hAnsi="Times New Roman" w:cs="Times New Roman"/>
        </w:rPr>
        <w:t>[6] MySQL 8.0 Reference Manual, "InnoDB Storage Engine &amp; Foreign Key Constraints," Oracle Corporation, 2024.</w:t>
      </w:r>
    </w:p>
    <w:p>
      <w:pPr>
        <w:spacing w:line="276" w:lineRule="auto" w:after="80"/>
      </w:pPr>
      <w:r>
        <w:rPr>
          <w:rFonts w:ascii="Times New Roman" w:hAnsi="Times New Roman"/>
          <w:b w:val="0"/>
          <w:i w:val="0"/>
          <w:color w:val="212529"/>
          <w:sz w:val="21"/>
          <w:rFonts w:ascii="Times New Roman" w:hAnsi="Times New Roman" w:cs="Times New Roman"/>
        </w:rPr>
        <w:t>[7] Cloudflare Inc., "Cloudflare Tunnel Documentation &amp; Edge Architecture," 2024. [Online]. Available: https://developers.cloudflare.com/cloudflare-one/</w:t>
      </w:r>
    </w:p>
    <w:sectPr w:rsidR="00FC693F" w:rsidRPr="0006063C" w:rsidSect="00034616">
      <w:pgSz w:w="11909" w:h="16834"/>
      <w:pgMar w:top="1296" w:right="1440" w:bottom="1296" w:left="1440" w:header="720" w:footer="720" w:gutter="0"/>
      <w:cols w:space="720"/>
      <w:docGrid w:linePitch="360"/>
      <w:pgBorders w:offsetFrom="page">
        <w:top w:val="double" w:sz="12" w:space="24" w:color="1A365D"/>
        <w:bottom w:val="double" w:sz="12" w:space="24" w:color="1A365D"/>
        <w:left w:val="double" w:sz="12" w:space="24" w:color="1A365D"/>
        <w:right w:val="double" w:sz="12" w:space="24" w:color="1A365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