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4783" w:rsidRDefault="00B921DD" w:rsidP="00B921DD">
      <w:pPr>
        <w:numPr>
          <w:ilvl w:val="0"/>
          <w:numId w:val="1"/>
        </w:numPr>
        <w:spacing w:before="100" w:beforeAutospacing="1" w:after="100" w:afterAutospacing="1"/>
        <w:rPr>
          <w:rFonts w:ascii="Segoe UI" w:eastAsia="Times New Roman" w:hAnsi="Segoe UI" w:cs="Segoe UI"/>
          <w:color w:val="24292E"/>
          <w:sz w:val="24"/>
          <w:szCs w:val="24"/>
        </w:rPr>
      </w:pPr>
      <w:r>
        <w:rPr>
          <w:rFonts w:ascii="Segoe UI" w:eastAsia="Times New Roman" w:hAnsi="Segoe UI" w:cs="Segoe UI"/>
          <w:b/>
          <w:color w:val="24292E"/>
          <w:sz w:val="24"/>
          <w:szCs w:val="24"/>
        </w:rPr>
        <w:t>What are three conclusions we can make about Kickstarter campaigns given the provided data?</w:t>
      </w:r>
      <w:r>
        <w:rPr>
          <w:rFonts w:ascii="Segoe UI" w:eastAsia="Times New Roman" w:hAnsi="Segoe UI" w:cs="Segoe UI"/>
          <w:color w:val="24292E"/>
          <w:sz w:val="24"/>
          <w:szCs w:val="24"/>
        </w:rPr>
        <w:t xml:space="preserve"> </w:t>
      </w:r>
    </w:p>
    <w:p w:rsidR="00594783" w:rsidRDefault="00594783" w:rsidP="00594783">
      <w:pPr>
        <w:spacing w:before="100" w:beforeAutospacing="1" w:after="100" w:afterAutospacing="1"/>
        <w:ind w:left="720"/>
        <w:rPr>
          <w:rFonts w:ascii="Segoe UI" w:eastAsia="Times New Roman" w:hAnsi="Segoe UI" w:cs="Segoe UI"/>
          <w:color w:val="24292E"/>
          <w:sz w:val="24"/>
          <w:szCs w:val="24"/>
        </w:rPr>
      </w:pPr>
      <w:r>
        <w:rPr>
          <w:rFonts w:ascii="Segoe UI" w:eastAsia="Times New Roman" w:hAnsi="Segoe UI" w:cs="Segoe UI"/>
          <w:color w:val="24292E"/>
          <w:sz w:val="24"/>
          <w:szCs w:val="24"/>
        </w:rPr>
        <w:t>After Analyzing the data from Category Stats sheet, the most successful are theaters, music and film &amp; video.</w:t>
      </w:r>
    </w:p>
    <w:p w:rsidR="00594783" w:rsidRDefault="00594783" w:rsidP="00594783">
      <w:pPr>
        <w:spacing w:before="100" w:beforeAutospacing="1" w:after="100" w:afterAutospacing="1"/>
        <w:ind w:left="720"/>
        <w:rPr>
          <w:rFonts w:ascii="Segoe UI" w:eastAsia="Times New Roman" w:hAnsi="Segoe UI" w:cs="Segoe UI"/>
          <w:color w:val="24292E"/>
          <w:sz w:val="24"/>
          <w:szCs w:val="24"/>
        </w:rPr>
      </w:pPr>
      <w:r>
        <w:rPr>
          <w:rFonts w:ascii="Segoe UI" w:eastAsia="Times New Roman" w:hAnsi="Segoe UI" w:cs="Segoe UI"/>
          <w:color w:val="24292E"/>
          <w:sz w:val="24"/>
          <w:szCs w:val="24"/>
        </w:rPr>
        <w:t>After Analyzing the data from subcategories sheet for the above-mentioned Categories</w:t>
      </w:r>
    </w:p>
    <w:p w:rsidR="00594783" w:rsidRDefault="00594783" w:rsidP="00594783">
      <w:pPr>
        <w:spacing w:before="100" w:beforeAutospacing="1" w:after="100" w:afterAutospacing="1"/>
        <w:ind w:left="720"/>
        <w:rPr>
          <w:rFonts w:ascii="Segoe UI" w:eastAsia="Times New Roman" w:hAnsi="Segoe UI" w:cs="Segoe UI"/>
          <w:color w:val="24292E"/>
          <w:sz w:val="24"/>
          <w:szCs w:val="24"/>
        </w:rPr>
      </w:pPr>
      <w:r>
        <w:rPr>
          <w:rFonts w:ascii="Segoe UI" w:eastAsia="Times New Roman" w:hAnsi="Segoe UI" w:cs="Segoe UI"/>
          <w:color w:val="24292E"/>
          <w:sz w:val="24"/>
          <w:szCs w:val="24"/>
        </w:rPr>
        <w:t>Theaters – Plays seem successful</w:t>
      </w:r>
    </w:p>
    <w:p w:rsidR="00594783" w:rsidRDefault="00594783" w:rsidP="00594783">
      <w:pPr>
        <w:spacing w:before="100" w:beforeAutospacing="1" w:after="100" w:afterAutospacing="1"/>
        <w:ind w:left="720"/>
        <w:rPr>
          <w:rFonts w:ascii="Segoe UI" w:eastAsia="Times New Roman" w:hAnsi="Segoe UI" w:cs="Segoe UI"/>
          <w:color w:val="24292E"/>
          <w:sz w:val="24"/>
          <w:szCs w:val="24"/>
        </w:rPr>
      </w:pPr>
      <w:r>
        <w:rPr>
          <w:rFonts w:ascii="Segoe UI" w:eastAsia="Times New Roman" w:hAnsi="Segoe UI" w:cs="Segoe UI"/>
          <w:color w:val="24292E"/>
          <w:sz w:val="24"/>
          <w:szCs w:val="24"/>
        </w:rPr>
        <w:t>Music – Rock seem successful</w:t>
      </w:r>
    </w:p>
    <w:p w:rsidR="00594783" w:rsidRDefault="00594783" w:rsidP="00594783">
      <w:pPr>
        <w:spacing w:before="100" w:beforeAutospacing="1" w:after="100" w:afterAutospacing="1"/>
        <w:ind w:left="720"/>
        <w:rPr>
          <w:rFonts w:ascii="Segoe UI" w:eastAsia="Times New Roman" w:hAnsi="Segoe UI" w:cs="Segoe UI"/>
          <w:color w:val="24292E"/>
          <w:sz w:val="24"/>
          <w:szCs w:val="24"/>
        </w:rPr>
      </w:pPr>
      <w:r>
        <w:rPr>
          <w:rFonts w:ascii="Segoe UI" w:eastAsia="Times New Roman" w:hAnsi="Segoe UI" w:cs="Segoe UI"/>
          <w:color w:val="24292E"/>
          <w:sz w:val="24"/>
          <w:szCs w:val="24"/>
        </w:rPr>
        <w:t>Film &amp;Video – documentary, shorts and television seem more successful</w:t>
      </w:r>
    </w:p>
    <w:p w:rsidR="00594783" w:rsidRDefault="00594783" w:rsidP="00594783">
      <w:pPr>
        <w:spacing w:before="100" w:beforeAutospacing="1" w:after="100" w:afterAutospacing="1"/>
        <w:ind w:left="720"/>
        <w:rPr>
          <w:rFonts w:ascii="Segoe UI" w:eastAsia="Times New Roman" w:hAnsi="Segoe UI" w:cs="Segoe UI"/>
          <w:color w:val="24292E"/>
          <w:sz w:val="24"/>
          <w:szCs w:val="24"/>
        </w:rPr>
      </w:pPr>
      <w:r>
        <w:rPr>
          <w:rFonts w:ascii="Segoe UI" w:eastAsia="Times New Roman" w:hAnsi="Segoe UI" w:cs="Segoe UI"/>
          <w:color w:val="24292E"/>
          <w:sz w:val="24"/>
          <w:szCs w:val="24"/>
        </w:rPr>
        <w:t>After analyzing the Pivot line chart, the campaigns started in May seems to be most successful.</w:t>
      </w:r>
    </w:p>
    <w:p w:rsidR="00594783" w:rsidRPr="00594783" w:rsidRDefault="00B921DD" w:rsidP="00B921DD">
      <w:pPr>
        <w:numPr>
          <w:ilvl w:val="0"/>
          <w:numId w:val="1"/>
        </w:numPr>
        <w:spacing w:before="60" w:after="100" w:afterAutospacing="1"/>
        <w:rPr>
          <w:rFonts w:ascii="Segoe UI" w:eastAsia="Times New Roman" w:hAnsi="Segoe UI" w:cs="Segoe UI"/>
          <w:color w:val="24292E"/>
          <w:sz w:val="24"/>
          <w:szCs w:val="24"/>
        </w:rPr>
      </w:pPr>
      <w:r>
        <w:rPr>
          <w:rFonts w:ascii="Segoe UI" w:eastAsia="Times New Roman" w:hAnsi="Segoe UI" w:cs="Segoe UI"/>
          <w:b/>
          <w:color w:val="24292E"/>
          <w:sz w:val="24"/>
          <w:szCs w:val="24"/>
        </w:rPr>
        <w:t>What are some of the limitations of this dataset?</w:t>
      </w:r>
    </w:p>
    <w:p w:rsidR="00594783" w:rsidRPr="00594783" w:rsidRDefault="00FD5C97" w:rsidP="00594783">
      <w:pPr>
        <w:spacing w:before="60" w:after="100" w:afterAutospacing="1"/>
        <w:ind w:left="720"/>
        <w:rPr>
          <w:rFonts w:ascii="Segoe UI" w:eastAsia="Times New Roman" w:hAnsi="Segoe UI" w:cs="Segoe UI"/>
          <w:color w:val="24292E"/>
          <w:sz w:val="24"/>
          <w:szCs w:val="24"/>
        </w:rPr>
      </w:pPr>
      <w:r>
        <w:rPr>
          <w:rFonts w:ascii="Segoe UI" w:eastAsia="Times New Roman" w:hAnsi="Segoe UI" w:cs="Segoe UI"/>
          <w:color w:val="24292E"/>
          <w:sz w:val="24"/>
          <w:szCs w:val="24"/>
        </w:rPr>
        <w:t>This</w:t>
      </w:r>
      <w:r w:rsidR="00594783">
        <w:rPr>
          <w:rFonts w:ascii="Segoe UI" w:eastAsia="Times New Roman" w:hAnsi="Segoe UI" w:cs="Segoe UI"/>
          <w:color w:val="24292E"/>
          <w:sz w:val="24"/>
          <w:szCs w:val="24"/>
        </w:rPr>
        <w:t xml:space="preserve"> data could be incomplete like missing some accurate values which limits its usability, </w:t>
      </w:r>
      <w:r>
        <w:rPr>
          <w:rFonts w:ascii="Segoe UI" w:eastAsia="Times New Roman" w:hAnsi="Segoe UI" w:cs="Segoe UI"/>
          <w:color w:val="24292E"/>
          <w:sz w:val="24"/>
          <w:szCs w:val="24"/>
        </w:rPr>
        <w:t xml:space="preserve">we should keep in mind that data collected from different sources can vary in quality and format. </w:t>
      </w:r>
      <w:bookmarkStart w:id="0" w:name="_GoBack"/>
      <w:bookmarkEnd w:id="0"/>
    </w:p>
    <w:p w:rsidR="00FD5C97" w:rsidRDefault="00B921DD" w:rsidP="00B921DD">
      <w:pPr>
        <w:numPr>
          <w:ilvl w:val="0"/>
          <w:numId w:val="1"/>
        </w:numPr>
        <w:spacing w:before="60" w:after="100" w:afterAutospacing="1"/>
        <w:rPr>
          <w:rFonts w:ascii="Segoe UI" w:eastAsia="Times New Roman" w:hAnsi="Segoe UI" w:cs="Segoe UI"/>
          <w:color w:val="24292E"/>
          <w:sz w:val="24"/>
          <w:szCs w:val="24"/>
        </w:rPr>
      </w:pPr>
      <w:r>
        <w:rPr>
          <w:rFonts w:ascii="Segoe UI" w:eastAsia="Times New Roman" w:hAnsi="Segoe UI" w:cs="Segoe UI"/>
          <w:b/>
          <w:color w:val="24292E"/>
          <w:sz w:val="24"/>
          <w:szCs w:val="24"/>
        </w:rPr>
        <w:t>What are some other possible tables/graphs that we could create?</w:t>
      </w:r>
      <w:r>
        <w:rPr>
          <w:rFonts w:ascii="Segoe UI" w:eastAsia="Times New Roman" w:hAnsi="Segoe UI" w:cs="Segoe UI"/>
          <w:color w:val="24292E"/>
          <w:sz w:val="24"/>
          <w:szCs w:val="24"/>
        </w:rPr>
        <w:t xml:space="preserve"> </w:t>
      </w:r>
    </w:p>
    <w:p w:rsidR="00FD5C97" w:rsidRDefault="00FD5C97" w:rsidP="00FD5C97">
      <w:pPr>
        <w:spacing w:before="60" w:after="100" w:afterAutospacing="1"/>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As per my understanding, we could create some more graphs for the campaigns which are successful, failed, cancelled and live to analyze more on the details like budget, the media of transmission, </w:t>
      </w:r>
      <w:r>
        <w:rPr>
          <w:rFonts w:ascii="Segoe UI" w:eastAsia="Times New Roman" w:hAnsi="Segoe UI" w:cs="Segoe UI"/>
          <w:color w:val="24292E"/>
          <w:sz w:val="24"/>
          <w:szCs w:val="24"/>
        </w:rPr>
        <w:t>success rate</w:t>
      </w:r>
      <w:r>
        <w:rPr>
          <w:rFonts w:ascii="Segoe UI" w:eastAsia="Times New Roman" w:hAnsi="Segoe UI" w:cs="Segoe UI"/>
          <w:color w:val="24292E"/>
          <w:sz w:val="24"/>
          <w:szCs w:val="24"/>
        </w:rPr>
        <w:t xml:space="preserve"> which is popular over the years.</w:t>
      </w:r>
    </w:p>
    <w:p w:rsidR="008865FE" w:rsidRDefault="00FD5C97"/>
    <w:sectPr w:rsidR="00886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67924"/>
    <w:multiLevelType w:val="multilevel"/>
    <w:tmpl w:val="5EB0EF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1DD"/>
    <w:rsid w:val="0048046B"/>
    <w:rsid w:val="004E72A6"/>
    <w:rsid w:val="00594783"/>
    <w:rsid w:val="00B921DD"/>
    <w:rsid w:val="00FD5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CCFEC"/>
  <w15:chartTrackingRefBased/>
  <w15:docId w15:val="{2A72B40C-EC8D-476A-8F39-CC7344D9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1DD"/>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77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1378</TotalTime>
  <Pages>1</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Shreshta</dc:creator>
  <cp:keywords/>
  <dc:description/>
  <cp:lastModifiedBy>Samantha Shreshta</cp:lastModifiedBy>
  <cp:revision>2</cp:revision>
  <dcterms:created xsi:type="dcterms:W3CDTF">2020-03-15T18:30:00Z</dcterms:created>
  <dcterms:modified xsi:type="dcterms:W3CDTF">2020-03-16T17:31:00Z</dcterms:modified>
</cp:coreProperties>
</file>