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 there a correlation between voting trends and crime rates? Does this translate to an individual state?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analysis did provide us some insight on some of the factors that influence crime rates.  However, it also brought forth more questions as we anticipated. </w:t>
      </w:r>
      <w:r w:rsidDel="00000000" w:rsidR="00000000" w:rsidRPr="00000000">
        <w:rPr>
          <w:rFonts w:ascii="Times New Roman" w:cs="Times New Roman" w:eastAsia="Times New Roman" w:hAnsi="Times New Roman"/>
          <w:sz w:val="24"/>
          <w:szCs w:val="24"/>
          <w:highlight w:val="white"/>
          <w:rtl w:val="0"/>
        </w:rPr>
        <w:t xml:space="preserve">One drawback from our data was that we only analyzed the most recent data available, and while that gave us the most up-to-date information, it also prevented us from mapping trends which could have given our findings more standing, had we reviewed past years and compared.</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We did notice that red states, or those who lean Republican, had higher property crime rates (as we predicted) and higher violent crime rates.  When compared to the individual counties in the state of Colorado, this held true only for property crime rates and not nearly as high as among the States.</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more time we would like to dissect the individual states to draw further conclusions like we did with the state of Colorado. Gathering data from past years to gather any possible trends would also be done if more time was given.</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other factors may be making an impact on crime?</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We found that there is a correlation between violent crimes and property crimes.</w:t>
      </w:r>
      <w:r w:rsidDel="00000000" w:rsidR="00000000" w:rsidRPr="00000000">
        <w:rPr>
          <w:rFonts w:ascii="Times New Roman" w:cs="Times New Roman" w:eastAsia="Times New Roman" w:hAnsi="Times New Roman"/>
          <w:sz w:val="24"/>
          <w:szCs w:val="24"/>
          <w:rtl w:val="0"/>
        </w:rPr>
        <w:t xml:space="preserve">  No preliminary connection was found </w:t>
      </w:r>
      <w:r w:rsidDel="00000000" w:rsidR="00000000" w:rsidRPr="00000000">
        <w:rPr>
          <w:rFonts w:ascii="Times New Roman" w:cs="Times New Roman" w:eastAsia="Times New Roman" w:hAnsi="Times New Roman"/>
          <w:sz w:val="24"/>
          <w:szCs w:val="24"/>
          <w:highlight w:val="white"/>
          <w:rtl w:val="0"/>
        </w:rPr>
        <w:t xml:space="preserve">between hate crime rates and violent crime rates</w:t>
      </w:r>
      <w:r w:rsidDel="00000000" w:rsidR="00000000" w:rsidRPr="00000000">
        <w:rPr>
          <w:rFonts w:ascii="Times New Roman" w:cs="Times New Roman" w:eastAsia="Times New Roman" w:hAnsi="Times New Roman"/>
          <w:sz w:val="24"/>
          <w:szCs w:val="24"/>
          <w:rtl w:val="0"/>
        </w:rPr>
        <w:t xml:space="preserve">.  W</w:t>
      </w:r>
      <w:r w:rsidDel="00000000" w:rsidR="00000000" w:rsidRPr="00000000">
        <w:rPr>
          <w:rFonts w:ascii="Times New Roman" w:cs="Times New Roman" w:eastAsia="Times New Roman" w:hAnsi="Times New Roman"/>
          <w:sz w:val="24"/>
          <w:szCs w:val="24"/>
          <w:highlight w:val="white"/>
          <w:rtl w:val="0"/>
        </w:rPr>
        <w:t xml:space="preserve">e did notice a suspiciously lacking number of reports among the states with two states not reporting any hate crimes; this may have affected our lack of connection.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There was no strong correlation to crime rates and unemployment rate</w:t>
      </w:r>
      <w:r w:rsidDel="00000000" w:rsidR="00000000" w:rsidRPr="00000000">
        <w:rPr>
          <w:rFonts w:ascii="Times New Roman" w:cs="Times New Roman" w:eastAsia="Times New Roman" w:hAnsi="Times New Roman"/>
          <w:sz w:val="24"/>
          <w:szCs w:val="24"/>
          <w:rtl w:val="0"/>
        </w:rPr>
        <w:t xml:space="preserve">, which went against our initial hypothesis.</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crime data we pulled was from UCR and they referenced other factors affecting the volume and time of crime occurring from place to place.  Such as, population density and degree, stability of the population, economic conditions, cultural factors and education.</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would like to study unemployment further and maybe delve into unemployment payments per state. With even more time, breaking down state resources for the unemployed population, the homeless population, and those needing mental health assistance and noting any correlation with violent crime rates and property crimes rates while comparing voting trends of those states and counties. Looking to see if there is a noticeable correlation between coastal states and non-coastal states and if job availability as well as income per state and county has any positive or negative effect on crime rates.</w:t>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https://www.fbi.gov/file-repository/ucr/ucr-statistics-their-proper-use.pdf/view</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1</w:t>
      <w:tab/>
      <w:tab/>
      <w:t xml:space="preserve">Joanna Layton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5/2/2020</w:t>
      <w:tab/>
      <w:tab/>
      <w:t xml:space="preserve">Ju A Han</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Lakshmi Rangam</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Marlene Vasquez</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lainText">
    <w:name w:val="Plain Text"/>
    <w:basedOn w:val="Normal"/>
    <w:link w:val="PlainTextChar"/>
    <w:uiPriority w:val="99"/>
    <w:unhideWhenUsed w:val="1"/>
    <w:rsid w:val="00FF7566"/>
    <w:pPr>
      <w:spacing w:after="0" w:line="240" w:lineRule="auto"/>
    </w:pPr>
    <w:rPr>
      <w:rFonts w:ascii="Consolas" w:hAnsi="Consolas"/>
      <w:sz w:val="21"/>
      <w:szCs w:val="21"/>
    </w:rPr>
  </w:style>
  <w:style w:type="character" w:styleId="PlainTextChar" w:customStyle="1">
    <w:name w:val="Plain Text Char"/>
    <w:basedOn w:val="DefaultParagraphFont"/>
    <w:link w:val="PlainText"/>
    <w:uiPriority w:val="99"/>
    <w:rsid w:val="00FF7566"/>
    <w:rPr>
      <w:rFonts w:ascii="Consolas" w:hAnsi="Consolas"/>
      <w:sz w:val="21"/>
      <w:szCs w:val="21"/>
    </w:rPr>
  </w:style>
  <w:style w:type="paragraph" w:styleId="Header">
    <w:name w:val="header"/>
    <w:basedOn w:val="Normal"/>
    <w:link w:val="HeaderChar"/>
    <w:uiPriority w:val="99"/>
    <w:unhideWhenUsed w:val="1"/>
    <w:rsid w:val="00FF7566"/>
    <w:pPr>
      <w:tabs>
        <w:tab w:val="center" w:pos="4680"/>
        <w:tab w:val="right" w:pos="9360"/>
      </w:tabs>
      <w:spacing w:after="0" w:line="240" w:lineRule="auto"/>
    </w:pPr>
  </w:style>
  <w:style w:type="character" w:styleId="HeaderChar" w:customStyle="1">
    <w:name w:val="Header Char"/>
    <w:basedOn w:val="DefaultParagraphFont"/>
    <w:link w:val="Header"/>
    <w:uiPriority w:val="99"/>
    <w:rsid w:val="00FF7566"/>
  </w:style>
  <w:style w:type="paragraph" w:styleId="Footer">
    <w:name w:val="footer"/>
    <w:basedOn w:val="Normal"/>
    <w:link w:val="FooterChar"/>
    <w:uiPriority w:val="99"/>
    <w:unhideWhenUsed w:val="1"/>
    <w:rsid w:val="00FF7566"/>
    <w:pPr>
      <w:tabs>
        <w:tab w:val="center" w:pos="4680"/>
        <w:tab w:val="right" w:pos="9360"/>
      </w:tabs>
      <w:spacing w:after="0" w:line="240" w:lineRule="auto"/>
    </w:pPr>
  </w:style>
  <w:style w:type="character" w:styleId="FooterChar" w:customStyle="1">
    <w:name w:val="Footer Char"/>
    <w:basedOn w:val="DefaultParagraphFont"/>
    <w:link w:val="Footer"/>
    <w:uiPriority w:val="99"/>
    <w:rsid w:val="00FF7566"/>
  </w:style>
  <w:style w:type="character" w:styleId="Hyperlink">
    <w:name w:val="Hyperlink"/>
    <w:basedOn w:val="DefaultParagraphFont"/>
    <w:uiPriority w:val="99"/>
    <w:unhideWhenUsed w:val="1"/>
    <w:rsid w:val="00533191"/>
    <w:rPr>
      <w:color w:val="0000ff"/>
      <w:u w:val="single"/>
    </w:rPr>
  </w:style>
  <w:style w:type="paragraph" w:styleId="FootnoteText">
    <w:name w:val="footnote text"/>
    <w:basedOn w:val="Normal"/>
    <w:link w:val="FootnoteTextChar"/>
    <w:uiPriority w:val="99"/>
    <w:semiHidden w:val="1"/>
    <w:unhideWhenUsed w:val="1"/>
    <w:rsid w:val="00E4648D"/>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E4648D"/>
    <w:rPr>
      <w:sz w:val="20"/>
      <w:szCs w:val="20"/>
    </w:rPr>
  </w:style>
  <w:style w:type="character" w:styleId="FootnoteReference">
    <w:name w:val="footnote reference"/>
    <w:basedOn w:val="DefaultParagraphFont"/>
    <w:uiPriority w:val="99"/>
    <w:semiHidden w:val="1"/>
    <w:unhideWhenUsed w:val="1"/>
    <w:rsid w:val="00E4648D"/>
    <w:rPr>
      <w:vertAlign w:val="superscript"/>
    </w:rPr>
  </w:style>
  <w:style w:type="character" w:styleId="UnresolvedMention">
    <w:name w:val="Unresolved Mention"/>
    <w:basedOn w:val="DefaultParagraphFont"/>
    <w:uiPriority w:val="99"/>
    <w:semiHidden w:val="1"/>
    <w:unhideWhenUsed w:val="1"/>
    <w:rsid w:val="00E4648D"/>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fbi.gov/file-repository/ucr/ucr-statistics-their-proper-use.pdf/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ktX1HHNEbwvnUfsvxKbEH5p7w==">AMUW2mWczrQOGeiuAoIJxmPYkwSRzdLfsDnAmQ/XjG4hF1NlElDrXdx3Eu63bMx38KOi6k5pMH3rTOkVw4nNP+VyyzI/d8sECbfhDDArSMAN/x90nOa67YQ=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2020-05-02T19:15:00Z</dcterms:created>
  <dc:creator>Joanna Layton</dc:creator>
</cp:coreProperties>
</file>