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8D444">
      <w:pPr>
        <w:pStyle w:val="2"/>
      </w:pPr>
      <w:r>
        <w:t xml:space="preserve">Project Development </w:t>
      </w:r>
      <w:r>
        <w:rPr>
          <w:spacing w:val="-2"/>
        </w:rPr>
        <w:t>Phase</w:t>
      </w:r>
    </w:p>
    <w:p w14:paraId="041789D4">
      <w:pPr>
        <w:pStyle w:val="4"/>
      </w:pPr>
      <w:r>
        <w:t xml:space="preserve">Functional &amp; Performance Testing </w:t>
      </w:r>
      <w:r>
        <w:rPr>
          <w:spacing w:val="-2"/>
        </w:rPr>
        <w:t>Template</w:t>
      </w:r>
    </w:p>
    <w:p w14:paraId="777A190E">
      <w:pPr>
        <w:pStyle w:val="7"/>
        <w:spacing w:before="11"/>
        <w:rPr>
          <w:rFonts w:ascii="Arial"/>
          <w:b/>
          <w:sz w:val="17"/>
        </w:rPr>
      </w:pPr>
    </w:p>
    <w:tbl>
      <w:tblPr>
        <w:tblStyle w:val="6"/>
        <w:tblW w:w="0" w:type="auto"/>
        <w:tblInd w:w="57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8"/>
        <w:gridCol w:w="7144"/>
      </w:tblGrid>
      <w:tr w14:paraId="1575C7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928" w:type="dxa"/>
          </w:tcPr>
          <w:p w14:paraId="293263B7">
            <w:pPr>
              <w:pStyle w:val="10"/>
              <w:spacing w:before="62"/>
              <w:ind w:left="9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Date</w:t>
            </w:r>
          </w:p>
        </w:tc>
        <w:tc>
          <w:tcPr>
            <w:tcW w:w="7144" w:type="dxa"/>
          </w:tcPr>
          <w:p w14:paraId="14F6EB4F">
            <w:pPr>
              <w:pStyle w:val="10"/>
              <w:spacing w:before="62"/>
              <w:ind w:left="99"/>
              <w:rPr>
                <w:sz w:val="15"/>
              </w:rPr>
            </w:pPr>
            <w:r>
              <w:rPr>
                <w:sz w:val="15"/>
              </w:rPr>
              <w:t xml:space="preserve">03 September </w:t>
            </w:r>
            <w:r>
              <w:rPr>
                <w:spacing w:val="-4"/>
                <w:sz w:val="15"/>
              </w:rPr>
              <w:t>2026</w:t>
            </w:r>
          </w:p>
        </w:tc>
      </w:tr>
      <w:tr w14:paraId="6BC399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928" w:type="dxa"/>
          </w:tcPr>
          <w:p w14:paraId="5494A35F">
            <w:pPr>
              <w:pStyle w:val="10"/>
              <w:spacing w:before="62"/>
              <w:rPr>
                <w:rFonts w:ascii="Arial"/>
                <w:b/>
                <w:sz w:val="15"/>
              </w:rPr>
            </w:pPr>
            <w:bookmarkStart w:id="0" w:name="_GoBack"/>
            <w:bookmarkEnd w:id="0"/>
            <w:r>
              <w:rPr>
                <w:rFonts w:ascii="Arial"/>
                <w:b/>
                <w:sz w:val="15"/>
              </w:rPr>
              <w:t xml:space="preserve">Project </w:t>
            </w:r>
            <w:r>
              <w:rPr>
                <w:rFonts w:ascii="Arial"/>
                <w:b/>
                <w:spacing w:val="-4"/>
                <w:sz w:val="15"/>
              </w:rPr>
              <w:t>Name</w:t>
            </w:r>
          </w:p>
        </w:tc>
        <w:tc>
          <w:tcPr>
            <w:tcW w:w="7144" w:type="dxa"/>
          </w:tcPr>
          <w:p w14:paraId="1ABD5D20">
            <w:pPr>
              <w:pStyle w:val="10"/>
              <w:spacing w:before="62"/>
              <w:ind w:left="99"/>
              <w:rPr>
                <w:sz w:val="15"/>
              </w:rPr>
            </w:pPr>
            <w:r>
              <w:rPr>
                <w:sz w:val="15"/>
              </w:rPr>
              <w:t xml:space="preserve">ServiceNow-Based Employee Laptop Request </w:t>
            </w:r>
            <w:r>
              <w:rPr>
                <w:spacing w:val="-2"/>
                <w:sz w:val="15"/>
              </w:rPr>
              <w:t>Application</w:t>
            </w:r>
          </w:p>
        </w:tc>
      </w:tr>
    </w:tbl>
    <w:p w14:paraId="6D528497">
      <w:pPr>
        <w:pStyle w:val="7"/>
        <w:spacing w:before="33"/>
        <w:rPr>
          <w:rFonts w:ascii="Arial"/>
          <w:b/>
          <w:sz w:val="22"/>
        </w:rPr>
      </w:pPr>
    </w:p>
    <w:p w14:paraId="175C394A">
      <w:pPr>
        <w:pStyle w:val="3"/>
      </w:pPr>
      <w:r>
        <w:rPr>
          <w:color w:val="9E3B31"/>
        </w:rPr>
        <w:t xml:space="preserve">Model Performance </w:t>
      </w:r>
      <w:r>
        <w:rPr>
          <w:color w:val="9E3B31"/>
          <w:spacing w:val="-4"/>
        </w:rPr>
        <w:t>Test</w:t>
      </w:r>
    </w:p>
    <w:p w14:paraId="5B56C7BB">
      <w:pPr>
        <w:pStyle w:val="7"/>
        <w:spacing w:before="120" w:line="278" w:lineRule="auto"/>
        <w:ind w:left="63" w:right="154"/>
      </w:pPr>
      <w:r>
        <w:t>The project is a ServiceNow-based employee laptop request workflow. Testing focuses on request form validation, yearly duplicate</w:t>
      </w:r>
      <w:r>
        <w:rPr>
          <w:spacing w:val="-3"/>
        </w:rPr>
        <w:t xml:space="preserve"> </w:t>
      </w:r>
      <w:r>
        <w:t>prevention,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flow,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notifications,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access.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focus on normal request submission and workflow response.</w:t>
      </w:r>
    </w:p>
    <w:p w14:paraId="1D8DA132">
      <w:pPr>
        <w:pStyle w:val="3"/>
        <w:spacing w:before="163"/>
      </w:pPr>
      <w:r>
        <w:rPr>
          <w:color w:val="9E3B31"/>
        </w:rPr>
        <w:t xml:space="preserve">Test Scenarios &amp; </w:t>
      </w:r>
      <w:r>
        <w:rPr>
          <w:color w:val="9E3B31"/>
          <w:spacing w:val="-2"/>
        </w:rPr>
        <w:t>Results</w:t>
      </w:r>
    </w:p>
    <w:p w14:paraId="17EFB84C">
      <w:pPr>
        <w:pStyle w:val="7"/>
        <w:rPr>
          <w:rFonts w:ascii="Arial"/>
          <w:b/>
          <w:sz w:val="7"/>
        </w:rPr>
      </w:pPr>
    </w:p>
    <w:tbl>
      <w:tblPr>
        <w:tblStyle w:val="6"/>
        <w:tblW w:w="0" w:type="auto"/>
        <w:tblInd w:w="232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758"/>
        <w:gridCol w:w="2268"/>
        <w:gridCol w:w="2211"/>
        <w:gridCol w:w="1587"/>
        <w:gridCol w:w="963"/>
      </w:tblGrid>
      <w:tr w14:paraId="3AB4BFC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64" w:type="dxa"/>
            <w:shd w:val="clear" w:color="auto" w:fill="EDEDED"/>
          </w:tcPr>
          <w:p w14:paraId="3E778320">
            <w:pPr>
              <w:pStyle w:val="10"/>
              <w:spacing w:before="84" w:line="264" w:lineRule="auto"/>
              <w:ind w:left="406" w:right="110" w:hanging="2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Test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Case </w:t>
            </w:r>
            <w:r>
              <w:rPr>
                <w:rFonts w:ascii="Arial"/>
                <w:b/>
                <w:spacing w:val="-6"/>
                <w:sz w:val="15"/>
              </w:rPr>
              <w:t>ID</w:t>
            </w:r>
          </w:p>
        </w:tc>
        <w:tc>
          <w:tcPr>
            <w:tcW w:w="1758" w:type="dxa"/>
            <w:shd w:val="clear" w:color="auto" w:fill="EDEDED"/>
          </w:tcPr>
          <w:p w14:paraId="4DEB7A82">
            <w:pPr>
              <w:pStyle w:val="10"/>
              <w:spacing w:before="84" w:line="264" w:lineRule="auto"/>
              <w:ind w:left="719" w:hanging="4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Scenario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(What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to </w:t>
            </w:r>
            <w:r>
              <w:rPr>
                <w:rFonts w:ascii="Arial"/>
                <w:b/>
                <w:spacing w:val="-2"/>
                <w:sz w:val="15"/>
              </w:rPr>
              <w:t>test)</w:t>
            </w:r>
          </w:p>
        </w:tc>
        <w:tc>
          <w:tcPr>
            <w:tcW w:w="2268" w:type="dxa"/>
            <w:shd w:val="clear" w:color="auto" w:fill="EDEDED"/>
          </w:tcPr>
          <w:p w14:paraId="4E673052">
            <w:pPr>
              <w:pStyle w:val="10"/>
              <w:spacing w:before="84"/>
              <w:ind w:left="2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Test Steps (How to </w:t>
            </w:r>
            <w:r>
              <w:rPr>
                <w:rFonts w:ascii="Arial"/>
                <w:b/>
                <w:spacing w:val="-2"/>
                <w:sz w:val="15"/>
              </w:rPr>
              <w:t>test)</w:t>
            </w:r>
          </w:p>
        </w:tc>
        <w:tc>
          <w:tcPr>
            <w:tcW w:w="2211" w:type="dxa"/>
            <w:shd w:val="clear" w:color="auto" w:fill="EDEDED"/>
          </w:tcPr>
          <w:p w14:paraId="5328445D">
            <w:pPr>
              <w:pStyle w:val="10"/>
              <w:spacing w:before="84"/>
              <w:ind w:left="5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Expected </w:t>
            </w:r>
            <w:r>
              <w:rPr>
                <w:rFonts w:ascii="Arial"/>
                <w:b/>
                <w:spacing w:val="-2"/>
                <w:sz w:val="15"/>
              </w:rPr>
              <w:t>Result</w:t>
            </w:r>
          </w:p>
        </w:tc>
        <w:tc>
          <w:tcPr>
            <w:tcW w:w="1587" w:type="dxa"/>
            <w:shd w:val="clear" w:color="auto" w:fill="EDEDED"/>
          </w:tcPr>
          <w:p w14:paraId="7A25CE57">
            <w:pPr>
              <w:pStyle w:val="10"/>
              <w:spacing w:before="84"/>
              <w:ind w:left="3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Actual </w:t>
            </w:r>
            <w:r>
              <w:rPr>
                <w:rFonts w:ascii="Arial"/>
                <w:b/>
                <w:spacing w:val="-2"/>
                <w:sz w:val="15"/>
              </w:rPr>
              <w:t>Result</w:t>
            </w:r>
          </w:p>
        </w:tc>
        <w:tc>
          <w:tcPr>
            <w:tcW w:w="963" w:type="dxa"/>
            <w:shd w:val="clear" w:color="auto" w:fill="EDEDED"/>
          </w:tcPr>
          <w:p w14:paraId="2E595410">
            <w:pPr>
              <w:pStyle w:val="10"/>
              <w:spacing w:before="84"/>
              <w:ind w:left="1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Pass/Fail</w:t>
            </w:r>
          </w:p>
        </w:tc>
      </w:tr>
      <w:tr w14:paraId="3A65EA4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964" w:type="dxa"/>
          </w:tcPr>
          <w:p w14:paraId="6C4558E6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758" w:type="dxa"/>
          </w:tcPr>
          <w:p w14:paraId="4DFFAE1F">
            <w:pPr>
              <w:pStyle w:val="10"/>
              <w:spacing w:line="268" w:lineRule="auto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Employee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request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form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validation</w:t>
            </w:r>
          </w:p>
        </w:tc>
        <w:tc>
          <w:tcPr>
            <w:tcW w:w="2268" w:type="dxa"/>
          </w:tcPr>
          <w:p w14:paraId="56C2D236">
            <w:pPr>
              <w:pStyle w:val="10"/>
              <w:spacing w:line="268" w:lineRule="auto"/>
              <w:ind w:right="149"/>
              <w:jc w:val="both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laptop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request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form;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enter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invalid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mandatory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values;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submit.</w:t>
            </w:r>
          </w:p>
        </w:tc>
        <w:tc>
          <w:tcPr>
            <w:tcW w:w="2211" w:type="dxa"/>
          </w:tcPr>
          <w:p w14:paraId="08B2D471">
            <w:pPr>
              <w:pStyle w:val="10"/>
              <w:spacing w:line="268" w:lineRule="auto"/>
              <w:ind w:right="60"/>
              <w:rPr>
                <w:sz w:val="13"/>
              </w:rPr>
            </w:pPr>
            <w:r>
              <w:rPr>
                <w:sz w:val="13"/>
              </w:rPr>
              <w:t>Valid data is accepted;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missing/invalid values are rejected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with validation feedback.</w:t>
            </w:r>
          </w:p>
        </w:tc>
        <w:tc>
          <w:tcPr>
            <w:tcW w:w="1587" w:type="dxa"/>
          </w:tcPr>
          <w:p w14:paraId="36C023AC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0EF51132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393DA74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64" w:type="dxa"/>
          </w:tcPr>
          <w:p w14:paraId="43047686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758" w:type="dxa"/>
          </w:tcPr>
          <w:p w14:paraId="5090A923">
            <w:pPr>
              <w:pStyle w:val="10"/>
              <w:spacing w:line="268" w:lineRule="auto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Laptop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type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and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reason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capture</w:t>
            </w:r>
          </w:p>
        </w:tc>
        <w:tc>
          <w:tcPr>
            <w:tcW w:w="2268" w:type="dxa"/>
          </w:tcPr>
          <w:p w14:paraId="7F4464A9">
            <w:pPr>
              <w:pStyle w:val="10"/>
              <w:spacing w:line="268" w:lineRule="auto"/>
              <w:ind w:right="171"/>
              <w:rPr>
                <w:sz w:val="13"/>
              </w:rPr>
            </w:pPr>
            <w:r>
              <w:rPr>
                <w:spacing w:val="-2"/>
                <w:sz w:val="13"/>
              </w:rPr>
              <w:t>Select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Basic/Advance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laptop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type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and enter the request reason;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submit.</w:t>
            </w:r>
          </w:p>
        </w:tc>
        <w:tc>
          <w:tcPr>
            <w:tcW w:w="2211" w:type="dxa"/>
          </w:tcPr>
          <w:p w14:paraId="451C7662">
            <w:pPr>
              <w:pStyle w:val="10"/>
              <w:spacing w:line="268" w:lineRule="auto"/>
              <w:ind w:right="60"/>
              <w:rPr>
                <w:sz w:val="13"/>
              </w:rPr>
            </w:pPr>
            <w:r>
              <w:rPr>
                <w:sz w:val="13"/>
              </w:rPr>
              <w:t>Selected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laptop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type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reason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are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stored with the request.</w:t>
            </w:r>
          </w:p>
        </w:tc>
        <w:tc>
          <w:tcPr>
            <w:tcW w:w="1587" w:type="dxa"/>
          </w:tcPr>
          <w:p w14:paraId="373ABFCC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1B673DA3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4CC8C7A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964" w:type="dxa"/>
          </w:tcPr>
          <w:p w14:paraId="714305E1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03</w:t>
            </w:r>
          </w:p>
        </w:tc>
        <w:tc>
          <w:tcPr>
            <w:tcW w:w="1758" w:type="dxa"/>
          </w:tcPr>
          <w:p w14:paraId="3E97779B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Yearly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duplicate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prevention</w:t>
            </w:r>
          </w:p>
        </w:tc>
        <w:tc>
          <w:tcPr>
            <w:tcW w:w="2268" w:type="dxa"/>
          </w:tcPr>
          <w:p w14:paraId="47AC6DF9">
            <w:pPr>
              <w:pStyle w:val="10"/>
              <w:spacing w:line="268" w:lineRule="auto"/>
              <w:ind w:right="171"/>
              <w:rPr>
                <w:sz w:val="13"/>
              </w:rPr>
            </w:pPr>
            <w:r>
              <w:rPr>
                <w:sz w:val="13"/>
              </w:rPr>
              <w:t>Create a laptop request for an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employee;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attempt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another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request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same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employee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same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year.</w:t>
            </w:r>
          </w:p>
        </w:tc>
        <w:tc>
          <w:tcPr>
            <w:tcW w:w="2211" w:type="dxa"/>
          </w:tcPr>
          <w:p w14:paraId="3DFBBEA7">
            <w:pPr>
              <w:pStyle w:val="10"/>
              <w:spacing w:line="268" w:lineRule="auto"/>
              <w:ind w:right="412"/>
              <w:rPr>
                <w:sz w:val="13"/>
              </w:rPr>
            </w:pPr>
            <w:r>
              <w:rPr>
                <w:sz w:val="13"/>
              </w:rPr>
              <w:t>Business Rule prevents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duplicate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request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according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project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policy.</w:t>
            </w:r>
          </w:p>
        </w:tc>
        <w:tc>
          <w:tcPr>
            <w:tcW w:w="1587" w:type="dxa"/>
          </w:tcPr>
          <w:p w14:paraId="131F4B8F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7E6A3E00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1F8644B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964" w:type="dxa"/>
          </w:tcPr>
          <w:p w14:paraId="0926E21F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04</w:t>
            </w:r>
          </w:p>
        </w:tc>
        <w:tc>
          <w:tcPr>
            <w:tcW w:w="1758" w:type="dxa"/>
          </w:tcPr>
          <w:p w14:paraId="4059BCE4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Manager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approval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workflow</w:t>
            </w:r>
          </w:p>
        </w:tc>
        <w:tc>
          <w:tcPr>
            <w:tcW w:w="2268" w:type="dxa"/>
          </w:tcPr>
          <w:p w14:paraId="2B49D5BE">
            <w:pPr>
              <w:pStyle w:val="10"/>
              <w:spacing w:line="268" w:lineRule="auto"/>
              <w:rPr>
                <w:sz w:val="13"/>
              </w:rPr>
            </w:pPr>
            <w:r>
              <w:rPr>
                <w:sz w:val="13"/>
              </w:rPr>
              <w:t>Submit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request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open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manager approval task.</w:t>
            </w:r>
          </w:p>
        </w:tc>
        <w:tc>
          <w:tcPr>
            <w:tcW w:w="2211" w:type="dxa"/>
          </w:tcPr>
          <w:p w14:paraId="3D708203">
            <w:pPr>
              <w:pStyle w:val="10"/>
              <w:spacing w:line="268" w:lineRule="auto"/>
              <w:ind w:right="219"/>
              <w:rPr>
                <w:sz w:val="13"/>
              </w:rPr>
            </w:pPr>
            <w:r>
              <w:rPr>
                <w:sz w:val="13"/>
              </w:rPr>
              <w:t>Request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routed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manager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approval/rejection.</w:t>
            </w:r>
          </w:p>
        </w:tc>
        <w:tc>
          <w:tcPr>
            <w:tcW w:w="1587" w:type="dxa"/>
          </w:tcPr>
          <w:p w14:paraId="365526AE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40599799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1AB6F1D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964" w:type="dxa"/>
          </w:tcPr>
          <w:p w14:paraId="507F99EB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05</w:t>
            </w:r>
          </w:p>
        </w:tc>
        <w:tc>
          <w:tcPr>
            <w:tcW w:w="1758" w:type="dxa"/>
          </w:tcPr>
          <w:p w14:paraId="70C0B669">
            <w:pPr>
              <w:pStyle w:val="10"/>
              <w:ind w:left="79"/>
              <w:rPr>
                <w:sz w:val="13"/>
              </w:rPr>
            </w:pPr>
            <w:r>
              <w:rPr>
                <w:sz w:val="13"/>
              </w:rPr>
              <w:t>Status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update</w:t>
            </w:r>
          </w:p>
        </w:tc>
        <w:tc>
          <w:tcPr>
            <w:tcW w:w="2268" w:type="dxa"/>
          </w:tcPr>
          <w:p w14:paraId="6DAC8ACE">
            <w:pPr>
              <w:pStyle w:val="10"/>
              <w:spacing w:line="268" w:lineRule="auto"/>
              <w:ind w:right="276"/>
              <w:rPr>
                <w:sz w:val="13"/>
              </w:rPr>
            </w:pPr>
            <w:r>
              <w:rPr>
                <w:sz w:val="13"/>
              </w:rPr>
              <w:t>Approve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reject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request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review the request record.</w:t>
            </w:r>
          </w:p>
        </w:tc>
        <w:tc>
          <w:tcPr>
            <w:tcW w:w="2211" w:type="dxa"/>
          </w:tcPr>
          <w:p w14:paraId="52C07BAD">
            <w:pPr>
              <w:pStyle w:val="10"/>
              <w:spacing w:line="268" w:lineRule="auto"/>
              <w:ind w:right="219"/>
              <w:rPr>
                <w:sz w:val="13"/>
              </w:rPr>
            </w:pPr>
            <w:r>
              <w:rPr>
                <w:spacing w:val="-2"/>
                <w:sz w:val="13"/>
              </w:rPr>
              <w:t>Request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status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changes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correctly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and remains traceable.</w:t>
            </w:r>
          </w:p>
        </w:tc>
        <w:tc>
          <w:tcPr>
            <w:tcW w:w="1587" w:type="dxa"/>
          </w:tcPr>
          <w:p w14:paraId="3830D114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4DE2186A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7B38840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64" w:type="dxa"/>
          </w:tcPr>
          <w:p w14:paraId="0397F0CD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06</w:t>
            </w:r>
          </w:p>
        </w:tc>
        <w:tc>
          <w:tcPr>
            <w:tcW w:w="1758" w:type="dxa"/>
          </w:tcPr>
          <w:p w14:paraId="3243E224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Notifications</w:t>
            </w:r>
          </w:p>
        </w:tc>
        <w:tc>
          <w:tcPr>
            <w:tcW w:w="2268" w:type="dxa"/>
          </w:tcPr>
          <w:p w14:paraId="6C935B7E">
            <w:pPr>
              <w:pStyle w:val="10"/>
              <w:spacing w:line="268" w:lineRule="auto"/>
              <w:ind w:right="139"/>
              <w:rPr>
                <w:sz w:val="13"/>
              </w:rPr>
            </w:pPr>
            <w:r>
              <w:rPr>
                <w:sz w:val="13"/>
              </w:rPr>
              <w:t>Submit,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approve,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reject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request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and check configured notifications.</w:t>
            </w:r>
          </w:p>
        </w:tc>
        <w:tc>
          <w:tcPr>
            <w:tcW w:w="2211" w:type="dxa"/>
          </w:tcPr>
          <w:p w14:paraId="1765093B">
            <w:pPr>
              <w:pStyle w:val="10"/>
              <w:spacing w:line="268" w:lineRule="auto"/>
              <w:ind w:right="60"/>
              <w:rPr>
                <w:sz w:val="13"/>
              </w:rPr>
            </w:pPr>
            <w:r>
              <w:rPr>
                <w:sz w:val="13"/>
              </w:rPr>
              <w:t>Relevant users receive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configured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request/approval/status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notification.</w:t>
            </w:r>
          </w:p>
        </w:tc>
        <w:tc>
          <w:tcPr>
            <w:tcW w:w="1587" w:type="dxa"/>
          </w:tcPr>
          <w:p w14:paraId="2347FDE7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1ABD6339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4517C6B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64" w:type="dxa"/>
          </w:tcPr>
          <w:p w14:paraId="3C98DC01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FT-</w:t>
            </w:r>
            <w:r>
              <w:rPr>
                <w:spacing w:val="-5"/>
                <w:sz w:val="13"/>
              </w:rPr>
              <w:t>07</w:t>
            </w:r>
          </w:p>
        </w:tc>
        <w:tc>
          <w:tcPr>
            <w:tcW w:w="1758" w:type="dxa"/>
          </w:tcPr>
          <w:p w14:paraId="1C672E39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Role-based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access</w:t>
            </w:r>
          </w:p>
        </w:tc>
        <w:tc>
          <w:tcPr>
            <w:tcW w:w="2268" w:type="dxa"/>
          </w:tcPr>
          <w:p w14:paraId="4964E9EB">
            <w:pPr>
              <w:pStyle w:val="10"/>
              <w:spacing w:line="268" w:lineRule="auto"/>
              <w:ind w:right="68"/>
              <w:rPr>
                <w:sz w:val="13"/>
              </w:rPr>
            </w:pPr>
            <w:r>
              <w:rPr>
                <w:sz w:val="13"/>
              </w:rPr>
              <w:t>Log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employee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manager;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try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to access permitted and restricted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functions.</w:t>
            </w:r>
          </w:p>
        </w:tc>
        <w:tc>
          <w:tcPr>
            <w:tcW w:w="2211" w:type="dxa"/>
          </w:tcPr>
          <w:p w14:paraId="1935046A">
            <w:pPr>
              <w:pStyle w:val="10"/>
              <w:spacing w:line="268" w:lineRule="auto"/>
              <w:ind w:right="348"/>
              <w:rPr>
                <w:sz w:val="13"/>
              </w:rPr>
            </w:pPr>
            <w:r>
              <w:rPr>
                <w:sz w:val="13"/>
              </w:rPr>
              <w:t>Users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can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perform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only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actions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allowed by their roles/ACLs.</w:t>
            </w:r>
          </w:p>
        </w:tc>
        <w:tc>
          <w:tcPr>
            <w:tcW w:w="1587" w:type="dxa"/>
          </w:tcPr>
          <w:p w14:paraId="7CEFD514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2A2CF13A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4701767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964" w:type="dxa"/>
          </w:tcPr>
          <w:p w14:paraId="1691D724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PT-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758" w:type="dxa"/>
          </w:tcPr>
          <w:p w14:paraId="6C452C86">
            <w:pPr>
              <w:pStyle w:val="10"/>
              <w:spacing w:line="268" w:lineRule="auto"/>
              <w:ind w:left="79" w:right="25"/>
              <w:rPr>
                <w:sz w:val="13"/>
              </w:rPr>
            </w:pPr>
            <w:r>
              <w:rPr>
                <w:spacing w:val="-2"/>
                <w:sz w:val="13"/>
              </w:rPr>
              <w:t>Request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submission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response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</w:p>
        </w:tc>
        <w:tc>
          <w:tcPr>
            <w:tcW w:w="2268" w:type="dxa"/>
          </w:tcPr>
          <w:p w14:paraId="10F8BCCA">
            <w:pPr>
              <w:pStyle w:val="10"/>
              <w:spacing w:line="268" w:lineRule="auto"/>
              <w:ind w:right="117"/>
              <w:rPr>
                <w:sz w:val="13"/>
              </w:rPr>
            </w:pPr>
            <w:r>
              <w:rPr>
                <w:sz w:val="13"/>
              </w:rPr>
              <w:t>Submit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request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under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normal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load and measure response time.</w:t>
            </w:r>
          </w:p>
        </w:tc>
        <w:tc>
          <w:tcPr>
            <w:tcW w:w="2211" w:type="dxa"/>
          </w:tcPr>
          <w:p w14:paraId="27944099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Form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submission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completes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without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noticeable delay under normal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expected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usage.</w:t>
            </w:r>
          </w:p>
        </w:tc>
        <w:tc>
          <w:tcPr>
            <w:tcW w:w="1587" w:type="dxa"/>
          </w:tcPr>
          <w:p w14:paraId="5ACFC186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14511880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76A8ECF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64" w:type="dxa"/>
          </w:tcPr>
          <w:p w14:paraId="6C4BD749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PT-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758" w:type="dxa"/>
          </w:tcPr>
          <w:p w14:paraId="35468BF4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Workflow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processing</w:t>
            </w:r>
          </w:p>
        </w:tc>
        <w:tc>
          <w:tcPr>
            <w:tcW w:w="2268" w:type="dxa"/>
          </w:tcPr>
          <w:p w14:paraId="1FD3A305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Submit multiple valid requests and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observe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workflow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processing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status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updates.</w:t>
            </w:r>
          </w:p>
        </w:tc>
        <w:tc>
          <w:tcPr>
            <w:tcW w:w="2211" w:type="dxa"/>
          </w:tcPr>
          <w:p w14:paraId="43FAD388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Requests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are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processed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without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workflow failure or significant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slowdown.</w:t>
            </w:r>
          </w:p>
        </w:tc>
        <w:tc>
          <w:tcPr>
            <w:tcW w:w="1587" w:type="dxa"/>
          </w:tcPr>
          <w:p w14:paraId="25826735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11763453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  <w:tr w14:paraId="058F6A1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64" w:type="dxa"/>
          </w:tcPr>
          <w:p w14:paraId="2F9ABC56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PT-</w:t>
            </w:r>
            <w:r>
              <w:rPr>
                <w:spacing w:val="-5"/>
                <w:sz w:val="13"/>
              </w:rPr>
              <w:t>03</w:t>
            </w:r>
          </w:p>
        </w:tc>
        <w:tc>
          <w:tcPr>
            <w:tcW w:w="1758" w:type="dxa"/>
          </w:tcPr>
          <w:p w14:paraId="165295D8">
            <w:pPr>
              <w:pStyle w:val="10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Concurrent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user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load</w:t>
            </w:r>
          </w:p>
        </w:tc>
        <w:tc>
          <w:tcPr>
            <w:tcW w:w="2268" w:type="dxa"/>
          </w:tcPr>
          <w:p w14:paraId="46A3B2C9">
            <w:pPr>
              <w:pStyle w:val="10"/>
              <w:spacing w:line="268" w:lineRule="auto"/>
              <w:rPr>
                <w:sz w:val="13"/>
              </w:rPr>
            </w:pPr>
            <w:r>
              <w:rPr>
                <w:sz w:val="13"/>
              </w:rPr>
              <w:t>Have multiple test users submit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requests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approximately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the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same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time.</w:t>
            </w:r>
          </w:p>
        </w:tc>
        <w:tc>
          <w:tcPr>
            <w:tcW w:w="2211" w:type="dxa"/>
          </w:tcPr>
          <w:p w14:paraId="6771260C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Application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remains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responsive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and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requests are recorded correctly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without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crashes.</w:t>
            </w:r>
          </w:p>
        </w:tc>
        <w:tc>
          <w:tcPr>
            <w:tcW w:w="1587" w:type="dxa"/>
          </w:tcPr>
          <w:p w14:paraId="17B98B62">
            <w:pPr>
              <w:pStyle w:val="10"/>
              <w:spacing w:line="268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To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during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execution.</w:t>
            </w:r>
          </w:p>
        </w:tc>
        <w:tc>
          <w:tcPr>
            <w:tcW w:w="963" w:type="dxa"/>
          </w:tcPr>
          <w:p w14:paraId="3C74F7AA">
            <w:pPr>
              <w:pStyle w:val="10"/>
              <w:rPr>
                <w:sz w:val="13"/>
              </w:rPr>
            </w:pPr>
            <w:r>
              <w:rPr>
                <w:spacing w:val="-2"/>
                <w:sz w:val="13"/>
              </w:rPr>
              <w:t>Pending</w:t>
            </w:r>
          </w:p>
        </w:tc>
      </w:tr>
    </w:tbl>
    <w:p w14:paraId="2B1E0E93">
      <w:pPr>
        <w:spacing w:before="270" w:line="264" w:lineRule="auto"/>
        <w:ind w:left="63" w:right="0" w:firstLine="0"/>
        <w:jc w:val="left"/>
        <w:rPr>
          <w:sz w:val="15"/>
        </w:rPr>
      </w:pPr>
      <w:r>
        <w:rPr>
          <w:rFonts w:ascii="Arial"/>
          <w:b/>
          <w:sz w:val="15"/>
        </w:rPr>
        <w:t>Testing</w:t>
      </w:r>
      <w:r>
        <w:rPr>
          <w:rFonts w:ascii="Arial"/>
          <w:b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note:</w:t>
      </w:r>
      <w:r>
        <w:rPr>
          <w:rFonts w:ascii="Arial"/>
          <w:b/>
          <w:spacing w:val="-2"/>
          <w:sz w:val="15"/>
        </w:rPr>
        <w:t xml:space="preserve"> </w:t>
      </w:r>
      <w:r>
        <w:rPr>
          <w:sz w:val="15"/>
        </w:rPr>
        <w:t>Actual</w:t>
      </w:r>
      <w:r>
        <w:rPr>
          <w:spacing w:val="-2"/>
          <w:sz w:val="15"/>
        </w:rPr>
        <w:t xml:space="preserve"> </w:t>
      </w:r>
      <w:r>
        <w:rPr>
          <w:sz w:val="15"/>
        </w:rPr>
        <w:t>execution</w:t>
      </w:r>
      <w:r>
        <w:rPr>
          <w:spacing w:val="-2"/>
          <w:sz w:val="15"/>
        </w:rPr>
        <w:t xml:space="preserve"> </w:t>
      </w:r>
      <w:r>
        <w:rPr>
          <w:sz w:val="15"/>
        </w:rPr>
        <w:t>measurements</w:t>
      </w:r>
      <w:r>
        <w:rPr>
          <w:spacing w:val="-2"/>
          <w:sz w:val="15"/>
        </w:rPr>
        <w:t xml:space="preserve"> </w:t>
      </w:r>
      <w:r>
        <w:rPr>
          <w:sz w:val="15"/>
        </w:rPr>
        <w:t>and</w:t>
      </w:r>
      <w:r>
        <w:rPr>
          <w:spacing w:val="-2"/>
          <w:sz w:val="15"/>
        </w:rPr>
        <w:t xml:space="preserve"> </w:t>
      </w:r>
      <w:r>
        <w:rPr>
          <w:sz w:val="15"/>
        </w:rPr>
        <w:t>Pass/Fail</w:t>
      </w:r>
      <w:r>
        <w:rPr>
          <w:spacing w:val="-2"/>
          <w:sz w:val="15"/>
        </w:rPr>
        <w:t xml:space="preserve"> </w:t>
      </w:r>
      <w:r>
        <w:rPr>
          <w:sz w:val="15"/>
        </w:rPr>
        <w:t>outcomes</w:t>
      </w:r>
      <w:r>
        <w:rPr>
          <w:spacing w:val="-2"/>
          <w:sz w:val="15"/>
        </w:rPr>
        <w:t xml:space="preserve"> </w:t>
      </w:r>
      <w:r>
        <w:rPr>
          <w:sz w:val="15"/>
        </w:rPr>
        <w:t>were</w:t>
      </w:r>
      <w:r>
        <w:rPr>
          <w:spacing w:val="-2"/>
          <w:sz w:val="15"/>
        </w:rPr>
        <w:t xml:space="preserve"> </w:t>
      </w:r>
      <w:r>
        <w:rPr>
          <w:sz w:val="15"/>
        </w:rPr>
        <w:t>not</w:t>
      </w:r>
      <w:r>
        <w:rPr>
          <w:spacing w:val="-2"/>
          <w:sz w:val="15"/>
        </w:rPr>
        <w:t xml:space="preserve"> </w:t>
      </w:r>
      <w:r>
        <w:rPr>
          <w:sz w:val="15"/>
        </w:rPr>
        <w:t>supplied</w:t>
      </w:r>
      <w:r>
        <w:rPr>
          <w:spacing w:val="-2"/>
          <w:sz w:val="15"/>
        </w:rPr>
        <w:t xml:space="preserve"> </w:t>
      </w:r>
      <w:r>
        <w:rPr>
          <w:sz w:val="15"/>
        </w:rPr>
        <w:t>with</w:t>
      </w:r>
      <w:r>
        <w:rPr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spacing w:val="-2"/>
          <w:sz w:val="15"/>
        </w:rPr>
        <w:t xml:space="preserve"> </w:t>
      </w:r>
      <w:r>
        <w:rPr>
          <w:sz w:val="15"/>
        </w:rPr>
        <w:t>project</w:t>
      </w:r>
      <w:r>
        <w:rPr>
          <w:spacing w:val="-2"/>
          <w:sz w:val="15"/>
        </w:rPr>
        <w:t xml:space="preserve"> </w:t>
      </w:r>
      <w:r>
        <w:rPr>
          <w:sz w:val="15"/>
        </w:rPr>
        <w:t>materials,</w:t>
      </w:r>
      <w:r>
        <w:rPr>
          <w:spacing w:val="-2"/>
          <w:sz w:val="15"/>
        </w:rPr>
        <w:t xml:space="preserve"> </w:t>
      </w:r>
      <w:r>
        <w:rPr>
          <w:sz w:val="15"/>
        </w:rPr>
        <w:t>so</w:t>
      </w:r>
      <w:r>
        <w:rPr>
          <w:spacing w:val="-2"/>
          <w:sz w:val="15"/>
        </w:rPr>
        <w:t xml:space="preserve"> </w:t>
      </w:r>
      <w:r>
        <w:rPr>
          <w:sz w:val="15"/>
        </w:rPr>
        <w:t>they</w:t>
      </w:r>
      <w:r>
        <w:rPr>
          <w:spacing w:val="-2"/>
          <w:sz w:val="15"/>
        </w:rPr>
        <w:t xml:space="preserve"> </w:t>
      </w:r>
      <w:r>
        <w:rPr>
          <w:sz w:val="15"/>
        </w:rPr>
        <w:t>are</w:t>
      </w:r>
      <w:r>
        <w:rPr>
          <w:spacing w:val="-2"/>
          <w:sz w:val="15"/>
        </w:rPr>
        <w:t xml:space="preserve"> </w:t>
      </w:r>
      <w:r>
        <w:rPr>
          <w:sz w:val="15"/>
        </w:rPr>
        <w:t>intentionally</w:t>
      </w:r>
      <w:r>
        <w:rPr>
          <w:spacing w:val="-2"/>
          <w:sz w:val="15"/>
        </w:rPr>
        <w:t xml:space="preserve"> </w:t>
      </w:r>
      <w:r>
        <w:rPr>
          <w:sz w:val="15"/>
        </w:rPr>
        <w:t>marked</w:t>
      </w:r>
      <w:r>
        <w:rPr>
          <w:spacing w:val="-2"/>
          <w:sz w:val="15"/>
        </w:rPr>
        <w:t xml:space="preserve"> </w:t>
      </w:r>
      <w:r>
        <w:rPr>
          <w:sz w:val="15"/>
        </w:rPr>
        <w:t>as pending rather than invented.</w:t>
      </w:r>
    </w:p>
    <w:sectPr>
      <w:type w:val="continuous"/>
      <w:pgSz w:w="11910" w:h="16840"/>
      <w:pgMar w:top="74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6C94E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2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6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66"/>
      <w:jc w:val="center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1"/>
      <w:ind w:left="7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2560</Characters>
  <TotalTime>2</TotalTime>
  <ScaleCrop>false</ScaleCrop>
  <LinksUpToDate>false</LinksUpToDate>
  <CharactersWithSpaces>2897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2026-09-28T16:08:00Z</dcterms:created>
  <dc:creator>vanka</dc:creator>
  <cp:lastModifiedBy>vanka</cp:lastModifiedBy>
  <cp:lastPrinted>2026-09-28T16:10:09Z</cp:lastPrinted>
  <dcterms:modified xsi:type="dcterms:W3CDTF">2026-09-28T16:11:03Z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KSOTemplateDocerSaveRecord">
    <vt:lpwstr>eyJoZGlkIjoiNzcyNzk2NzZiY2RmZmU5YmUzOTM5YmViMTZiMjliZTEifQ==</vt:lpwstr>
  </property>
  <property fmtid="{D5CDD505-2E9C-101B-9397-08002B2CF9AE}" pid="6" name="KSOProductBuildVer">
    <vt:lpwstr>1033-12.1.0.28485</vt:lpwstr>
  </property>
  <property fmtid="{D5CDD505-2E9C-101B-9397-08002B2CF9AE}" pid="7" name="ICV">
    <vt:lpwstr>17CCF7D04A3A492192ED4E35294893AD_12</vt:lpwstr>
  </property>
</Properties>
</file>