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rebuchet MS" w:cs="Trebuchet MS" w:eastAsia="Trebuchet MS" w:hAnsi="Trebuchet MS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666666"/>
          <w:sz w:val="24"/>
          <w:szCs w:val="24"/>
          <w:rtl w:val="0"/>
        </w:rPr>
        <w:t xml:space="preserve">From:</w:t>
      </w:r>
    </w:p>
    <w:p w:rsidR="00000000" w:rsidDel="00000000" w:rsidP="00000000" w:rsidRDefault="00000000" w:rsidRPr="00000000" w14:paraId="00000002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Tatikonda Kanaka Durga,</w:t>
      </w:r>
    </w:p>
    <w:p w:rsidR="00000000" w:rsidDel="00000000" w:rsidP="00000000" w:rsidRDefault="00000000" w:rsidRPr="00000000" w14:paraId="00000003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D.No: 8-150, Lakshmi Narasimha Nagar Official Colony,</w:t>
      </w:r>
    </w:p>
    <w:p w:rsidR="00000000" w:rsidDel="00000000" w:rsidP="00000000" w:rsidRDefault="00000000" w:rsidRPr="00000000" w14:paraId="00000004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Near Coir Board,</w:t>
      </w:r>
    </w:p>
    <w:p w:rsidR="00000000" w:rsidDel="00000000" w:rsidP="00000000" w:rsidRDefault="00000000" w:rsidRPr="00000000" w14:paraId="00000005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Dowleiswaram, Andhra Pradesh, 533125,</w:t>
      </w:r>
    </w:p>
    <w:p w:rsidR="00000000" w:rsidDel="00000000" w:rsidP="00000000" w:rsidRDefault="00000000" w:rsidRPr="00000000" w14:paraId="00000006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Mobile: +91 79892 43328.</w:t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rFonts w:ascii="Trebuchet MS" w:cs="Trebuchet MS" w:eastAsia="Trebuchet MS" w:hAnsi="Trebuchet MS"/>
          <w:b w:val="1"/>
          <w:bCs w:val="1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666666"/>
          <w:sz w:val="24"/>
          <w:szCs w:val="24"/>
          <w:rtl w:val="0"/>
        </w:rPr>
        <w:t xml:space="preserve">To:</w:t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ab/>
        <w:t xml:space="preserve">The BlueTree,</w:t>
      </w:r>
    </w:p>
    <w:p w:rsidR="00000000" w:rsidDel="00000000" w:rsidP="00000000" w:rsidRDefault="00000000" w:rsidRPr="00000000" w14:paraId="0000000A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ab/>
        <w:t xml:space="preserve">Hyderabad.</w:t>
      </w:r>
    </w:p>
    <w:p w:rsidR="00000000" w:rsidDel="00000000" w:rsidP="00000000" w:rsidRDefault="00000000" w:rsidRPr="00000000" w14:paraId="0000000B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666666"/>
          <w:sz w:val="24"/>
          <w:szCs w:val="24"/>
          <w:rtl w:val="0"/>
        </w:rPr>
        <w:t xml:space="preserve">Subject: 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Req. For 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Alecensa (Alectinib)</w:t>
      </w:r>
    </w:p>
    <w:p w:rsidR="00000000" w:rsidDel="00000000" w:rsidP="00000000" w:rsidRDefault="00000000" w:rsidRPr="00000000" w14:paraId="0000000D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Dear BlueTree Team</w:t>
      </w:r>
    </w:p>
    <w:p w:rsidR="00000000" w:rsidDel="00000000" w:rsidP="00000000" w:rsidRDefault="00000000" w:rsidRPr="00000000" w14:paraId="0000000F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ab/>
        <w:t xml:space="preserve">I am consuming my monopack of Alecensa tablets received against the invoice dated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1"/>
          <w:iCs w:val="1"/>
          <w:color w:val="666666"/>
          <w:sz w:val="24"/>
          <w:szCs w:val="24"/>
          <w:rtl w:val="0"/>
        </w:rPr>
        <w:t xml:space="preserve">{{invoice_date}}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(included in the next page). Kindly help to dispatch the FOC medicine at the earliest so that I can receive it on or before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1"/>
          <w:iCs w:val="1"/>
          <w:color w:val="666666"/>
          <w:sz w:val="24"/>
          <w:szCs w:val="24"/>
          <w:rtl w:val="0"/>
        </w:rPr>
        <w:t>2026-03-30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I accept the PAP 1+5 until disease progression.</w:t>
      </w:r>
    </w:p>
    <w:p w:rsidR="00000000" w:rsidDel="00000000" w:rsidP="00000000" w:rsidRDefault="00000000" w:rsidRPr="00000000" w14:paraId="00000011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72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Appreciate your help in this regard. Thanks!!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right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Regards,</w:t>
      </w:r>
    </w:p>
    <w:p w:rsidR="00000000" w:rsidDel="00000000" w:rsidP="00000000" w:rsidRDefault="00000000" w:rsidRPr="00000000" w14:paraId="00000016">
      <w:pPr>
        <w:ind w:left="0" w:firstLine="0"/>
        <w:jc w:val="right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right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right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 xml:space="preserve">Tatikonda Kanaka Durga,</w:t>
      </w:r>
    </w:p>
    <w:p w:rsidR="00000000" w:rsidDel="00000000" w:rsidP="00000000" w:rsidRDefault="00000000" w:rsidRPr="00000000" w14:paraId="00000019">
      <w:pPr>
        <w:ind w:left="0" w:firstLine="0"/>
        <w:jc w:val="right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  <w:rtl w:val="0"/>
        </w:rPr>
        <w:t>Date: 2026-04-01</w:t>
      </w:r>
    </w:p>
    <w:p w:rsidR="00000000" w:rsidDel="00000000" w:rsidP="00000000" w:rsidRDefault="00000000" w:rsidRPr="00000000" w14:paraId="0000001A">
      <w:pPr>
        <w:ind w:left="0" w:firstLine="0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</w:rPr>
        <w:drawing>
          <wp:inline distB="114300" distT="114300" distL="114300" distR="114300">
            <wp:extent cx="5943600" cy="39116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Trebuchet MS" w:cs="Trebuchet MS" w:eastAsia="Trebuchet MS" w:hAnsi="Trebuchet MS"/>
          <w:color w:val="666666"/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color w:val="666666"/>
          <w:sz w:val="24"/>
          <w:szCs w:val="24"/>
        </w:rPr>
        <w:drawing>
          <wp:inline distB="114300" distT="114300" distL="114300" distR="114300">
            <wp:extent cx="5943600" cy="8483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