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sz w:val="28"/>
        </w:rPr>
        <w:t>Spring 2026 ME/CS/ECE 759 Final Project Report</w:t>
      </w:r>
    </w:p>
    <w:p>
      <w:pPr>
        <w:spacing w:after="480"/>
        <w:jc w:val="center"/>
      </w:pPr>
      <w:r>
        <w:rPr>
          <w:sz w:val="28"/>
        </w:rPr>
        <w:t>University of Wisconsin–Madison</w:t>
      </w:r>
    </w:p>
    <w:p>
      <w:pPr>
        <w:spacing w:after="360"/>
        <w:jc w:val="center"/>
      </w:pPr>
      <w:r>
        <w:rPr>
          <w:b/>
          <w:sz w:val="40"/>
        </w:rPr>
        <w:t>VecScale: Distributed GPU ANN Retrieval Prototype</w:t>
        <w:br/>
        <w:t>for Real-Time Vector Search</w:t>
      </w:r>
    </w:p>
    <w:p>
      <w:pPr>
        <w:spacing w:after="120"/>
        <w:jc w:val="center"/>
      </w:pPr>
      <w:r>
        <w:rPr>
          <w:sz w:val="32"/>
        </w:rPr>
        <w:t>Karthik Reddy Jannupalli · Penchala Siva Prasanth Kasa</w:t>
      </w:r>
    </w:p>
    <w:p>
      <w:pPr>
        <w:spacing w:after="640"/>
        <w:jc w:val="center"/>
      </w:pPr>
      <w:r>
        <w:rPr>
          <w:sz w:val="28"/>
        </w:rPr>
        <w:t>May 5, 2026</w:t>
      </w:r>
    </w:p>
    <w:p>
      <w:pPr>
        <w:spacing w:after="120"/>
        <w:jc w:val="center"/>
      </w:pPr>
      <w:r>
        <w:rPr>
          <w:b/>
          <w:sz w:val="28"/>
        </w:rPr>
        <w:t>Abstract</w:t>
      </w:r>
    </w:p>
    <w:p>
      <w:pPr>
        <w:spacing w:after="200"/>
      </w:pPr>
      <w:r>
        <w:rPr>
          <w:sz w:val="24"/>
        </w:rPr>
        <w:t>Vector retrieval is foundational to modern AI pipelines — powering retrieval-augmented generation (RAG), semantic search, and recommendation systems. As embedding dimensionality and corpus sizes grow, single-node CPU search becomes a throughput bottleneck. This project, VecScale, implements a distributed, GPU-accelerated approximate nearest-neighbor (ANN) retrieval prototype in C++17 evaluated rigorously on the UW–Madison Euler HPC cluster.</w:t>
        <w:br/>
        <w:br/>
        <w:t>We proposed to build a system with three parallel execution paths — CPU multi-threading via std::thread, OpenMP intra-shard parallelism, and CUDA batched matrix similarity search — wrapped in an MPI-based scatter-gather layer for multi-rank distributed execution. All of these were fully delivered, along with a benchmark harness that reports bulk throughput (QPS), per-query p50/p95 latency, and Recall@K against an exact brute-force baseline.</w:t>
        <w:br/>
        <w:br/>
        <w:t>Experimental results on Euler confirm perfect linear scaling of the shard-parallel CPU path (1→2→4 shards: 1×→2×→4× QPS), ~4× throughput gain with 4 MPI ranks (163 → 652 QPS), and a peak 11.6× GPU speedup over the single-threaded baseline — all while maintaining Recall@10 = 1.000 in every single run.</w:t>
      </w:r>
    </w:p>
    <w:p>
      <w:pPr/>
      <w:r>
        <w:rPr>
          <w:b/>
          <w:sz w:val="24"/>
        </w:rPr>
        <w:t xml:space="preserve">Link to Final Project git repo: </w:t>
      </w:r>
      <w:r>
        <w:rPr>
          <w:color w:val="1F69C0"/>
          <w:sz w:val="24"/>
        </w:rPr>
        <w:t>https://github.com/prasanth-kps/VecScale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Contents</w:t>
      </w:r>
    </w:p>
    <w:p>
      <w:pPr>
        <w:pStyle w:val="TOC1"/>
      </w:pPr>
      <w:r>
        <w:rPr>
          <w:sz w:val="24"/>
        </w:rPr>
        <w:t>General Information</w:t>
      </w:r>
    </w:p>
    <w:p>
      <w:pPr>
        <w:pStyle w:val="TOC1"/>
      </w:pPr>
      <w:r>
        <w:rPr>
          <w:sz w:val="24"/>
        </w:rPr>
        <w:t>1.  Problem Statement</w:t>
      </w:r>
    </w:p>
    <w:p>
      <w:pPr>
        <w:pStyle w:val="TOC1"/>
      </w:pPr>
      <w:r>
        <w:rPr>
          <w:sz w:val="24"/>
        </w:rPr>
        <w:t>2.  Solution Description</w:t>
      </w:r>
    </w:p>
    <w:p>
      <w:pPr>
        <w:pStyle w:val="TOC1"/>
      </w:pPr>
      <w:r>
        <w:rPr>
          <w:sz w:val="24"/>
        </w:rPr>
        <w:t>3.  Overview of Results. Demonstration of the Project</w:t>
      </w:r>
    </w:p>
    <w:p>
      <w:pPr>
        <w:pStyle w:val="TOC1"/>
      </w:pPr>
      <w:r>
        <w:rPr>
          <w:sz w:val="24"/>
        </w:rPr>
        <w:t>4.  Deliverables: Building &amp; Running the Project</w:t>
      </w:r>
    </w:p>
    <w:p>
      <w:pPr>
        <w:pStyle w:val="TOC1"/>
      </w:pPr>
      <w:r>
        <w:rPr>
          <w:sz w:val="24"/>
        </w:rPr>
        <w:t>5.  Conclusions and Future Work</w:t>
      </w:r>
    </w:p>
    <w:p>
      <w:pPr>
        <w:pStyle w:val="TOC1"/>
      </w:pPr>
      <w:r>
        <w:rPr>
          <w:sz w:val="24"/>
        </w:rPr>
        <w:t>References</w:t>
      </w:r>
    </w:p>
    <w:p>
      <w:r>
        <w:br w:type="page"/>
      </w:r>
    </w:p>
    <w:p>
      <w:pPr>
        <w:pStyle w:val="Heading1"/>
      </w:pPr>
      <w:r>
        <w:t>General Information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Name: </w:t>
      </w:r>
      <w:r>
        <w:rPr>
          <w:sz w:val="24"/>
        </w:rPr>
        <w:t>Karthik Reddy Jannupalli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Email: </w:t>
      </w:r>
      <w:r>
        <w:rPr>
          <w:sz w:val="24"/>
        </w:rPr>
        <w:t>jannupalli@wisc.edu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Home department: </w:t>
      </w:r>
      <w:r>
        <w:rPr>
          <w:sz w:val="24"/>
        </w:rPr>
        <w:t>Computer Science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Status: </w:t>
      </w:r>
      <w:r>
        <w:rPr>
          <w:sz w:val="24"/>
        </w:rPr>
        <w:t>MS Student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Teammate: </w:t>
      </w:r>
      <w:r>
        <w:rPr>
          <w:sz w:val="24"/>
        </w:rPr>
        <w:t>Penchala Siva Prasanth Kasa (prasanth-kps@wisc.edu). This report is identical to their submission — all code and experiments were developed jointly.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Open source: </w:t>
      </w:r>
      <w:r>
        <w:rPr>
          <w:sz w:val="24"/>
        </w:rPr>
        <w:t>I release the ME759 Final Project code as open source and under a BSD3 license for unfettered use of it by any interested party.</w:t>
      </w:r>
    </w:p>
    <w:p>
      <w:pPr>
        <w:pStyle w:val="Heading1"/>
      </w:pPr>
      <w:r>
        <w:t>1.  Problem Statement</w:t>
      </w:r>
    </w:p>
    <w:p>
      <w:pPr>
        <w:spacing w:before="120" w:after="60"/>
      </w:pPr>
      <w:r>
        <w:rPr>
          <w:b/>
          <w:sz w:val="24"/>
        </w:rPr>
        <w:t>What We Wanted to Accomplish</w:t>
      </w:r>
    </w:p>
    <w:p>
      <w:pPr/>
      <w:r>
        <w:rPr>
          <w:sz w:val="24"/>
        </w:rPr>
        <w:t>We set out to build a distributed, GPU-accelerated vector retrieval prototype for approximate nearest-neighbor (ANN) search over high-dimensional embeddings. The system stores a large corpus of floating-point vectors, partitions them into shards, routes incoming query batches to all shards in parallel, and merges the shard-local top-K results into a global answer. The core objective is to measure — quantitatively and reproducibly — how throughput (QPS), query latency (p50/p95), and retrieval quality (Recall@K) change as we scale across: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sz w:val="24"/>
        </w:rPr>
        <w:t>Number of CPU shard threads (1, 2, 4, 8)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sz w:val="24"/>
        </w:rPr>
        <w:t>OpenMP thread count per shard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sz w:val="24"/>
        </w:rPr>
        <w:t>Number of MPI ranks (1, 4)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sz w:val="24"/>
        </w:rPr>
        <w:t>Compute backend: serial CPU, OpenMP, CUDA</w:t>
      </w:r>
    </w:p>
    <w:p>
      <w:pPr>
        <w:spacing w:before="120" w:after="60"/>
      </w:pPr>
      <w:r>
        <w:rPr>
          <w:b/>
          <w:sz w:val="24"/>
        </w:rPr>
        <w:t>Motivation and Rationale</w:t>
      </w:r>
    </w:p>
    <w:p>
      <w:pPr/>
      <w:r>
        <w:rPr>
          <w:sz w:val="24"/>
        </w:rPr>
        <w:t>Vector search is the computational core of every modern retrieval-augmented AI system. Tools like FAISS, Milvus, and Qdrant are production-grade, but their internals are opaque and their distributed layers are complex. We chose this project because it sits at the intersection of three ME759 topics — GPU programming, shared-memory parallelism, and distributed communication — and because a from-scratch C++17 implementation forces a deep understanding of every design decision:</w:t>
        <w:br/>
        <w:br/>
        <w:t>Why does shard parallelism improve throughput? Because each shard is an independent top-K over a disjoint subset of the corpus; threads never need to communicate until the final merge.</w:t>
        <w:br/>
        <w:br/>
        <w:t>Why does CUDA dominate for large batches? Because cosine similarity over 100K × 128-dimensional vectors is a dense matrix-matrix multiply — the ideal GPU workload.</w:t>
        <w:br/>
        <w:br/>
        <w:t>What does MPI add? Memory-distributed scale-out: each rank holds only corpus_size/num_ranks vectors, enabling corpora that exceed a single node's RAM.</w:t>
        <w:br/>
        <w:br/>
        <w:t>We deliberately scoped out full consensus/replication protocols (e.g., Raft) and large-scale ingestion pipelines to keep deliverables measurable and the codebase tractable within one semester.</w:t>
      </w:r>
    </w:p>
    <w:p>
      <w:pPr>
        <w:pStyle w:val="Heading1"/>
      </w:pPr>
      <w:r>
        <w:t>2.  Solution Description</w:t>
      </w:r>
    </w:p>
    <w:p>
      <w:pPr>
        <w:spacing w:before="120" w:after="60"/>
      </w:pPr>
      <w:r>
        <w:rPr>
          <w:b/>
          <w:sz w:val="24"/>
        </w:rPr>
        <w:t>Architecture Overview</w:t>
      </w:r>
    </w:p>
    <w:p>
      <w:pPr/>
      <w:r>
        <w:rPr>
          <w:sz w:val="24"/>
        </w:rPr>
        <w:t>VecScale is a single static library (libvecscale.a) plus two executable entry points: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18"/>
        </w:rPr>
        <w:t>run_demo      — single-node benchmark (CPU threads / OpenMP / CUDA)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18"/>
        </w:rPr>
        <w:t>run_demo_mpi  — distributed benchmark (MPI scatter-gather across ranks)</w:t>
      </w:r>
    </w:p>
    <w:p>
      <w:pPr/>
      <w:r>
        <w:rPr>
          <w:sz w:val="24"/>
        </w:rPr>
        <w:t>The system is structured around five components that map one-to-one onto the C++ source files: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18"/>
        </w:rPr>
        <w:t>src/vecscale/</w:t>
        <w:br/>
        <w:t xml:space="preserve">  data.cpp               — CSV dataset load/write (embeddings, queries, IDs)</w:t>
        <w:br/>
        <w:t xml:space="preserve">  worker.cpp             — per-shard search (delegates to compute backend)</w:t>
        <w:br/>
        <w:t xml:space="preserve">  compute.cpp            — CPU serial &amp; OpenMP top-K cosine similarity</w:t>
        <w:br/>
        <w:t xml:space="preserve">  compute_cuda.cu        — CUDA batched cosine similarity kernel</w:t>
        <w:br/>
        <w:t xml:space="preserve">  router.cpp             — scatter queries to workers via std::thread, gather results</w:t>
        <w:br/>
        <w:t xml:space="preserve">  aggregator.cpp         — merge N×top-K shard results into global top-K</w:t>
        <w:br/>
        <w:t xml:space="preserve">  baselines.cpp          — exact brute-force baseline + mean_recall_at_k</w:t>
        <w:br/>
        <w:t xml:space="preserve">  benchmark.cpp          — per-query latency timing harness</w:t>
      </w:r>
    </w:p>
    <w:p>
      <w:pPr>
        <w:spacing w:before="120" w:after="60"/>
      </w:pPr>
      <w:r>
        <w:rPr>
          <w:b/>
          <w:sz w:val="24"/>
        </w:rPr>
        <w:t>Data Structures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18"/>
        </w:rPr>
        <w:t>using Matrix   = std::vector&lt;std::vector&lt;float&gt;&gt;;   // [num_vectors][dim]</w:t>
        <w:br/>
        <w:t>using IdArray  = std::vector&lt;std::int64_t&gt;;           // corpus IDs</w:t>
        <w:br/>
        <w:br/>
        <w:t>struct GlobalSearchResult {</w:t>
        <w:br/>
        <w:t xml:space="preserve">    std::vector&lt;std::vector&lt;std::int64_t&gt;&gt; ids;     // retrieved IDs per query</w:t>
        <w:br/>
        <w:t xml:space="preserve">    Matrix                                scores;   // cosine similarities</w:t>
        <w:br/>
        <w:t>};</w:t>
        <w:br/>
        <w:br/>
        <w:t>struct RuntimeConfig {</w:t>
        <w:br/>
        <w:t xml:space="preserve">    Backend backend;     // CPU | OPENMP | CUDA</w:t>
        <w:br/>
        <w:t xml:space="preserve">    int     omp_threads;</w:t>
        <w:br/>
        <w:t>};</w:t>
      </w:r>
    </w:p>
    <w:p>
      <w:pPr>
        <w:spacing w:before="120" w:after="60"/>
      </w:pPr>
      <w:r>
        <w:rPr>
          <w:b/>
          <w:sz w:val="24"/>
        </w:rPr>
        <w:t>Component Details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Data Layer (data.cpp): </w:t>
      </w:r>
      <w:r>
        <w:rPr>
          <w:sz w:val="24"/>
        </w:rPr>
        <w:t>Reads/writes three CSV files: embeddings.csv, queries.csv, and ids.csv. The prepare_dataset binary generates synthetic data with configurable size, dimensionality, and random seed. Vectors are unit-normalised before storage, making cosine similarity equivalent to a dot product.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Worker and Compute Backends (worker.cpp, compute.cpp, compute_cuda.cu): </w:t>
      </w:r>
      <w:r>
        <w:rPr>
          <w:sz w:val="24"/>
        </w:rPr>
        <w:t>Each Worker owns a contiguous shard of the corpus. Its search() method delegates to one of three backends via RuntimeConfig::backend. CPU (serial): O(Q×N/S×D) dot-product loop. OpenMP: same loop with #pragma omp parallel for and thread-local top-K heap. CUDA: computes the full Q×(N/S) similarity matrix as a batched SGEMM via cublasSgemm; top-K selected with thrust::partial_sort on the GPU result buffer.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Query Router (router.cpp): </w:t>
      </w:r>
      <w:r>
        <w:rPr>
          <w:sz w:val="24"/>
        </w:rPr>
        <w:t>QueryRouter holds a std::vector&lt;Worker&gt;. Its search() dispatches each worker into a detached std::thread, waits for all threads, then calls the aggregator. No mutex needed — each thread writes into a pre-sized, non-overlapping slot. Shard parallelism always uses std::thread so it is active regardless of backend; OpenMP threads are reserved for the within-shard inner loop.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Aggregator (aggregator.cpp): </w:t>
      </w:r>
      <w:r>
        <w:rPr>
          <w:sz w:val="24"/>
        </w:rPr>
        <w:t>merge_topk takes N vectors of per-shard top-K results and produces a global top-K via a min-heap of size K. Complexity: O(N×K×log K) per query — negligible relative to search time.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Baselines and Recall (baselines.cpp): </w:t>
      </w:r>
      <w:r>
        <w:rPr>
          <w:sz w:val="24"/>
        </w:rPr>
        <w:t>exact_baseline_topk runs a full brute-force single-thread search. mean_recall_at_k computes per-query recall as |approx ∩ exact| / K, averaged across queries.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MPI Distributed Layer (run_demo_mpi.cpp): </w:t>
      </w:r>
      <w:r>
        <w:rPr>
          <w:sz w:val="24"/>
        </w:rPr>
        <w:t>Rank 0 loads the corpus and scatters one shard to each rank via MPI_Scatter. Each rank runs a local top-K search. MPI_Gather collects results to rank 0 which merges, evaluates recall, and writes the report.</w:t>
      </w:r>
    </w:p>
    <w:p>
      <w:pPr>
        <w:spacing w:before="120" w:after="60"/>
      </w:pPr>
      <w:r>
        <w:rPr>
          <w:b/>
          <w:sz w:val="24"/>
        </w:rPr>
        <w:t>Build System</w:t>
      </w:r>
    </w:p>
    <w:p>
      <w:pPr/>
      <w:r>
        <w:rPr>
          <w:sz w:val="24"/>
        </w:rPr>
        <w:t>CMake 3.16+ with three optional features: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CMake Flag</w:t>
            </w:r>
          </w:p>
        </w:tc>
        <w:tc>
          <w:tcPr>
            <w:tcW w:type="dxa" w:w="1296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Default</w:t>
            </w:r>
          </w:p>
        </w:tc>
        <w:tc>
          <w:tcPr>
            <w:tcW w:type="dxa" w:w="4752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Effect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VECSCALE_ENABLE_OPENMP</w:t>
            </w:r>
          </w:p>
        </w:tc>
        <w:tc>
          <w:tcPr>
            <w:tcW w:type="dxa" w:w="129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ON</w:t>
            </w:r>
          </w:p>
        </w:tc>
        <w:tc>
          <w:tcPr>
            <w:tcW w:type="dxa" w:w="47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Links OpenMP if found by cmake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VECSCALE_ENABLE_MPI</w:t>
            </w:r>
          </w:p>
        </w:tc>
        <w:tc>
          <w:tcPr>
            <w:tcW w:type="dxa" w:w="129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ON</w:t>
            </w:r>
          </w:p>
        </w:tc>
        <w:tc>
          <w:tcPr>
            <w:tcW w:type="dxa" w:w="47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Builds run_demo_mpi if MPI found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VECSCALE_ENABLE_CUDA</w:t>
            </w:r>
          </w:p>
        </w:tc>
        <w:tc>
          <w:tcPr>
            <w:tcW w:type="dxa" w:w="129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OFF</w:t>
            </w:r>
          </w:p>
        </w:tc>
        <w:tc>
          <w:tcPr>
            <w:tcW w:type="dxa" w:w="47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Compiles .cu kernel, links cuBLAS/Thrust</w:t>
            </w:r>
          </w:p>
        </w:tc>
      </w:tr>
    </w:tbl>
    <w:p/>
    <w:p>
      <w:pPr>
        <w:spacing w:before="120" w:after="60"/>
      </w:pPr>
      <w:r>
        <w:rPr>
          <w:b/>
          <w:sz w:val="24"/>
        </w:rPr>
        <w:t>Slurm Automation (slurm/ directory)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Script</w:t>
            </w:r>
          </w:p>
        </w:tc>
        <w:tc>
          <w:tcPr>
            <w:tcW w:type="dxa" w:w="604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run_vecscale.sbatch</w:t>
            </w:r>
          </w:p>
        </w:tc>
        <w:tc>
          <w:tcPr>
            <w:tcW w:type="dxa" w:w="60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Baseline + 4-shard CPU run; builds shared build/ binary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run_scaling.sbatch</w:t>
            </w:r>
          </w:p>
        </w:tc>
        <w:tc>
          <w:tcPr>
            <w:tcW w:type="dxa" w:w="60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CPU thread and OpenMP sweep (1/2/4/8 shards)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run_array.sbatch</w:t>
            </w:r>
          </w:p>
        </w:tc>
        <w:tc>
          <w:tcPr>
            <w:tcW w:type="dxa" w:w="60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3-task Slurm array — 1/2/4 shards run in parallel; reuses build/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run_mpi.sbatch</w:t>
            </w:r>
          </w:p>
        </w:tc>
        <w:tc>
          <w:tcPr>
            <w:tcW w:type="dxa" w:w="60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4-rank MPI run (gnu15/15.1.0 + openmpi5/5.0.8)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run_gpu.sbatch</w:t>
            </w:r>
          </w:p>
        </w:tc>
        <w:tc>
          <w:tcPr>
            <w:tcW w:type="dxa" w:w="60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CUDA build (gcc/12.2.0 + cuda/12.1.0) + 1/4-shard GPU run</w:t>
            </w:r>
          </w:p>
        </w:tc>
      </w:tr>
    </w:tbl>
    <w:p/>
    <w:p>
      <w:pPr>
        <w:pStyle w:val="Heading1"/>
      </w:pPr>
      <w:r>
        <w:t>3.  Overview of Results — Demonstration of the Project</w:t>
      </w:r>
    </w:p>
    <w:p>
      <w:pPr/>
      <w:r>
        <w:rPr>
          <w:sz w:val="24"/>
        </w:rPr>
        <w:t>All experiments were run on the UW–Madison Euler HPC cluster (Euler Generation 8), partition=instruction, with dataset: 100,000–120,000 vectors × 128 dimensions, 1,000–1,200 queries, top-10 retrieval. Recall@10 = 1.000 in every single run.</w:t>
      </w:r>
    </w:p>
    <w:p>
      <w:pPr>
        <w:spacing w:before="160" w:after="60"/>
      </w:pPr>
      <w:r>
        <w:rPr>
          <w:b/>
          <w:sz w:val="24"/>
        </w:rPr>
        <w:t>3.1  CPU Shard Scaling (Slurm Array Job)</w:t>
      </w:r>
    </w:p>
    <w:p>
      <w:pPr/>
      <w:r>
        <w:rPr>
          <w:sz w:val="24"/>
        </w:rPr>
        <w:t>Each array task used a different shard count (1, 2, 4) on 8 CPUs. Workers ran serially within each shard; std::thread provided the cross-shard parallelism.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Shards</w:t>
            </w:r>
          </w:p>
        </w:tc>
        <w:tc>
          <w:tcPr>
            <w:tcW w:type="dxa" w:w="1440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Bulk QPS</w:t>
            </w:r>
          </w:p>
        </w:tc>
        <w:tc>
          <w:tcPr>
            <w:tcW w:type="dxa" w:w="172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p50 Latency</w:t>
            </w:r>
          </w:p>
        </w:tc>
        <w:tc>
          <w:tcPr>
            <w:tcW w:type="dxa" w:w="172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p95 Latency</w:t>
            </w:r>
          </w:p>
        </w:tc>
        <w:tc>
          <w:tcPr>
            <w:tcW w:type="dxa" w:w="2592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Speedup vs 1 shard</w:t>
            </w:r>
          </w:p>
        </w:tc>
      </w:tr>
      <w:tr>
        <w:tc>
          <w:tcPr>
            <w:tcW w:type="dxa" w:w="11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144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13.8 ms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13.8 ms</w:t>
            </w:r>
          </w:p>
        </w:tc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1.0×</w:t>
            </w:r>
          </w:p>
        </w:tc>
      </w:tr>
      <w:tr>
        <w:tc>
          <w:tcPr>
            <w:tcW w:type="dxa" w:w="11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287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7.0 ms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7.2 ms</w:t>
            </w:r>
          </w:p>
        </w:tc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2.0×</w:t>
            </w:r>
          </w:p>
        </w:tc>
      </w:tr>
      <w:tr>
        <w:tc>
          <w:tcPr>
            <w:tcW w:type="dxa" w:w="11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572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3.7 ms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3.7 ms</w:t>
            </w:r>
          </w:p>
        </w:tc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4.0×</w:t>
            </w:r>
          </w:p>
        </w:tc>
      </w:tr>
    </w:tbl>
    <w:p/>
    <w:p>
      <w:pPr/>
      <w:r>
        <w:rPr>
          <w:sz w:val="24"/>
        </w:rPr>
        <w:t>The scaling is textbook linear: each additional shard thread handles a disjoint 1/S slice of the corpus. There is zero contention, zero synchronisation overhead between shards, and the work is trivially divisible. Recall@10 = 1.000 in all cases because sharding by contiguous ID range introduces no approximation.</w:t>
      </w:r>
    </w:p>
    <w:p>
      <w:pPr>
        <w:spacing w:before="160" w:after="60"/>
      </w:pPr>
      <w:r>
        <w:rPr>
          <w:b/>
          <w:sz w:val="24"/>
        </w:rPr>
        <w:t>3.2  OpenMP Within-Shard Scaling</w:t>
      </w:r>
    </w:p>
    <w:p>
      <w:pPr/>
      <w:r>
        <w:rPr>
          <w:sz w:val="24"/>
        </w:rPr>
        <w:t>8 CPUs were split as omp_threads = 8 / shards to prevent oversubscription. Total CPU count is fixed, so bulk QPS stays flat; what changes is the per-query latency.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Shards</w:t>
            </w:r>
          </w:p>
        </w:tc>
        <w:tc>
          <w:tcPr>
            <w:tcW w:type="dxa" w:w="2160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OMP threads/shard</w:t>
            </w:r>
          </w:p>
        </w:tc>
        <w:tc>
          <w:tcPr>
            <w:tcW w:type="dxa" w:w="1440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Bulk QPS</w:t>
            </w:r>
          </w:p>
        </w:tc>
        <w:tc>
          <w:tcPr>
            <w:tcW w:type="dxa" w:w="172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p50 Latency</w:t>
            </w:r>
          </w:p>
        </w:tc>
        <w:tc>
          <w:tcPr>
            <w:tcW w:type="dxa" w:w="172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p95 Latency</w:t>
            </w:r>
          </w:p>
        </w:tc>
      </w:tr>
      <w:tr>
        <w:tc>
          <w:tcPr>
            <w:tcW w:type="dxa" w:w="11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21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655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24.9 ms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34.5 ms</w:t>
            </w:r>
          </w:p>
        </w:tc>
      </w:tr>
      <w:tr>
        <w:tc>
          <w:tcPr>
            <w:tcW w:type="dxa" w:w="11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21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662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13.0 ms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16.4 ms</w:t>
            </w:r>
          </w:p>
        </w:tc>
      </w:tr>
      <w:tr>
        <w:tc>
          <w:tcPr>
            <w:tcW w:type="dxa" w:w="11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21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665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9.3 ms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13.4 ms</w:t>
            </w:r>
          </w:p>
        </w:tc>
      </w:tr>
      <w:tr>
        <w:tc>
          <w:tcPr>
            <w:tcW w:type="dxa" w:w="11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21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647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3.3 ms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3.3 ms</w:t>
            </w:r>
          </w:p>
        </w:tc>
      </w:tr>
    </w:tbl>
    <w:p/>
    <w:p>
      <w:pPr/>
      <w:r>
        <w:rPr>
          <w:sz w:val="24"/>
        </w:rPr>
        <w:t>Throughput is constant at ~655 QPS because the total CPU budget is unchanged. Per-query latency halves as shards double because the std::thread shard-parallel router exposes work earlier in the pipeline. The elevated p95 at 1 shard/8 OpenMP threads (34.5 ms) reflects OpenMP thread-pool startup overhead on initial queries; subsequent queries use warm threads.</w:t>
      </w:r>
    </w:p>
    <w:p>
      <w:pPr>
        <w:spacing w:before="160" w:after="60"/>
      </w:pPr>
      <w:r>
        <w:rPr>
          <w:b/>
          <w:sz w:val="24"/>
        </w:rPr>
        <w:t>3.3  GPU Scaling (CUDA backend — GCC 12.2 + CUDA 12.1)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Shards</w:t>
            </w:r>
          </w:p>
        </w:tc>
        <w:tc>
          <w:tcPr>
            <w:tcW w:type="dxa" w:w="1440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Bulk QPS</w:t>
            </w:r>
          </w:p>
        </w:tc>
        <w:tc>
          <w:tcPr>
            <w:tcW w:type="dxa" w:w="172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p50 Latency</w:t>
            </w:r>
          </w:p>
        </w:tc>
        <w:tc>
          <w:tcPr>
            <w:tcW w:type="dxa" w:w="172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p95 Latency</w:t>
            </w:r>
          </w:p>
        </w:tc>
        <w:tc>
          <w:tcPr>
            <w:tcW w:type="dxa" w:w="2160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vs CPU Baseline</w:t>
            </w:r>
          </w:p>
        </w:tc>
      </w:tr>
      <w:tr>
        <w:tc>
          <w:tcPr>
            <w:tcW w:type="dxa" w:w="11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1,321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20.4 ms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22.3 ms</w:t>
            </w:r>
          </w:p>
        </w:tc>
        <w:tc>
          <w:tcPr>
            <w:tcW w:type="dxa" w:w="21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8.5×</w:t>
            </w:r>
          </w:p>
        </w:tc>
      </w:tr>
      <w:tr>
        <w:tc>
          <w:tcPr>
            <w:tcW w:type="dxa" w:w="11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1,806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11.1 ms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12.5 ms</w:t>
            </w:r>
          </w:p>
        </w:tc>
        <w:tc>
          <w:tcPr>
            <w:tcW w:type="dxa" w:w="21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11.6×</w:t>
            </w:r>
          </w:p>
        </w:tc>
      </w:tr>
    </w:tbl>
    <w:p/>
    <w:p>
      <w:pPr/>
      <w:r>
        <w:rPr>
          <w:sz w:val="24"/>
        </w:rPr>
        <w:t>The CUDA backend achieves 8–12× throughput gain over the single-threaded CPU baseline. Cosine similarity over 100K × 128-dimensional vectors reduces to a dense BLAS-3 operation (SGEMM: [Q×D] × [D×N/S]) — exactly the regime where GPU memory bandwidth and arithmetic throughput dominate. The per-query p50 (20 ms) is higher than the CPU shard path because each individual call pays kernel launch + PCIe synchronisation overhead. Bulk QPS is high because all 1,000 queries are processed as one matrix batch, amortising all overhead across the batch. Note: the instruction partition on Euler does have a GPU — jobs that request --gres=gpu:1 are scheduled on a node with an A100 or equivalent.</w:t>
      </w:r>
    </w:p>
    <w:p>
      <w:pPr>
        <w:spacing w:before="160" w:after="60"/>
      </w:pPr>
      <w:r>
        <w:rPr>
          <w:b/>
          <w:sz w:val="24"/>
        </w:rPr>
        <w:t>3.4  MPI Distributed Execution (4 ranks)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MPI Ranks</w:t>
            </w:r>
          </w:p>
        </w:tc>
        <w:tc>
          <w:tcPr>
            <w:tcW w:type="dxa" w:w="172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Baseline QPS</w:t>
            </w:r>
          </w:p>
        </w:tc>
        <w:tc>
          <w:tcPr>
            <w:tcW w:type="dxa" w:w="2160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Distributed QPS</w:t>
            </w:r>
          </w:p>
        </w:tc>
        <w:tc>
          <w:tcPr>
            <w:tcW w:type="dxa" w:w="1440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Speedup</w:t>
            </w:r>
          </w:p>
        </w:tc>
        <w:tc>
          <w:tcPr>
            <w:tcW w:type="dxa" w:w="1440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Recall@10</w:t>
            </w:r>
          </w:p>
        </w:tc>
      </w:tr>
      <w:tr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 (baseline)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163.9</w:t>
            </w:r>
          </w:p>
        </w:tc>
        <w:tc>
          <w:tcPr>
            <w:tcW w:type="dxa" w:w="21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163.9</w:t>
            </w:r>
          </w:p>
        </w:tc>
        <w:tc>
          <w:tcPr>
            <w:tcW w:type="dxa" w:w="216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652.7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3.98×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1.0000</w:t>
            </w:r>
          </w:p>
        </w:tc>
      </w:tr>
    </w:tbl>
    <w:p/>
    <w:p>
      <w:pPr/>
      <w:r>
        <w:rPr>
          <w:sz w:val="24"/>
        </w:rPr>
        <w:t>With 4 MPI ranks (gnu15/15.1.0 + openmpi5/5.0.8 on Euler), each rank searched 25,000 of the 100,000-vector corpus in parallel. Rank 0 gathered all candidates and ran the exact merge. The 3.98× speedup (vs ideal 4×) reflects a small communication and merge overhead — negligible and consistent with the embarrassingly parallel nature of scatter-gather. The MPI run required identifying the correct OpenHPC module (openmpi5/5.0.8 paired with gnu15/15.1.0), passing -DMPI_CXX_COMPILER explicitly to cmake, and switching from srun to mpirun because Slurm's PMIx was unavailable for OpenMPI 5 on this cluster.</w:t>
      </w:r>
    </w:p>
    <w:p>
      <w:pPr>
        <w:spacing w:before="160" w:after="60"/>
      </w:pPr>
      <w:r>
        <w:rPr>
          <w:b/>
          <w:sz w:val="24"/>
        </w:rPr>
        <w:t>3.5  Summary Comparison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Backend</w:t>
            </w:r>
          </w:p>
        </w:tc>
        <w:tc>
          <w:tcPr>
            <w:tcW w:type="dxa" w:w="1584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Config</w:t>
            </w:r>
          </w:p>
        </w:tc>
        <w:tc>
          <w:tcPr>
            <w:tcW w:type="dxa" w:w="1440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Bulk QPS</w:t>
            </w:r>
          </w:p>
        </w:tc>
        <w:tc>
          <w:tcPr>
            <w:tcW w:type="dxa" w:w="172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Peak Speedup</w:t>
            </w:r>
          </w:p>
        </w:tc>
        <w:tc>
          <w:tcPr>
            <w:tcW w:type="dxa" w:w="1440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Recall@10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CPU serial (baseline)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 thread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~155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1×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CPU threads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4 shards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572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3.7×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1.000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OpenMP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8 shards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647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4.2×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1.000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MPI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4 ranks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653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3.98×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1.000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CUDA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 shard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1,321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8.5×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1.000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CUDA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4 shards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1,806</w:t>
            </w:r>
          </w:p>
        </w:tc>
        <w:tc>
          <w:tcPr>
            <w:tcW w:type="dxa" w:w="172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11.6×</w:t>
            </w:r>
          </w:p>
        </w:tc>
        <w:tc>
          <w:tcPr>
            <w:tcW w:type="dxa" w:w="14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1.000</w:t>
            </w:r>
          </w:p>
        </w:tc>
      </w:tr>
    </w:tbl>
    <w:p/>
    <w:p>
      <w:pPr>
        <w:pStyle w:val="Heading1"/>
      </w:pPr>
      <w:r>
        <w:t>4.  Deliverables: Building and Running the Project</w:t>
      </w:r>
    </w:p>
    <w:p>
      <w:pPr>
        <w:spacing w:before="120" w:after="60"/>
      </w:pPr>
      <w:r>
        <w:rPr>
          <w:b/>
          <w:sz w:val="24"/>
        </w:rPr>
        <w:t>Repository Structure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18"/>
        </w:rPr>
        <w:t>VecScale/</w:t>
        <w:br/>
        <w:t>├── CMakeLists.txt                  — main build definition</w:t>
        <w:br/>
        <w:t>├── src/vecscale/                   — library source (8 .cpp/.cu files)</w:t>
        <w:br/>
        <w:t>├── scripts/</w:t>
        <w:br/>
        <w:t>│   ├── prepare_dataset.cpp        — synthetic dataset generator</w:t>
        <w:br/>
        <w:t>│   ├── run_demo.cpp               — single-node benchmark</w:t>
        <w:br/>
        <w:t>│   └── run_demo_mpi.cpp           — MPI benchmark</w:t>
        <w:br/>
        <w:t>├── slurm/                          — 5 Slurm batch scripts</w:t>
        <w:br/>
        <w:t>├── results/                        — auto-generated benchmark reports</w:t>
        <w:br/>
        <w:t>└── data/dataset_cpp/              — generated CSV dataset</w:t>
      </w:r>
    </w:p>
    <w:p>
      <w:pPr>
        <w:spacing w:before="120" w:after="60"/>
      </w:pPr>
      <w:r>
        <w:rPr>
          <w:b/>
          <w:sz w:val="24"/>
        </w:rPr>
        <w:t>Prerequisites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6480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Version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C++ compiler</w:t>
            </w:r>
          </w:p>
        </w:tc>
        <w:tc>
          <w:tcPr>
            <w:tcW w:type="dxa" w:w="64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GCC ≥ 11 (GCC ≤ 12 required for CUDA builds)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CMake</w:t>
            </w:r>
          </w:p>
        </w:tc>
        <w:tc>
          <w:tcPr>
            <w:tcW w:type="dxa" w:w="64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≥ 3.16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OpenMP</w:t>
            </w:r>
          </w:p>
        </w:tc>
        <w:tc>
          <w:tcPr>
            <w:tcW w:type="dxa" w:w="64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Bundled with GCC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CUDA toolkit</w:t>
            </w:r>
          </w:p>
        </w:tc>
        <w:tc>
          <w:tcPr>
            <w:tcW w:type="dxa" w:w="64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12.1 (host compiler GCC ≤ 12)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MPI</w:t>
            </w:r>
          </w:p>
        </w:tc>
        <w:tc>
          <w:tcPr>
            <w:tcW w:type="dxa" w:w="64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openmpi5/5.0.8 + gnu15/15.1.0 (Euler), or any MPI ≥ 3</w:t>
            </w:r>
          </w:p>
        </w:tc>
      </w:tr>
    </w:tbl>
    <w:p/>
    <w:p>
      <w:pPr>
        <w:spacing w:before="120" w:after="60"/>
      </w:pPr>
      <w:r>
        <w:rPr>
          <w:b/>
          <w:sz w:val="24"/>
        </w:rPr>
        <w:t>Build Instructions</w:t>
      </w:r>
    </w:p>
    <w:p>
      <w:pPr>
        <w:spacing w:before="80" w:after="40"/>
      </w:pPr>
      <w:r>
        <w:rPr>
          <w:i/>
          <w:sz w:val="22"/>
        </w:rPr>
        <w:t>CPU-only (serial + OpenMP + std::thread):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18"/>
        </w:rPr>
        <w:t>cmake -S . -B build -DCMAKE_BUILD_TYPE=Release</w:t>
        <w:br/>
        <w:t>cmake --build build -j$(nproc)</w:t>
      </w:r>
    </w:p>
    <w:p>
      <w:pPr>
        <w:spacing w:before="80" w:after="40"/>
      </w:pPr>
      <w:r>
        <w:rPr>
          <w:i/>
          <w:sz w:val="22"/>
        </w:rPr>
        <w:t>With CUDA: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18"/>
        </w:rPr>
        <w:t>cmake -S . -B build_gpu \</w:t>
        <w:br/>
        <w:t xml:space="preserve">    -DCMAKE_BUILD_TYPE=Release \</w:t>
        <w:br/>
        <w:t xml:space="preserve">    -DVECSCALE_ENABLE_CUDA=ON \</w:t>
        <w:br/>
        <w:t xml:space="preserve">    -DCMAKE_CUDA_ARCHITECTURES=86</w:t>
        <w:br/>
        <w:t>cmake --build build_gpu -j$(nproc)</w:t>
      </w:r>
    </w:p>
    <w:p>
      <w:pPr>
        <w:spacing w:before="80" w:after="40"/>
      </w:pPr>
      <w:r>
        <w:rPr>
          <w:i/>
          <w:sz w:val="22"/>
        </w:rPr>
        <w:t>With MPI (Euler — module load gnu15/15.1.0 openmpi5/5.0.8 cmake/4.1.2):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18"/>
        </w:rPr>
        <w:t>cmake -S . -B build_mpi \</w:t>
        <w:br/>
        <w:t xml:space="preserve">    -DCMAKE_BUILD_TYPE=Release \</w:t>
        <w:br/>
        <w:t xml:space="preserve">    -DVECSCALE_ENABLE_MPI=ON \</w:t>
        <w:br/>
        <w:t xml:space="preserve">    -DMPI_CXX_COMPILER=$(which mpicxx)</w:t>
        <w:br/>
        <w:t>cmake --build build_mpi -j$(nproc)</w:t>
      </w:r>
    </w:p>
    <w:p>
      <w:pPr>
        <w:spacing w:before="120" w:after="60"/>
      </w:pPr>
      <w:r>
        <w:rPr>
          <w:b/>
          <w:sz w:val="24"/>
        </w:rPr>
        <w:t>Running the Benchmark</w:t>
      </w:r>
    </w:p>
    <w:p>
      <w:pPr>
        <w:spacing w:before="80" w:after="40"/>
      </w:pPr>
      <w:r>
        <w:rPr>
          <w:i/>
          <w:sz w:val="22"/>
        </w:rPr>
        <w:t>Step 1 — Generate dataset: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18"/>
        </w:rPr>
        <w:t>build/prepare_dataset data/dataset_cpp 100000 1000 128 42</w:t>
      </w:r>
    </w:p>
    <w:p>
      <w:pPr>
        <w:spacing w:before="80" w:after="40"/>
      </w:pPr>
      <w:r>
        <w:rPr>
          <w:i/>
          <w:sz w:val="22"/>
        </w:rPr>
        <w:t>Step 2 — Single-node benchmark (backend: cpu | openmp | cuda):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18"/>
        </w:rPr>
        <w:t>build/run_demo data/dataset_cpp 4 10 cpu    0 results/cpu_s4</w:t>
        <w:br/>
        <w:t>build/run_demo data/dataset_cpp 4 10 openmp 2 results/omp_s4</w:t>
        <w:br/>
        <w:t>build_gpu/run_demo data/dataset_cpp 4 10 cuda 0 results/gpu_s4</w:t>
      </w:r>
    </w:p>
    <w:p>
      <w:pPr>
        <w:spacing w:before="80" w:after="40"/>
      </w:pPr>
      <w:r>
        <w:rPr>
          <w:i/>
          <w:sz w:val="22"/>
        </w:rPr>
        <w:t>Step 3 — MPI benchmark: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18"/>
        </w:rPr>
        <w:t>mpirun -n 4 build_mpi/run_demo_mpi data/dataset_cpp 10 cpu 0 results</w:t>
      </w:r>
    </w:p>
    <w:p>
      <w:pPr>
        <w:spacing w:before="80" w:after="40"/>
      </w:pPr>
      <w:r>
        <w:rPr>
          <w:i/>
          <w:sz w:val="22"/>
        </w:rPr>
        <w:t>Step 4 — Slurm (Euler cluster):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18"/>
        </w:rPr>
        <w:t>sbatch slurm/run_vecscale.sbatch   # builds shared binary, 4-shard CPU run</w:t>
        <w:br/>
        <w:t>sbatch slurm/run_scaling.sbatch    # CPU + OpenMP sweep</w:t>
        <w:br/>
        <w:t>sbatch slurm/run_array.sbatch      # parallel array (reuses build/)</w:t>
        <w:br/>
        <w:t>sbatch slurm/run_mpi.sbatch        # 4-rank MPI</w:t>
        <w:br/>
        <w:t>sbatch slurm/run_gpu.sbatch        # CUDA build + run</w:t>
      </w:r>
    </w:p>
    <w:p>
      <w:pPr>
        <w:pStyle w:val="Heading1"/>
      </w:pPr>
      <w:r>
        <w:t>5.  Conclusions and Future Work</w:t>
      </w:r>
    </w:p>
    <w:p>
      <w:pPr>
        <w:spacing w:before="120" w:after="60"/>
      </w:pPr>
      <w:r>
        <w:rPr>
          <w:b/>
          <w:sz w:val="24"/>
        </w:rPr>
        <w:t>What We Accomplished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Shared-memory shard parallelism (std::thread): </w:t>
      </w:r>
      <w:r>
        <w:rPr>
          <w:sz w:val="24"/>
        </w:rPr>
        <w:t>perfect linear scaling confirmed on Euler — 4 shards = 4× QPS, 4× latency reduction.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OpenMP within-shard parallelism: </w:t>
      </w:r>
      <w:r>
        <w:rPr>
          <w:sz w:val="24"/>
        </w:rPr>
        <w:t>constant throughput on a fixed CPU budget with decreasing per-query latency as shard count increases.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CUDA batched distance computation: </w:t>
      </w:r>
      <w:r>
        <w:rPr>
          <w:sz w:val="24"/>
        </w:rPr>
        <w:t>11.6× speedup over the CPU baseline using BLAS-3 (SGEMM) formulation of cosine similarity. Recall@10 = 1.000.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MPI distributed execution: </w:t>
      </w:r>
      <w:r>
        <w:rPr>
          <w:sz w:val="24"/>
        </w:rPr>
        <w:t>3.98× speedup with 4 ranks using OpenMPI 5 on Euler; full scatter-gather with exact top-K merge.</w:t>
      </w:r>
    </w:p>
    <w:p>
      <w:pPr>
        <w:spacing w:before="160" w:after="60"/>
      </w:pPr>
      <w:r>
        <w:rPr>
          <w:b/>
          <w:sz w:val="24"/>
        </w:rPr>
        <w:t>Lessons Learned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Separate routing from compute: </w:t>
      </w:r>
      <w:r>
        <w:rPr>
          <w:sz w:val="24"/>
        </w:rPr>
        <w:t>Using std::thread for cross-shard dispatch and OpenMP for within-shard compute allows both to be optimised independently and composed without nested parallelism issues.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GPU benefits from batching: </w:t>
      </w:r>
      <w:r>
        <w:rPr>
          <w:sz w:val="24"/>
        </w:rPr>
        <w:t>A single 1,000-query batch achieves 1,321 QPS; per-query invocations would incur 1,000× kernel launch overhead. GPU interfaces must expose batch APIs.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HPC MPI setup is fragile: </w:t>
      </w:r>
      <w:r>
        <w:rPr>
          <w:sz w:val="24"/>
        </w:rPr>
        <w:t>Six job submissions were needed to identify the correct module pair (gnu15 + openmpi5), provide cmake with -DMPI_CXX_COMPILER, and switch from srun to mpirun due to missing PMIx support on this cluster.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Exact recall is achievable with range-partitioned shards: </w:t>
      </w:r>
      <w:r>
        <w:rPr>
          <w:sz w:val="24"/>
        </w:rPr>
        <w:t>Because each shard contains a contiguous ID range and returns its exact local top-K, the global merge is exact. Approximation only enters if sharding introduces geographic bias.</w:t>
      </w:r>
    </w:p>
    <w:p>
      <w:pPr>
        <w:spacing w:before="160" w:after="60"/>
      </w:pPr>
      <w:r>
        <w:rPr>
          <w:b/>
          <w:sz w:val="24"/>
        </w:rPr>
        <w:t>How the Project Leveraged ME759 Material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ME759 Topic</w:t>
            </w:r>
          </w:p>
        </w:tc>
        <w:tc>
          <w:tcPr>
            <w:tcW w:type="dxa" w:w="604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b/>
                <w:sz w:val="22"/>
              </w:rPr>
              <w:t>How It Was Applied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GPU parallel computing</w:t>
            </w:r>
          </w:p>
        </w:tc>
        <w:tc>
          <w:tcPr>
            <w:tcW w:type="dxa" w:w="60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CUDA SGEMM kernel for batched cosine similarity; thrust::partial_sort for top-K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OpenMP</w:t>
            </w:r>
          </w:p>
        </w:tc>
        <w:tc>
          <w:tcPr>
            <w:tcW w:type="dxa" w:w="60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Parallel inner loop over shard vectors; thread count set via omp_set_num_threads()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std::thread</w:t>
            </w:r>
          </w:p>
        </w:tc>
        <w:tc>
          <w:tcPr>
            <w:tcW w:type="dxa" w:w="60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Cross-shard parallelism; pre-sized slots eliminate mutex contention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MPI</w:t>
            </w:r>
          </w:p>
        </w:tc>
        <w:tc>
          <w:tcPr>
            <w:tcW w:type="dxa" w:w="60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Scatter-gather distributed search; MPI_Scatter / MPI_Gather for corpus and results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Strong scaling</w:t>
            </w:r>
          </w:p>
        </w:tc>
        <w:tc>
          <w:tcPr>
            <w:tcW w:type="dxa" w:w="60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Fixed corpus, increasing shard/rank count — verified linear QPS scaling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Performance measurement</w:t>
            </w:r>
          </w:p>
        </w:tc>
        <w:tc>
          <w:tcPr>
            <w:tcW w:type="dxa" w:w="60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Bulk QPS, p50/p95 latency, Recall@K reported for every run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HPC cluster (Slurm)</w:t>
            </w:r>
          </w:p>
        </w:tc>
        <w:tc>
          <w:tcPr>
            <w:tcW w:type="dxa" w:w="60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r>
              <w:rPr>
                <w:sz w:val="22"/>
              </w:rPr>
              <w:t>All experiments automated via sbatch; module management, job arrays, parallel builds</w:t>
            </w:r>
          </w:p>
        </w:tc>
      </w:tr>
    </w:tbl>
    <w:p/>
    <w:p>
      <w:pPr>
        <w:spacing w:before="160" w:after="60"/>
      </w:pPr>
      <w:r>
        <w:rPr>
          <w:b/>
          <w:sz w:val="24"/>
        </w:rPr>
        <w:t>Future Work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Approximate sharding (IVF/HNSW): </w:t>
      </w:r>
      <w:r>
        <w:rPr>
          <w:sz w:val="24"/>
        </w:rPr>
        <w:t>Replace exact brute-force per shard with an index structure. This reduces per-query compute from O(N/S × D) to O(√(N/S) × D) at the cost of some recall, enabling much larger corpora.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Multi-node scaling: </w:t>
      </w:r>
      <w:r>
        <w:rPr>
          <w:sz w:val="24"/>
        </w:rPr>
        <w:t>Extend MPI to --nodes=2 or more. The implementation is already multi-rank but was tested only within a single node due to partition constraints.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Dynamic load balancing: </w:t>
      </w:r>
      <w:r>
        <w:rPr>
          <w:sz w:val="24"/>
        </w:rPr>
        <w:t>If embeddings cluster unevenly, some shards finish faster. A work-stealing or query-to-shard affinity scheme could reduce tail latency.</w:t>
      </w:r>
    </w:p>
    <w:p>
      <w:pPr>
        <w:pStyle w:val="ListParagraph"/>
        <w:ind w:left="720"/>
        <w:numPr>
          <w:ilvl w:val="0"/>
          <w:numId w:val="1"/>
        </w:numPr>
      </w:pPr>
      <w:r>
        <w:rPr>
          <w:b/>
          <w:sz w:val="24"/>
        </w:rPr>
        <w:t xml:space="preserve">Production hardening: </w:t>
      </w:r>
      <w:r>
        <w:rPr>
          <w:sz w:val="24"/>
        </w:rPr>
        <w:t>Add a gRPC service interface, persistent mmap-backed index, and incremental ingestion for a deployable prototype.</w:t>
      </w:r>
    </w:p>
    <w:p>
      <w:pPr>
        <w:pStyle w:val="Heading1"/>
      </w:pPr>
      <w:r>
        <w:t>References</w:t>
      </w:r>
    </w:p>
    <w:p>
      <w:pPr>
        <w:spacing w:after="80"/>
        <w:ind w:left="576" w:hanging="576"/>
      </w:pPr>
      <w:r>
        <w:rPr>
          <w:sz w:val="24"/>
        </w:rPr>
        <w:t>[1] J. Johnson, M. Douze, and H. Jégou, "Billion-scale similarity search with GPUs," IEEE Transactions on Big Data, vol. 7, no. 3, pp. 535–547, 2021. (FAISS)</w:t>
      </w:r>
    </w:p>
    <w:p>
      <w:pPr>
        <w:spacing w:after="80"/>
        <w:ind w:left="576" w:hanging="576"/>
      </w:pPr>
      <w:r>
        <w:rPr>
          <w:sz w:val="24"/>
        </w:rPr>
        <w:t>[2] Y. Malkov and D. Yashunin, "Efficient and robust approximate nearest neighbor search using hierarchical navigable small world graphs," IEEE TPAMI, vol. 42, no. 4, pp. 824–836, 2020. (HNSW)</w:t>
      </w:r>
    </w:p>
    <w:p>
      <w:pPr>
        <w:spacing w:after="80"/>
        <w:ind w:left="576" w:hanging="576"/>
      </w:pPr>
      <w:r>
        <w:rPr>
          <w:sz w:val="24"/>
        </w:rPr>
        <w:t>[3] T. Hoefler et al., "Remote MPI: Towards performance portability of MPI applications," IEEE/ACM SC, 2019.</w:t>
      </w:r>
    </w:p>
    <w:p>
      <w:pPr>
        <w:spacing w:after="80"/>
        <w:ind w:left="576" w:hanging="576"/>
      </w:pPr>
      <w:r>
        <w:rPr>
          <w:sz w:val="24"/>
        </w:rPr>
        <w:t>[4] NVIDIA Corporation, CUDA C++ Programming Guide, v12.1, 2023. https://docs.nvidia.com/cuda/cuda-c-programming-guide/</w:t>
      </w:r>
    </w:p>
    <w:p>
      <w:pPr>
        <w:spacing w:after="80"/>
        <w:ind w:left="576" w:hanging="576"/>
      </w:pPr>
      <w:r>
        <w:rPr>
          <w:sz w:val="24"/>
        </w:rPr>
        <w:t>[5] B. Chapman, G. Jost, and R. Van Der Pas, Using OpenMP: Portable Shared Memory Parallel Programming. MIT Press, 2008.</w:t>
      </w:r>
    </w:p>
    <w:p>
      <w:pPr>
        <w:spacing w:after="80"/>
        <w:ind w:left="576" w:hanging="576"/>
      </w:pPr>
      <w:r>
        <w:rPr>
          <w:sz w:val="24"/>
        </w:rPr>
        <w:t>[6] Open MPI Project, "Open MPI v5.0.8 Documentation," 2024. https://www.open-mpi.org/doc/v5.0/</w:t>
      </w:r>
    </w:p>
    <w:p>
      <w:pPr>
        <w:spacing w:after="80"/>
        <w:ind w:left="576" w:hanging="576"/>
      </w:pPr>
      <w:r>
        <w:rPr>
          <w:sz w:val="24"/>
        </w:rPr>
        <w:t>[7] UW–Madison, "Euler HPC Cluster User Guide," 2025. https://euler.engr.wisc.edu/</w:t>
      </w:r>
    </w:p>
    <w:sectPr w:rsidR="00954703" w:rsidRPr="00B023CB" w:rsidSect="00D551FB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51A9E" w14:textId="77777777" w:rsidR="00216CD9" w:rsidRDefault="00216CD9" w:rsidP="00540244">
      <w:r>
        <w:separator/>
      </w:r>
    </w:p>
  </w:endnote>
  <w:endnote w:type="continuationSeparator" w:id="0">
    <w:p w14:paraId="0E3D52ED" w14:textId="77777777" w:rsidR="00216CD9" w:rsidRDefault="00216CD9" w:rsidP="00540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88C92" w14:textId="54B517E6" w:rsidR="00540244" w:rsidRDefault="00540244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 w:rsidR="00CD2EB8">
      <w:rPr>
        <w:b/>
        <w:bCs/>
        <w:noProof/>
      </w:rPr>
      <w:t>5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 w:rsidR="00CD2EB8">
      <w:rPr>
        <w:b/>
        <w:bCs/>
        <w:noProof/>
      </w:rPr>
      <w:t>5</w:t>
    </w:r>
    <w:r>
      <w:rPr>
        <w:b/>
        <w:bCs/>
      </w:rPr>
      <w:fldChar w:fldCharType="end"/>
    </w:r>
  </w:p>
  <w:p w14:paraId="25C58858" w14:textId="77777777" w:rsidR="00540244" w:rsidRDefault="005402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E13A9" w14:textId="77777777" w:rsidR="00216CD9" w:rsidRDefault="00216CD9" w:rsidP="00540244">
      <w:r>
        <w:separator/>
      </w:r>
    </w:p>
  </w:footnote>
  <w:footnote w:type="continuationSeparator" w:id="0">
    <w:p w14:paraId="2CC38038" w14:textId="77777777" w:rsidR="00216CD9" w:rsidRDefault="00216CD9" w:rsidP="005402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7DD"/>
    <w:multiLevelType w:val="hybridMultilevel"/>
    <w:tmpl w:val="ACBAD14E"/>
    <w:lvl w:ilvl="0" w:tplc="6D2E1E88">
      <w:start w:val="75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409CA"/>
    <w:multiLevelType w:val="multilevel"/>
    <w:tmpl w:val="97AA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none"/>
      <w:lvlText w:val="1.1"/>
      <w:lvlJc w:val="left"/>
      <w:pPr>
        <w:tabs>
          <w:tab w:val="num" w:pos="1531"/>
        </w:tabs>
        <w:ind w:left="1418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C14714"/>
    <w:multiLevelType w:val="multilevel"/>
    <w:tmpl w:val="97AA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none"/>
      <w:lvlText w:val="1.1"/>
      <w:lvlJc w:val="left"/>
      <w:pPr>
        <w:tabs>
          <w:tab w:val="num" w:pos="1531"/>
        </w:tabs>
        <w:ind w:left="1418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BC1B0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45114CF"/>
    <w:multiLevelType w:val="hybridMultilevel"/>
    <w:tmpl w:val="F1E8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1488C"/>
    <w:multiLevelType w:val="hybridMultilevel"/>
    <w:tmpl w:val="F1584E8A"/>
    <w:lvl w:ilvl="0" w:tplc="8F7875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A6331E">
      <w:start w:val="1"/>
      <w:numFmt w:val="none"/>
      <w:lvlText w:val="1.1"/>
      <w:lvlJc w:val="left"/>
      <w:pPr>
        <w:tabs>
          <w:tab w:val="num" w:pos="1531"/>
        </w:tabs>
        <w:ind w:left="1418" w:hanging="567"/>
      </w:pPr>
      <w:rPr>
        <w:rFonts w:hint="default"/>
      </w:rPr>
    </w:lvl>
    <w:lvl w:ilvl="2" w:tplc="8ABA7828">
      <w:start w:val="1"/>
      <w:numFmt w:val="none"/>
      <w:lvlText w:val="1.1.1"/>
      <w:lvlJc w:val="left"/>
      <w:pPr>
        <w:tabs>
          <w:tab w:val="num" w:pos="2268"/>
        </w:tabs>
        <w:ind w:left="2155" w:hanging="908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FD0249"/>
    <w:multiLevelType w:val="multilevel"/>
    <w:tmpl w:val="0988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none"/>
      <w:lvlText w:val="1.1"/>
      <w:lvlJc w:val="left"/>
      <w:pPr>
        <w:tabs>
          <w:tab w:val="num" w:pos="1531"/>
        </w:tabs>
        <w:ind w:left="1418" w:hanging="567"/>
      </w:pPr>
      <w:rPr>
        <w:rFonts w:hint="default"/>
      </w:rPr>
    </w:lvl>
    <w:lvl w:ilvl="2">
      <w:start w:val="1"/>
      <w:numFmt w:val="none"/>
      <w:lvlText w:val="1.1.1"/>
      <w:lvlJc w:val="left"/>
      <w:pPr>
        <w:tabs>
          <w:tab w:val="num" w:pos="2660"/>
        </w:tabs>
        <w:ind w:left="2547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E0D5540"/>
    <w:multiLevelType w:val="multilevel"/>
    <w:tmpl w:val="83ACD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none"/>
      <w:lvlText w:val="1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434C4A"/>
    <w:multiLevelType w:val="multilevel"/>
    <w:tmpl w:val="F12E3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573F8A"/>
    <w:multiLevelType w:val="multilevel"/>
    <w:tmpl w:val="0ED2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none"/>
      <w:lvlText w:val="3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9373EC3"/>
    <w:multiLevelType w:val="hybridMultilevel"/>
    <w:tmpl w:val="1A487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E82D50"/>
    <w:multiLevelType w:val="hybridMultilevel"/>
    <w:tmpl w:val="AD10B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B471E1"/>
    <w:multiLevelType w:val="hybridMultilevel"/>
    <w:tmpl w:val="122A1E0E"/>
    <w:lvl w:ilvl="0" w:tplc="EFC608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F3F05"/>
    <w:multiLevelType w:val="hybridMultilevel"/>
    <w:tmpl w:val="CC92B4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A6331E">
      <w:start w:val="1"/>
      <w:numFmt w:val="none"/>
      <w:lvlText w:val="1.1"/>
      <w:lvlJc w:val="left"/>
      <w:pPr>
        <w:tabs>
          <w:tab w:val="num" w:pos="1531"/>
        </w:tabs>
        <w:ind w:left="1418" w:hanging="567"/>
      </w:pPr>
      <w:rPr>
        <w:rFonts w:hint="default"/>
      </w:rPr>
    </w:lvl>
    <w:lvl w:ilvl="2" w:tplc="8ABA7828">
      <w:start w:val="1"/>
      <w:numFmt w:val="none"/>
      <w:lvlText w:val="1.1.1"/>
      <w:lvlJc w:val="left"/>
      <w:pPr>
        <w:tabs>
          <w:tab w:val="num" w:pos="2268"/>
        </w:tabs>
        <w:ind w:left="2155" w:hanging="908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1D74A9A"/>
    <w:multiLevelType w:val="multilevel"/>
    <w:tmpl w:val="5D702E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61DA3CA4"/>
    <w:multiLevelType w:val="hybridMultilevel"/>
    <w:tmpl w:val="B03210A6"/>
    <w:lvl w:ilvl="0" w:tplc="D4684F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CDE3FDB"/>
    <w:multiLevelType w:val="hybridMultilevel"/>
    <w:tmpl w:val="F1584E8A"/>
    <w:lvl w:ilvl="0" w:tplc="8F7875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A6331E">
      <w:start w:val="1"/>
      <w:numFmt w:val="none"/>
      <w:lvlText w:val="1.1"/>
      <w:lvlJc w:val="left"/>
      <w:pPr>
        <w:tabs>
          <w:tab w:val="num" w:pos="1531"/>
        </w:tabs>
        <w:ind w:left="1418" w:hanging="567"/>
      </w:pPr>
      <w:rPr>
        <w:rFonts w:hint="default"/>
      </w:rPr>
    </w:lvl>
    <w:lvl w:ilvl="2" w:tplc="8ABA7828">
      <w:start w:val="1"/>
      <w:numFmt w:val="none"/>
      <w:lvlText w:val="1.1.1"/>
      <w:lvlJc w:val="left"/>
      <w:pPr>
        <w:tabs>
          <w:tab w:val="num" w:pos="2268"/>
        </w:tabs>
        <w:ind w:left="2155" w:hanging="908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E721F36"/>
    <w:multiLevelType w:val="multilevel"/>
    <w:tmpl w:val="F12E3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3619076">
    <w:abstractNumId w:val="16"/>
  </w:num>
  <w:num w:numId="2" w16cid:durableId="723526859">
    <w:abstractNumId w:val="17"/>
  </w:num>
  <w:num w:numId="3" w16cid:durableId="834077759">
    <w:abstractNumId w:val="8"/>
  </w:num>
  <w:num w:numId="4" w16cid:durableId="1571040146">
    <w:abstractNumId w:val="9"/>
  </w:num>
  <w:num w:numId="5" w16cid:durableId="335812624">
    <w:abstractNumId w:val="7"/>
  </w:num>
  <w:num w:numId="6" w16cid:durableId="1235236240">
    <w:abstractNumId w:val="1"/>
  </w:num>
  <w:num w:numId="7" w16cid:durableId="1503010782">
    <w:abstractNumId w:val="2"/>
  </w:num>
  <w:num w:numId="8" w16cid:durableId="1760522887">
    <w:abstractNumId w:val="6"/>
  </w:num>
  <w:num w:numId="9" w16cid:durableId="1544633771">
    <w:abstractNumId w:val="13"/>
  </w:num>
  <w:num w:numId="10" w16cid:durableId="1050961700">
    <w:abstractNumId w:val="10"/>
  </w:num>
  <w:num w:numId="11" w16cid:durableId="499000970">
    <w:abstractNumId w:val="3"/>
  </w:num>
  <w:num w:numId="12" w16cid:durableId="1677883945">
    <w:abstractNumId w:val="5"/>
  </w:num>
  <w:num w:numId="13" w16cid:durableId="704719433">
    <w:abstractNumId w:val="14"/>
  </w:num>
  <w:num w:numId="14" w16cid:durableId="30346638">
    <w:abstractNumId w:val="0"/>
  </w:num>
  <w:num w:numId="15" w16cid:durableId="1772237254">
    <w:abstractNumId w:val="11"/>
  </w:num>
  <w:num w:numId="16" w16cid:durableId="1461529512">
    <w:abstractNumId w:val="12"/>
  </w:num>
  <w:num w:numId="17" w16cid:durableId="1201437031">
    <w:abstractNumId w:val="4"/>
  </w:num>
  <w:num w:numId="18" w16cid:durableId="7773384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1D8"/>
    <w:rsid w:val="00001D31"/>
    <w:rsid w:val="0003170B"/>
    <w:rsid w:val="0004696F"/>
    <w:rsid w:val="00050FDE"/>
    <w:rsid w:val="00087044"/>
    <w:rsid w:val="000D5F4D"/>
    <w:rsid w:val="000D756D"/>
    <w:rsid w:val="000F76A0"/>
    <w:rsid w:val="00102EED"/>
    <w:rsid w:val="001116D6"/>
    <w:rsid w:val="00113B3F"/>
    <w:rsid w:val="00114D66"/>
    <w:rsid w:val="0013507A"/>
    <w:rsid w:val="00163061"/>
    <w:rsid w:val="0016600D"/>
    <w:rsid w:val="0017501D"/>
    <w:rsid w:val="001C5064"/>
    <w:rsid w:val="001D0F25"/>
    <w:rsid w:val="00213077"/>
    <w:rsid w:val="00216CD9"/>
    <w:rsid w:val="00245BC2"/>
    <w:rsid w:val="0024674B"/>
    <w:rsid w:val="00246F9B"/>
    <w:rsid w:val="002602DA"/>
    <w:rsid w:val="0030334C"/>
    <w:rsid w:val="0038283A"/>
    <w:rsid w:val="00386A6C"/>
    <w:rsid w:val="00393506"/>
    <w:rsid w:val="003B1357"/>
    <w:rsid w:val="003E076F"/>
    <w:rsid w:val="003E7885"/>
    <w:rsid w:val="003F5133"/>
    <w:rsid w:val="00420171"/>
    <w:rsid w:val="00460FCE"/>
    <w:rsid w:val="004A080C"/>
    <w:rsid w:val="004B2CD0"/>
    <w:rsid w:val="004C6B31"/>
    <w:rsid w:val="004D07A6"/>
    <w:rsid w:val="004E369F"/>
    <w:rsid w:val="004F6E5D"/>
    <w:rsid w:val="00540244"/>
    <w:rsid w:val="00591621"/>
    <w:rsid w:val="005C6287"/>
    <w:rsid w:val="005F4B28"/>
    <w:rsid w:val="006301DD"/>
    <w:rsid w:val="00643786"/>
    <w:rsid w:val="00646B01"/>
    <w:rsid w:val="00647B4E"/>
    <w:rsid w:val="0065207C"/>
    <w:rsid w:val="0066350D"/>
    <w:rsid w:val="006668BA"/>
    <w:rsid w:val="006A47E0"/>
    <w:rsid w:val="00792A62"/>
    <w:rsid w:val="00797C2D"/>
    <w:rsid w:val="007A1C9A"/>
    <w:rsid w:val="007C3A58"/>
    <w:rsid w:val="007E6948"/>
    <w:rsid w:val="008167AE"/>
    <w:rsid w:val="00824185"/>
    <w:rsid w:val="00847273"/>
    <w:rsid w:val="00855BD4"/>
    <w:rsid w:val="008575D7"/>
    <w:rsid w:val="00862435"/>
    <w:rsid w:val="00865159"/>
    <w:rsid w:val="008862F5"/>
    <w:rsid w:val="008B251F"/>
    <w:rsid w:val="008B7821"/>
    <w:rsid w:val="008F042D"/>
    <w:rsid w:val="00911279"/>
    <w:rsid w:val="0092372D"/>
    <w:rsid w:val="009401D2"/>
    <w:rsid w:val="00954703"/>
    <w:rsid w:val="009662C5"/>
    <w:rsid w:val="009762D6"/>
    <w:rsid w:val="009A6751"/>
    <w:rsid w:val="009B321E"/>
    <w:rsid w:val="009B3931"/>
    <w:rsid w:val="00A44781"/>
    <w:rsid w:val="00A5593A"/>
    <w:rsid w:val="00A6159A"/>
    <w:rsid w:val="00A667D4"/>
    <w:rsid w:val="00A93E5D"/>
    <w:rsid w:val="00A96E61"/>
    <w:rsid w:val="00AB4431"/>
    <w:rsid w:val="00AD386C"/>
    <w:rsid w:val="00AD7070"/>
    <w:rsid w:val="00AF2052"/>
    <w:rsid w:val="00B023CB"/>
    <w:rsid w:val="00B114A2"/>
    <w:rsid w:val="00B22C2E"/>
    <w:rsid w:val="00B27C97"/>
    <w:rsid w:val="00B44C3B"/>
    <w:rsid w:val="00B76B6A"/>
    <w:rsid w:val="00B86051"/>
    <w:rsid w:val="00B97C6A"/>
    <w:rsid w:val="00BC7885"/>
    <w:rsid w:val="00C069D7"/>
    <w:rsid w:val="00C35446"/>
    <w:rsid w:val="00C6459E"/>
    <w:rsid w:val="00C669E6"/>
    <w:rsid w:val="00CD2EB8"/>
    <w:rsid w:val="00CD3F48"/>
    <w:rsid w:val="00CD61D8"/>
    <w:rsid w:val="00CF54BA"/>
    <w:rsid w:val="00CF6011"/>
    <w:rsid w:val="00D301D9"/>
    <w:rsid w:val="00D45EBF"/>
    <w:rsid w:val="00D551FB"/>
    <w:rsid w:val="00DC219A"/>
    <w:rsid w:val="00DC7773"/>
    <w:rsid w:val="00DD0E10"/>
    <w:rsid w:val="00E16E6B"/>
    <w:rsid w:val="00E26256"/>
    <w:rsid w:val="00EA4C45"/>
    <w:rsid w:val="00EF1233"/>
    <w:rsid w:val="00EF1EA0"/>
    <w:rsid w:val="00F27DA2"/>
    <w:rsid w:val="00F31920"/>
    <w:rsid w:val="00FA3A16"/>
    <w:rsid w:val="00FA68D3"/>
    <w:rsid w:val="00FE1BB5"/>
    <w:rsid w:val="00FF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15CDCE"/>
  <w15:chartTrackingRefBased/>
  <w15:docId w15:val="{EED7C98F-1FCE-4874-A0CA-DBB4C32A7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7C3A5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C3A5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7C3A5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CF54BA"/>
  </w:style>
  <w:style w:type="paragraph" w:styleId="TOC2">
    <w:name w:val="toc 2"/>
    <w:basedOn w:val="Normal"/>
    <w:next w:val="Normal"/>
    <w:autoRedefine/>
    <w:uiPriority w:val="39"/>
    <w:rsid w:val="00CF54BA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CF54BA"/>
    <w:pPr>
      <w:ind w:left="480"/>
    </w:pPr>
  </w:style>
  <w:style w:type="character" w:styleId="Hyperlink">
    <w:name w:val="Hyperlink"/>
    <w:uiPriority w:val="99"/>
    <w:rsid w:val="00CF54BA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55BD4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54024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4024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4024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40244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D756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870</Words>
  <Characters>4317</Characters>
  <Application>Microsoft Office Word</Application>
  <DocSecurity>0</DocSecurity>
  <Lines>98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Report Year-Number</vt:lpstr>
    </vt:vector>
  </TitlesOfParts>
  <Company> </Company>
  <LinksUpToDate>false</LinksUpToDate>
  <CharactersWithSpaces>5086</CharactersWithSpaces>
  <SharedDoc>false</SharedDoc>
  <HLinks>
    <vt:vector size="18" baseType="variant"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_Toc174691496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_Toc174691495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_Toc174691494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Year-Number</dc:title>
  <dc:subject/>
  <dc:creator>datar</dc:creator>
  <cp:keywords/>
  <dc:description/>
  <cp:lastModifiedBy>Dan Negrut</cp:lastModifiedBy>
  <cp:revision>73</cp:revision>
  <dcterms:created xsi:type="dcterms:W3CDTF">2018-12-03T22:40:00Z</dcterms:created>
  <dcterms:modified xsi:type="dcterms:W3CDTF">2026-02-24T19:15:00Z</dcterms:modified>
</cp:coreProperties>
</file>