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80"/>
      </w:pPr>
      <w:r>
        <w:rPr>
          <w:rFonts w:ascii="Aptos" w:hAnsi="Aptos"/>
          <w:b/>
          <w:color w:val="168B67"/>
          <w:sz w:val="20"/>
        </w:rPr>
        <w:t>REAL-TIME WEB APPLICATION  ·  ASSIGNMENT REPORT</w:t>
      </w:r>
    </w:p>
    <w:p>
      <w:pPr>
        <w:spacing w:after="120" w:line="240" w:lineRule="auto"/>
      </w:pPr>
      <w:r>
        <w:rPr>
          <w:rFonts w:ascii="Aptos Display" w:hAnsi="Aptos Display"/>
          <w:b/>
          <w:color w:val="142137"/>
          <w:sz w:val="84"/>
        </w:rPr>
        <w:t>PulseBoard</w:t>
      </w:r>
    </w:p>
    <w:p>
      <w:pPr>
        <w:spacing w:after="380" w:before="0" w:line="288" w:lineRule="auto"/>
      </w:pPr>
      <w:r>
        <w:rPr>
          <w:rFonts w:ascii="Aptos" w:hAnsi="Aptos"/>
          <w:b w:val="0"/>
          <w:i w:val="0"/>
          <w:color w:val="526176"/>
          <w:sz w:val="34"/>
        </w:rPr>
        <w:t>A live classroom task board powered by REST APIs, WebSockets and SQLite</w:t>
      </w:r>
    </w:p>
    <w:p>
      <w:pPr>
        <w:spacing w:after="360"/>
        <w:pBdr>
          <w:bottom w:val="single" w:sz="22" w:space="1" w:color="57E6B1"/>
        </w:pBdr>
      </w:pPr>
    </w:p>
    <w:p>
      <w:pPr>
        <w:spacing w:after="100" w:before="0" w:line="276" w:lineRule="auto"/>
      </w:pPr>
      <w:r>
        <w:rPr>
          <w:rFonts w:ascii="Aptos" w:hAnsi="Aptos"/>
          <w:b/>
          <w:i w:val="0"/>
          <w:color w:val="168B67"/>
          <w:sz w:val="18"/>
        </w:rPr>
        <w:t>PROJECT SUMMARY</w:t>
      </w:r>
    </w:p>
    <w:p>
      <w:pPr>
        <w:spacing w:after="400" w:before="0" w:line="324" w:lineRule="auto"/>
      </w:pPr>
      <w:r>
        <w:rPr>
          <w:rFonts w:ascii="Aptos" w:hAnsi="Aptos"/>
          <w:b w:val="0"/>
          <w:i w:val="0"/>
          <w:color w:val="142137"/>
          <w:sz w:val="24"/>
        </w:rPr>
        <w:t>PulseBoard lets classmates create, review and update shared tasks. Persistent changes travel through a JSON REST API into SQLite; authenticated Socket.IO connections distribute each change to the whole classroom without a refresh.</w:t>
      </w:r>
    </w:p>
    <w:tbl>
      <w:tblPr>
        <w:tblW w:type="auto" w:w="0"/>
        <w:jc w:val="center"/>
        <w:tblLayout w:type="fixed"/>
        <w:tblLook w:firstColumn="1" w:firstRow="1" w:lastColumn="0" w:lastRow="0" w:noHBand="0" w:noVBand="1" w:val="04A0"/>
        <w:tblBorders>
          <w:top w:val="single" w:sz="0" w:color="142137"/>
          <w:left w:val="single" w:sz="0" w:color="142137"/>
          <w:bottom w:val="single" w:sz="0" w:color="142137"/>
          <w:right w:val="single" w:sz="0" w:color="142137"/>
          <w:insideH w:val="single" w:sz="0" w:color="142137"/>
          <w:insideV w:val="single" w:sz="0" w:color="142137"/>
        </w:tblBorders>
      </w:tblPr>
      <w:tblGrid>
        <w:gridCol w:w="3250"/>
        <w:gridCol w:w="3250"/>
        <w:gridCol w:w="3250"/>
      </w:tblGrid>
      <w:tr>
        <w:tc>
          <w:tcPr>
            <w:tcW w:type="dxa" w:w="3168"/>
            <w:shd w:fill="142137"/>
            <w:tcMar>
              <w:top w:w="190" w:type="dxa"/>
              <w:start w:w="155" w:type="dxa"/>
              <w:bottom w:w="190" w:type="dxa"/>
              <w:end w:w="155" w:type="dxa"/>
            </w:tcMar>
          </w:tcPr>
          <w:p>
            <w:pPr>
              <w:spacing w:after="80"/>
            </w:pPr>
            <w:r/>
            <w:r>
              <w:rPr>
                <w:rFonts w:ascii="Aptos" w:hAnsi="Aptos"/>
                <w:b/>
                <w:color w:val="57E6B1"/>
                <w:sz w:val="18"/>
              </w:rPr>
              <w:t>01  REST + JSON</w:t>
            </w:r>
          </w:p>
          <w:p>
            <w:pPr>
              <w:spacing w:after="0"/>
            </w:pPr>
            <w:r>
              <w:rPr>
                <w:rFonts w:ascii="Aptos" w:hAnsi="Aptos"/>
                <w:color w:val="FFFFFF"/>
                <w:sz w:val="16"/>
              </w:rPr>
              <w:t>GET · POST · PUT · DELETE</w:t>
            </w:r>
          </w:p>
        </w:tc>
        <w:tc>
          <w:tcPr>
            <w:tcW w:type="dxa" w:w="3168"/>
            <w:shd w:fill="142137"/>
            <w:tcMar>
              <w:top w:w="190" w:type="dxa"/>
              <w:start w:w="155" w:type="dxa"/>
              <w:bottom w:w="190" w:type="dxa"/>
              <w:end w:w="155" w:type="dxa"/>
            </w:tcMar>
          </w:tcPr>
          <w:p>
            <w:pPr>
              <w:spacing w:after="80"/>
            </w:pPr>
            <w:r/>
            <w:r>
              <w:rPr>
                <w:rFonts w:ascii="Aptos" w:hAnsi="Aptos"/>
                <w:b/>
                <w:color w:val="57E6B1"/>
                <w:sz w:val="18"/>
              </w:rPr>
              <w:t>02  LIVE EVENTS</w:t>
            </w:r>
          </w:p>
          <w:p>
            <w:pPr>
              <w:spacing w:after="0"/>
            </w:pPr>
            <w:r>
              <w:rPr>
                <w:rFonts w:ascii="Aptos" w:hAnsi="Aptos"/>
                <w:color w:val="FFFFFF"/>
                <w:sz w:val="16"/>
              </w:rPr>
              <w:t>Socket.IO · shared class room</w:t>
            </w:r>
          </w:p>
        </w:tc>
        <w:tc>
          <w:tcPr>
            <w:tcW w:type="dxa" w:w="3168"/>
            <w:shd w:fill="142137"/>
            <w:tcMar>
              <w:top w:w="190" w:type="dxa"/>
              <w:start w:w="155" w:type="dxa"/>
              <w:bottom w:w="190" w:type="dxa"/>
              <w:end w:w="155" w:type="dxa"/>
            </w:tcMar>
          </w:tcPr>
          <w:p>
            <w:pPr>
              <w:spacing w:after="80"/>
            </w:pPr>
            <w:r/>
            <w:r>
              <w:rPr>
                <w:rFonts w:ascii="Aptos" w:hAnsi="Aptos"/>
                <w:b/>
                <w:color w:val="57E6B1"/>
                <w:sz w:val="18"/>
              </w:rPr>
              <w:t>03  DATA + AUTH</w:t>
            </w:r>
          </w:p>
          <w:p>
            <w:pPr>
              <w:spacing w:after="0"/>
            </w:pPr>
            <w:r>
              <w:rPr>
                <w:rFonts w:ascii="Aptos" w:hAnsi="Aptos"/>
                <w:color w:val="FFFFFF"/>
                <w:sz w:val="16"/>
              </w:rPr>
              <w:t>SQLite · bcrypt · JWT</w:t>
            </w:r>
          </w:p>
        </w:tc>
      </w:tr>
    </w:tbl>
    <w:p>
      <w:pPr>
        <w:spacing w:after="140" w:before="480" w:line="276" w:lineRule="auto"/>
      </w:pPr>
      <w:r>
        <w:rPr>
          <w:rFonts w:ascii="Aptos" w:hAnsi="Aptos"/>
          <w:b/>
          <w:i w:val="0"/>
          <w:color w:val="168B67"/>
          <w:sz w:val="18"/>
        </w:rPr>
        <w:t>SUBMISSION DETAILS</w:t>
      </w:r>
    </w:p>
    <w:tbl>
      <w:tblPr>
        <w:tblW w:type="auto" w:w="0"/>
        <w:jc w:val="center"/>
        <w:tblLayout w:type="fixed"/>
        <w:tblLook w:firstColumn="1" w:firstRow="1" w:lastColumn="0" w:lastRow="0" w:noHBand="0" w:noVBand="1" w:val="04A0"/>
        <w:tblBorders>
          <w:top w:val="single" w:sz="5" w:color="DFE6EB"/>
          <w:left w:val="single" w:sz="5" w:color="DFE6EB"/>
          <w:bottom w:val="single" w:sz="5" w:color="DFE6EB"/>
          <w:right w:val="single" w:sz="5" w:color="DFE6EB"/>
          <w:insideH w:val="single" w:sz="5" w:color="DFE6EB"/>
          <w:insideV w:val="single" w:sz="5" w:color="DFE6EB"/>
        </w:tblBorders>
      </w:tblPr>
      <w:tblGrid>
        <w:gridCol w:w="4874"/>
        <w:gridCol w:w="4874"/>
      </w:tblGrid>
      <w:tr>
        <w:trPr>
          <w:tblHeader w:val="true"/>
        </w:trPr>
        <w:tc>
          <w:tcPr>
            <w:tcW w:type="dxa" w:w="1944"/>
            <w:vAlign w:val="center"/>
            <w:tcMar>
              <w:top w:w="90" w:type="dxa"/>
              <w:start w:w="110" w:type="dxa"/>
              <w:bottom w:w="90" w:type="dxa"/>
              <w:end w:w="110" w:type="dxa"/>
            </w:tcMar>
            <w:shd w:fill="142137"/>
          </w:tcPr>
          <w:p>
            <w:pPr>
              <w:spacing w:after="0" w:before="0" w:line="259" w:lineRule="auto"/>
            </w:pPr>
            <w:r/>
            <w:r>
              <w:rPr>
                <w:rFonts w:ascii="Aptos" w:hAnsi="Aptos"/>
                <w:b/>
                <w:color w:val="FFFFFF"/>
                <w:sz w:val="18"/>
              </w:rPr>
              <w:t>Item</w:t>
            </w:r>
          </w:p>
        </w:tc>
        <w:tc>
          <w:tcPr>
            <w:tcW w:type="dxa" w:w="7488"/>
            <w:vAlign w:val="center"/>
            <w:tcMar>
              <w:top w:w="90" w:type="dxa"/>
              <w:start w:w="110" w:type="dxa"/>
              <w:bottom w:w="90" w:type="dxa"/>
              <w:end w:w="110" w:type="dxa"/>
            </w:tcMar>
            <w:shd w:fill="142137"/>
          </w:tcPr>
          <w:p>
            <w:pPr>
              <w:spacing w:after="0" w:before="0" w:line="259" w:lineRule="auto"/>
            </w:pPr>
            <w:r/>
            <w:r>
              <w:rPr>
                <w:rFonts w:ascii="Aptos" w:hAnsi="Aptos"/>
                <w:b/>
                <w:color w:val="FFFFFF"/>
                <w:sz w:val="18"/>
              </w:rPr>
              <w:t>Details</w:t>
            </w:r>
          </w:p>
        </w:tc>
      </w:tr>
      <w:tr>
        <w:tc>
          <w:tcPr>
            <w:tcW w:type="dxa" w:w="1944"/>
            <w:vAlign w:val="center"/>
            <w:tcMar>
              <w:top w:w="90" w:type="dxa"/>
              <w:start w:w="110" w:type="dxa"/>
              <w:bottom w:w="90" w:type="dxa"/>
              <w:end w:w="110" w:type="dxa"/>
            </w:tcMar>
          </w:tcPr>
          <w:p>
            <w:pPr>
              <w:spacing w:after="0" w:before="0" w:line="259" w:lineRule="auto"/>
            </w:pPr>
            <w:r/>
            <w:r>
              <w:rPr>
                <w:rFonts w:ascii="Aptos" w:hAnsi="Aptos"/>
                <w:b w:val="0"/>
                <w:color w:val="526176"/>
                <w:sz w:val="18"/>
              </w:rPr>
              <w:t>Assignment</w:t>
            </w:r>
          </w:p>
        </w:tc>
        <w:tc>
          <w:tcPr>
            <w:tcW w:type="dxa" w:w="7488"/>
            <w:vAlign w:val="center"/>
            <w:tcMar>
              <w:top w:w="90" w:type="dxa"/>
              <w:start w:w="110" w:type="dxa"/>
              <w:bottom w:w="90" w:type="dxa"/>
              <w:end w:w="110" w:type="dxa"/>
            </w:tcMar>
          </w:tcPr>
          <w:p>
            <w:pPr>
              <w:spacing w:after="0" w:before="0" w:line="259" w:lineRule="auto"/>
            </w:pPr>
            <w:r/>
            <w:r>
              <w:rPr>
                <w:rFonts w:ascii="Aptos" w:hAnsi="Aptos"/>
                <w:b w:val="0"/>
                <w:color w:val="526176"/>
                <w:sz w:val="18"/>
              </w:rPr>
              <w:t>Real-time web application using REST APIs and WebSockets</w:t>
            </w:r>
          </w:p>
        </w:tc>
      </w:tr>
      <w:tr>
        <w:tc>
          <w:tcPr>
            <w:tcW w:type="dxa" w:w="1944"/>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8"/>
              </w:rPr>
              <w:t>Application</w:t>
            </w:r>
          </w:p>
        </w:tc>
        <w:tc>
          <w:tcPr>
            <w:tcW w:type="dxa" w:w="7488"/>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8"/>
              </w:rPr>
              <w:t>PulseBoard — collaborative classroom task manager</w:t>
            </w:r>
          </w:p>
        </w:tc>
      </w:tr>
      <w:tr>
        <w:tc>
          <w:tcPr>
            <w:tcW w:type="dxa" w:w="1944"/>
            <w:vAlign w:val="center"/>
            <w:tcMar>
              <w:top w:w="90" w:type="dxa"/>
              <w:start w:w="110" w:type="dxa"/>
              <w:bottom w:w="90" w:type="dxa"/>
              <w:end w:w="110" w:type="dxa"/>
            </w:tcMar>
          </w:tcPr>
          <w:p>
            <w:pPr>
              <w:spacing w:after="0" w:before="0" w:line="259" w:lineRule="auto"/>
            </w:pPr>
            <w:r/>
            <w:r>
              <w:rPr>
                <w:rFonts w:ascii="Aptos" w:hAnsi="Aptos"/>
                <w:b w:val="0"/>
                <w:color w:val="526176"/>
                <w:sz w:val="18"/>
              </w:rPr>
              <w:t>Repository</w:t>
            </w:r>
          </w:p>
        </w:tc>
        <w:tc>
          <w:tcPr>
            <w:tcW w:type="dxa" w:w="7488"/>
            <w:vAlign w:val="center"/>
            <w:tcMar>
              <w:top w:w="90" w:type="dxa"/>
              <w:start w:w="110" w:type="dxa"/>
              <w:bottom w:w="90" w:type="dxa"/>
              <w:end w:w="110" w:type="dxa"/>
            </w:tcMar>
          </w:tcPr>
          <w:p>
            <w:pPr>
              <w:spacing w:after="0" w:before="0" w:line="259" w:lineRule="auto"/>
            </w:pPr>
            <w:r/>
            <w:r>
              <w:rPr>
                <w:rFonts w:ascii="Aptos" w:hAnsi="Aptos"/>
                <w:b w:val="0"/>
                <w:color w:val="526176"/>
                <w:sz w:val="18"/>
              </w:rPr>
              <w:t>github.com/prasanth-selva/WEB_TECH</w:t>
            </w:r>
          </w:p>
        </w:tc>
      </w:tr>
      <w:tr>
        <w:tc>
          <w:tcPr>
            <w:tcW w:type="dxa" w:w="1944"/>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8"/>
              </w:rPr>
              <w:t>Prepared</w:t>
            </w:r>
          </w:p>
        </w:tc>
        <w:tc>
          <w:tcPr>
            <w:tcW w:type="dxa" w:w="7488"/>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8"/>
              </w:rPr>
              <w:t>07 October 2026</w:t>
            </w:r>
          </w:p>
        </w:tc>
      </w:tr>
    </w:tbl>
    <w:p>
      <w:pPr>
        <w:spacing w:after="0"/>
      </w:pPr>
    </w:p>
    <w:p>
      <w:pPr>
        <w:spacing w:after="0" w:before="120" w:line="276" w:lineRule="auto"/>
        <w:jc w:val="center"/>
      </w:pPr>
      <w:r>
        <w:rPr>
          <w:rFonts w:ascii="Aptos" w:hAnsi="Aptos"/>
          <w:b w:val="0"/>
          <w:i w:val="0"/>
          <w:color w:val="7F8B99"/>
          <w:sz w:val="18"/>
        </w:rPr>
        <w:t>Demonstration account  ·  demo@pulseboard.app  /  Classroom2026!</w:t>
      </w:r>
    </w:p>
    <w:p>
      <w:r>
        <w:br w:type="page"/>
      </w:r>
    </w:p>
    <w:p>
      <w:pPr>
        <w:pStyle w:val="Heading1"/>
        <w:keepNext/>
        <w:spacing w:before="200" w:after="100"/>
      </w:pPr>
      <w:r>
        <w:t>Contents</w:t>
      </w:r>
    </w:p>
    <w:tbl>
      <w:tblPr>
        <w:tblW w:type="auto" w:w="0"/>
        <w:jc w:val="center"/>
        <w:tblLayout w:type="fixed"/>
        <w:tblLook w:firstColumn="1" w:firstRow="1" w:lastColumn="0" w:lastRow="0" w:noHBand="0" w:noVBand="1" w:val="04A0"/>
        <w:tblBorders>
          <w:top w:val="single" w:sz="5" w:color="DFE6EB"/>
          <w:left w:val="single" w:sz="5" w:color="DFE6EB"/>
          <w:bottom w:val="single" w:sz="5" w:color="DFE6EB"/>
          <w:right w:val="single" w:sz="5" w:color="DFE6EB"/>
          <w:insideH w:val="single" w:sz="5" w:color="DFE6EB"/>
          <w:insideV w:val="single" w:sz="5" w:color="DFE6EB"/>
        </w:tblBorders>
      </w:tblPr>
      <w:tblGrid>
        <w:gridCol w:w="4874"/>
        <w:gridCol w:w="4874"/>
      </w:tblGrid>
      <w:tr>
        <w:trPr>
          <w:tblHeader w:val="true"/>
        </w:trPr>
        <w:tc>
          <w:tcPr>
            <w:tcW w:type="dxa" w:w="1224"/>
            <w:vAlign w:val="center"/>
            <w:tcMar>
              <w:top w:w="90" w:type="dxa"/>
              <w:start w:w="110" w:type="dxa"/>
              <w:bottom w:w="90" w:type="dxa"/>
              <w:end w:w="110" w:type="dxa"/>
            </w:tcMar>
            <w:shd w:fill="142137"/>
          </w:tcPr>
          <w:p>
            <w:pPr>
              <w:spacing w:after="0" w:before="0" w:line="259" w:lineRule="auto"/>
            </w:pPr>
            <w:r/>
            <w:r>
              <w:rPr>
                <w:rFonts w:ascii="Aptos" w:hAnsi="Aptos"/>
                <w:b/>
                <w:color w:val="FFFFFF"/>
                <w:sz w:val="18"/>
              </w:rPr>
              <w:t>Section</w:t>
            </w:r>
          </w:p>
        </w:tc>
        <w:tc>
          <w:tcPr>
            <w:tcW w:type="dxa" w:w="8208"/>
            <w:vAlign w:val="center"/>
            <w:tcMar>
              <w:top w:w="90" w:type="dxa"/>
              <w:start w:w="110" w:type="dxa"/>
              <w:bottom w:w="90" w:type="dxa"/>
              <w:end w:w="110" w:type="dxa"/>
            </w:tcMar>
            <w:shd w:fill="142137"/>
          </w:tcPr>
          <w:p>
            <w:pPr>
              <w:spacing w:after="0" w:before="0" w:line="259" w:lineRule="auto"/>
            </w:pPr>
            <w:r/>
            <w:r>
              <w:rPr>
                <w:rFonts w:ascii="Aptos" w:hAnsi="Aptos"/>
                <w:b/>
                <w:color w:val="FFFFFF"/>
                <w:sz w:val="18"/>
              </w:rPr>
              <w:t>Topic</w:t>
            </w:r>
          </w:p>
        </w:tc>
      </w:tr>
      <w:tr>
        <w:tc>
          <w:tcPr>
            <w:tcW w:type="dxa" w:w="1224"/>
            <w:vAlign w:val="center"/>
            <w:tcMar>
              <w:top w:w="90" w:type="dxa"/>
              <w:start w:w="110" w:type="dxa"/>
              <w:bottom w:w="90" w:type="dxa"/>
              <w:end w:w="110" w:type="dxa"/>
            </w:tcMar>
          </w:tcPr>
          <w:p>
            <w:pPr>
              <w:spacing w:after="0" w:before="0" w:line="259" w:lineRule="auto"/>
            </w:pPr>
            <w:r/>
            <w:r>
              <w:rPr>
                <w:rFonts w:ascii="Aptos" w:hAnsi="Aptos"/>
                <w:b w:val="0"/>
                <w:color w:val="526176"/>
                <w:sz w:val="18"/>
              </w:rPr>
              <w:t>1</w:t>
            </w:r>
          </w:p>
        </w:tc>
        <w:tc>
          <w:tcPr>
            <w:tcW w:type="dxa" w:w="8208"/>
            <w:vAlign w:val="center"/>
            <w:tcMar>
              <w:top w:w="90" w:type="dxa"/>
              <w:start w:w="110" w:type="dxa"/>
              <w:bottom w:w="90" w:type="dxa"/>
              <w:end w:w="110" w:type="dxa"/>
            </w:tcMar>
          </w:tcPr>
          <w:p>
            <w:pPr>
              <w:spacing w:after="0" w:before="0" w:line="259" w:lineRule="auto"/>
            </w:pPr>
            <w:r/>
            <w:r>
              <w:rPr>
                <w:rFonts w:ascii="Aptos" w:hAnsi="Aptos"/>
                <w:b w:val="0"/>
                <w:color w:val="526176"/>
                <w:sz w:val="18"/>
              </w:rPr>
              <w:t>Project overview and requirements</w:t>
            </w:r>
          </w:p>
        </w:tc>
      </w:tr>
      <w:tr>
        <w:tc>
          <w:tcPr>
            <w:tcW w:type="dxa" w:w="1224"/>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8"/>
              </w:rPr>
              <w:t>2</w:t>
            </w:r>
          </w:p>
        </w:tc>
        <w:tc>
          <w:tcPr>
            <w:tcW w:type="dxa" w:w="8208"/>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8"/>
              </w:rPr>
              <w:t>System architecture and workflow</w:t>
            </w:r>
          </w:p>
        </w:tc>
      </w:tr>
      <w:tr>
        <w:tc>
          <w:tcPr>
            <w:tcW w:type="dxa" w:w="1224"/>
            <w:vAlign w:val="center"/>
            <w:tcMar>
              <w:top w:w="90" w:type="dxa"/>
              <w:start w:w="110" w:type="dxa"/>
              <w:bottom w:w="90" w:type="dxa"/>
              <w:end w:w="110" w:type="dxa"/>
            </w:tcMar>
          </w:tcPr>
          <w:p>
            <w:pPr>
              <w:spacing w:after="0" w:before="0" w:line="259" w:lineRule="auto"/>
            </w:pPr>
            <w:r/>
            <w:r>
              <w:rPr>
                <w:rFonts w:ascii="Aptos" w:hAnsi="Aptos"/>
                <w:b w:val="0"/>
                <w:color w:val="526176"/>
                <w:sz w:val="18"/>
              </w:rPr>
              <w:t>3</w:t>
            </w:r>
          </w:p>
        </w:tc>
        <w:tc>
          <w:tcPr>
            <w:tcW w:type="dxa" w:w="8208"/>
            <w:vAlign w:val="center"/>
            <w:tcMar>
              <w:top w:w="90" w:type="dxa"/>
              <w:start w:w="110" w:type="dxa"/>
              <w:bottom w:w="90" w:type="dxa"/>
              <w:end w:w="110" w:type="dxa"/>
            </w:tcMar>
          </w:tcPr>
          <w:p>
            <w:pPr>
              <w:spacing w:after="0" w:before="0" w:line="259" w:lineRule="auto"/>
            </w:pPr>
            <w:r/>
            <w:r>
              <w:rPr>
                <w:rFonts w:ascii="Aptos" w:hAnsi="Aptos"/>
                <w:b w:val="0"/>
                <w:color w:val="526176"/>
                <w:sz w:val="18"/>
              </w:rPr>
              <w:t>REST API design and JSON examples</w:t>
            </w:r>
          </w:p>
        </w:tc>
      </w:tr>
      <w:tr>
        <w:tc>
          <w:tcPr>
            <w:tcW w:type="dxa" w:w="1224"/>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8"/>
              </w:rPr>
              <w:t>4</w:t>
            </w:r>
          </w:p>
        </w:tc>
        <w:tc>
          <w:tcPr>
            <w:tcW w:type="dxa" w:w="8208"/>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8"/>
              </w:rPr>
              <w:t>Database design and real-time exchange</w:t>
            </w:r>
          </w:p>
        </w:tc>
      </w:tr>
      <w:tr>
        <w:tc>
          <w:tcPr>
            <w:tcW w:type="dxa" w:w="1224"/>
            <w:vAlign w:val="center"/>
            <w:tcMar>
              <w:top w:w="90" w:type="dxa"/>
              <w:start w:w="110" w:type="dxa"/>
              <w:bottom w:w="90" w:type="dxa"/>
              <w:end w:w="110" w:type="dxa"/>
            </w:tcMar>
          </w:tcPr>
          <w:p>
            <w:pPr>
              <w:spacing w:after="0" w:before="0" w:line="259" w:lineRule="auto"/>
            </w:pPr>
            <w:r/>
            <w:r>
              <w:rPr>
                <w:rFonts w:ascii="Aptos" w:hAnsi="Aptos"/>
                <w:b w:val="0"/>
                <w:color w:val="526176"/>
                <w:sz w:val="18"/>
              </w:rPr>
              <w:t>5</w:t>
            </w:r>
          </w:p>
        </w:tc>
        <w:tc>
          <w:tcPr>
            <w:tcW w:type="dxa" w:w="8208"/>
            <w:vAlign w:val="center"/>
            <w:tcMar>
              <w:top w:w="90" w:type="dxa"/>
              <w:start w:w="110" w:type="dxa"/>
              <w:bottom w:w="90" w:type="dxa"/>
              <w:end w:w="110" w:type="dxa"/>
            </w:tcMar>
          </w:tcPr>
          <w:p>
            <w:pPr>
              <w:spacing w:after="0" w:before="0" w:line="259" w:lineRule="auto"/>
            </w:pPr>
            <w:r/>
            <w:r>
              <w:rPr>
                <w:rFonts w:ascii="Aptos" w:hAnsi="Aptos"/>
                <w:b w:val="0"/>
                <w:color w:val="526176"/>
                <w:sz w:val="18"/>
              </w:rPr>
              <w:t>Authentication, security and error handling</w:t>
            </w:r>
          </w:p>
        </w:tc>
      </w:tr>
      <w:tr>
        <w:tc>
          <w:tcPr>
            <w:tcW w:type="dxa" w:w="1224"/>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8"/>
              </w:rPr>
              <w:t>6</w:t>
            </w:r>
          </w:p>
        </w:tc>
        <w:tc>
          <w:tcPr>
            <w:tcW w:type="dxa" w:w="8208"/>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8"/>
              </w:rPr>
              <w:t>Verification results and rubric mapping</w:t>
            </w:r>
          </w:p>
        </w:tc>
      </w:tr>
      <w:tr>
        <w:tc>
          <w:tcPr>
            <w:tcW w:type="dxa" w:w="1224"/>
            <w:vAlign w:val="center"/>
            <w:tcMar>
              <w:top w:w="90" w:type="dxa"/>
              <w:start w:w="110" w:type="dxa"/>
              <w:bottom w:w="90" w:type="dxa"/>
              <w:end w:w="110" w:type="dxa"/>
            </w:tcMar>
          </w:tcPr>
          <w:p>
            <w:pPr>
              <w:spacing w:after="0" w:before="0" w:line="259" w:lineRule="auto"/>
            </w:pPr>
            <w:r/>
            <w:r>
              <w:rPr>
                <w:rFonts w:ascii="Aptos" w:hAnsi="Aptos"/>
                <w:b w:val="0"/>
                <w:color w:val="526176"/>
                <w:sz w:val="18"/>
              </w:rPr>
              <w:t>7</w:t>
            </w:r>
          </w:p>
        </w:tc>
        <w:tc>
          <w:tcPr>
            <w:tcW w:type="dxa" w:w="8208"/>
            <w:vAlign w:val="center"/>
            <w:tcMar>
              <w:top w:w="90" w:type="dxa"/>
              <w:start w:w="110" w:type="dxa"/>
              <w:bottom w:w="90" w:type="dxa"/>
              <w:end w:w="110" w:type="dxa"/>
            </w:tcMar>
          </w:tcPr>
          <w:p>
            <w:pPr>
              <w:spacing w:after="0" w:before="0" w:line="259" w:lineRule="auto"/>
            </w:pPr>
            <w:r/>
            <w:r>
              <w:rPr>
                <w:rFonts w:ascii="Aptos" w:hAnsi="Aptos"/>
                <w:b w:val="0"/>
                <w:color w:val="526176"/>
                <w:sz w:val="18"/>
              </w:rPr>
              <w:t>Application screenshots</w:t>
            </w:r>
          </w:p>
        </w:tc>
      </w:tr>
      <w:tr>
        <w:tc>
          <w:tcPr>
            <w:tcW w:type="dxa" w:w="1224"/>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8"/>
              </w:rPr>
              <w:t>8</w:t>
            </w:r>
          </w:p>
        </w:tc>
        <w:tc>
          <w:tcPr>
            <w:tcW w:type="dxa" w:w="8208"/>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8"/>
              </w:rPr>
              <w:t>Run instructions, project structure and conclusion</w:t>
            </w:r>
          </w:p>
        </w:tc>
      </w:tr>
    </w:tbl>
    <w:p>
      <w:pPr>
        <w:spacing w:after="0"/>
      </w:pPr>
    </w:p>
    <w:p>
      <w:pPr>
        <w:pStyle w:val="Heading1"/>
        <w:keepNext/>
        <w:spacing w:before="200" w:after="100"/>
      </w:pPr>
      <w:r>
        <w:t>1. Project overview</w:t>
      </w:r>
    </w:p>
    <w:p>
      <w:pPr>
        <w:spacing w:after="120" w:before="0" w:line="276" w:lineRule="auto"/>
      </w:pPr>
      <w:r>
        <w:rPr>
          <w:rFonts w:ascii="Aptos" w:hAnsi="Aptos"/>
          <w:b w:val="0"/>
          <w:i w:val="0"/>
          <w:color w:val="142137"/>
          <w:sz w:val="20"/>
        </w:rPr>
        <w:t>PulseBoard is a browser-based collaboration tool for a single demonstration classroom. Each student signs in, sees the same shared task board, and can create, update, move or remove tasks. The project deliberately combines a request/response interface for durable data with a push channel for immediate updates.</w:t>
      </w:r>
    </w:p>
    <w:p>
      <w:pPr>
        <w:pStyle w:val="Heading2"/>
        <w:keepNext/>
        <w:spacing w:before="120" w:after="60"/>
      </w:pPr>
      <w:r>
        <w:t>Assignment objectives</w:t>
      </w:r>
    </w:p>
    <w:p>
      <w:pPr>
        <w:pStyle w:val="ListBullet"/>
        <w:spacing w:after="60" w:line="269" w:lineRule="auto"/>
        <w:ind w:left="317" w:hanging="173"/>
      </w:pPr>
      <w:r>
        <w:rPr>
          <w:rFonts w:ascii="Aptos" w:hAnsi="Aptos"/>
          <w:color w:val="526176"/>
          <w:sz w:val="19"/>
        </w:rPr>
        <w:t>Demonstrate client–server communication using REST endpoints and JSON request/response bodies.</w:t>
      </w:r>
    </w:p>
    <w:p>
      <w:pPr>
        <w:pStyle w:val="ListBullet"/>
        <w:spacing w:after="60" w:line="269" w:lineRule="auto"/>
        <w:ind w:left="317" w:hanging="173"/>
      </w:pPr>
      <w:r>
        <w:rPr>
          <w:rFonts w:ascii="Aptos" w:hAnsi="Aptos"/>
          <w:color w:val="526176"/>
          <w:sz w:val="19"/>
        </w:rPr>
        <w:t>Implement the complete task lifecycle with GET, POST, PUT and DELETE operations backed by SQLite.</w:t>
      </w:r>
    </w:p>
    <w:p>
      <w:pPr>
        <w:pStyle w:val="ListBullet"/>
        <w:spacing w:after="60" w:line="269" w:lineRule="auto"/>
        <w:ind w:left="317" w:hanging="173"/>
      </w:pPr>
      <w:r>
        <w:rPr>
          <w:rFonts w:ascii="Aptos" w:hAnsi="Aptos"/>
          <w:color w:val="526176"/>
          <w:sz w:val="19"/>
        </w:rPr>
        <w:t>Authenticate HTTP and WebSocket clients, validate input, and return predictable errors.</w:t>
      </w:r>
    </w:p>
    <w:p>
      <w:pPr>
        <w:pStyle w:val="ListBullet"/>
        <w:spacing w:after="60" w:line="269" w:lineRule="auto"/>
        <w:ind w:left="317" w:hanging="173"/>
      </w:pPr>
      <w:r>
        <w:rPr>
          <w:rFonts w:ascii="Aptos" w:hAnsi="Aptos"/>
          <w:color w:val="526176"/>
          <w:sz w:val="19"/>
        </w:rPr>
        <w:t>Broadcast task changes to separately authenticated classmates in real time.</w:t>
      </w:r>
    </w:p>
    <w:p>
      <w:pPr>
        <w:pStyle w:val="Heading2"/>
        <w:keepNext/>
        <w:spacing w:before="120" w:after="60"/>
      </w:pPr>
      <w:r>
        <w:t>Scope decision</w:t>
      </w:r>
    </w:p>
    <w:p>
      <w:pPr>
        <w:spacing w:after="120" w:before="0" w:line="276" w:lineRule="auto"/>
      </w:pPr>
      <w:r>
        <w:rPr>
          <w:rFonts w:ascii="Aptos" w:hAnsi="Aptos"/>
          <w:b w:val="0"/>
          <w:i w:val="0"/>
          <w:color w:val="526176"/>
          <w:sz w:val="19"/>
        </w:rPr>
        <w:t>The demo represents one shared class, “Class 04 · Web Tech”. Any valid account registered in this teaching instance joins that room and can collaborate on its tasks. The task creator remains visible for attribution. A production product should add explicit classroom membership, role-based permissions and protected multi-tenant room selection.</w:t>
      </w:r>
    </w:p>
    <w:p>
      <w:r>
        <w:br w:type="page"/>
      </w:r>
    </w:p>
    <w:p>
      <w:pPr>
        <w:pStyle w:val="Heading1"/>
        <w:keepNext/>
        <w:spacing w:before="200" w:after="100"/>
      </w:pPr>
      <w:r>
        <w:t>2. System architecture and workflow</w:t>
      </w:r>
    </w:p>
    <w:p>
      <w:pPr>
        <w:spacing w:after="120" w:before="0" w:line="276" w:lineRule="auto"/>
      </w:pPr>
      <w:r>
        <w:rPr>
          <w:rFonts w:ascii="Aptos" w:hAnsi="Aptos"/>
          <w:b w:val="0"/>
          <w:i w:val="0"/>
          <w:color w:val="142137"/>
          <w:sz w:val="20"/>
        </w:rPr>
        <w:t>The browser uses two complementary channels. Fetch requests carry a bearer JWT to Express and receive JSON responses; a Socket.IO connection authenticated with the same token subscribes to the classroom room. Express writes the task change to SQLite before emitting the corresponding event.</w:t>
      </w:r>
    </w:p>
    <w:p>
      <w:pPr>
        <w:spacing w:after="40"/>
        <w:jc w:val="center"/>
      </w:pPr>
      <w:r>
        <w:drawing>
          <wp:inline xmlns:a="http://schemas.openxmlformats.org/drawingml/2006/main" xmlns:pic="http://schemas.openxmlformats.org/drawingml/2006/picture">
            <wp:extent cx="5897880" cy="914928"/>
            <wp:docPr id="1" name="Picture 1" descr="PulseBoard architecture: browser, Express REST API, SQLite, authenticated Socket.IO and shared classroom events."/>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97880" cy="914928"/>
                    </a:xfrm>
                    <a:prstGeom prst="rect"/>
                  </pic:spPr>
                </pic:pic>
              </a:graphicData>
            </a:graphic>
          </wp:inline>
        </w:drawing>
      </w:r>
    </w:p>
    <w:p>
      <w:pPr>
        <w:spacing w:after="180" w:before="0" w:line="276" w:lineRule="auto"/>
        <w:jc w:val="center"/>
      </w:pPr>
      <w:r>
        <w:rPr>
          <w:rFonts w:ascii="Aptos" w:hAnsi="Aptos"/>
          <w:b w:val="0"/>
          <w:i/>
          <w:color w:val="788594"/>
          <w:sz w:val="17"/>
        </w:rPr>
        <w:t>Figure 1. PulseBoard client–server architecture.</w:t>
      </w:r>
    </w:p>
    <w:tbl>
      <w:tblPr>
        <w:tblW w:type="auto" w:w="0"/>
        <w:jc w:val="center"/>
        <w:tblLayout w:type="fixed"/>
        <w:tblLook w:firstColumn="1" w:firstRow="1" w:lastColumn="0" w:lastRow="0" w:noHBand="0" w:noVBand="1" w:val="04A0"/>
        <w:tblBorders>
          <w:top w:val="single" w:sz="5" w:color="DFE6EB"/>
          <w:left w:val="single" w:sz="5" w:color="DFE6EB"/>
          <w:bottom w:val="single" w:sz="5" w:color="DFE6EB"/>
          <w:right w:val="single" w:sz="5" w:color="DFE6EB"/>
          <w:insideH w:val="single" w:sz="5" w:color="DFE6EB"/>
          <w:insideV w:val="single" w:sz="5" w:color="DFE6EB"/>
        </w:tblBorders>
      </w:tblPr>
      <w:tblGrid>
        <w:gridCol w:w="4874"/>
        <w:gridCol w:w="4874"/>
      </w:tblGrid>
      <w:tr>
        <w:trPr>
          <w:tblHeader w:val="true"/>
        </w:trPr>
        <w:tc>
          <w:tcPr>
            <w:tcW w:type="dxa" w:w="2088"/>
            <w:vAlign w:val="center"/>
            <w:tcMar>
              <w:top w:w="90" w:type="dxa"/>
              <w:start w:w="110" w:type="dxa"/>
              <w:bottom w:w="90" w:type="dxa"/>
              <w:end w:w="110" w:type="dxa"/>
            </w:tcMar>
            <w:shd w:fill="142137"/>
          </w:tcPr>
          <w:p>
            <w:pPr>
              <w:spacing w:after="0" w:before="0" w:line="259" w:lineRule="auto"/>
            </w:pPr>
            <w:r/>
            <w:r>
              <w:rPr>
                <w:rFonts w:ascii="Aptos" w:hAnsi="Aptos"/>
                <w:b/>
                <w:color w:val="FFFFFF"/>
                <w:sz w:val="17"/>
              </w:rPr>
              <w:t>Component</w:t>
            </w:r>
          </w:p>
        </w:tc>
        <w:tc>
          <w:tcPr>
            <w:tcW w:type="dxa" w:w="7344"/>
            <w:vAlign w:val="center"/>
            <w:tcMar>
              <w:top w:w="90" w:type="dxa"/>
              <w:start w:w="110" w:type="dxa"/>
              <w:bottom w:w="90" w:type="dxa"/>
              <w:end w:w="110" w:type="dxa"/>
            </w:tcMar>
            <w:shd w:fill="142137"/>
          </w:tcPr>
          <w:p>
            <w:pPr>
              <w:spacing w:after="0" w:before="0" w:line="259" w:lineRule="auto"/>
            </w:pPr>
            <w:r/>
            <w:r>
              <w:rPr>
                <w:rFonts w:ascii="Aptos" w:hAnsi="Aptos"/>
                <w:b/>
                <w:color w:val="FFFFFF"/>
                <w:sz w:val="17"/>
              </w:rPr>
              <w:t>Responsibility</w:t>
            </w:r>
          </w:p>
        </w:tc>
      </w:tr>
      <w:tr>
        <w:tc>
          <w:tcPr>
            <w:tcW w:type="dxa" w:w="2088"/>
            <w:vAlign w:val="center"/>
            <w:tcMar>
              <w:top w:w="90" w:type="dxa"/>
              <w:start w:w="110" w:type="dxa"/>
              <w:bottom w:w="90" w:type="dxa"/>
              <w:end w:w="110" w:type="dxa"/>
            </w:tcMar>
          </w:tcPr>
          <w:p>
            <w:pPr>
              <w:spacing w:after="0" w:before="0" w:line="259" w:lineRule="auto"/>
            </w:pPr>
            <w:r/>
            <w:r>
              <w:rPr>
                <w:rFonts w:ascii="Aptos" w:hAnsi="Aptos"/>
                <w:b w:val="0"/>
                <w:color w:val="526176"/>
                <w:sz w:val="17"/>
              </w:rPr>
              <w:t>Browser UI</w:t>
            </w:r>
          </w:p>
        </w:tc>
        <w:tc>
          <w:tcPr>
            <w:tcW w:type="dxa" w:w="7344"/>
            <w:vAlign w:val="center"/>
            <w:tcMar>
              <w:top w:w="90" w:type="dxa"/>
              <w:start w:w="110" w:type="dxa"/>
              <w:bottom w:w="90" w:type="dxa"/>
              <w:end w:w="110" w:type="dxa"/>
            </w:tcMar>
          </w:tcPr>
          <w:p>
            <w:pPr>
              <w:spacing w:after="0" w:before="0" w:line="259" w:lineRule="auto"/>
            </w:pPr>
            <w:r/>
            <w:r>
              <w:rPr>
                <w:rFonts w:ascii="Aptos" w:hAnsi="Aptos"/>
                <w:b w:val="0"/>
                <w:color w:val="526176"/>
                <w:sz w:val="17"/>
              </w:rPr>
              <w:t>Semantic HTML/CSS; fetch-based CRUD; token-bearing Socket.IO connection; board and live activity feed.</w:t>
            </w:r>
          </w:p>
        </w:tc>
      </w:tr>
      <w:tr>
        <w:tc>
          <w:tcPr>
            <w:tcW w:type="dxa" w:w="2088"/>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7"/>
              </w:rPr>
              <w:t>Express server</w:t>
            </w:r>
          </w:p>
        </w:tc>
        <w:tc>
          <w:tcPr>
            <w:tcW w:type="dxa" w:w="7344"/>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7"/>
              </w:rPr>
              <w:t>Hosts static assets, authenticates requests, validates fields, returns JSON and centralizes errors.</w:t>
            </w:r>
          </w:p>
        </w:tc>
      </w:tr>
      <w:tr>
        <w:tc>
          <w:tcPr>
            <w:tcW w:type="dxa" w:w="2088"/>
            <w:vAlign w:val="center"/>
            <w:tcMar>
              <w:top w:w="90" w:type="dxa"/>
              <w:start w:w="110" w:type="dxa"/>
              <w:bottom w:w="90" w:type="dxa"/>
              <w:end w:w="110" w:type="dxa"/>
            </w:tcMar>
          </w:tcPr>
          <w:p>
            <w:pPr>
              <w:spacing w:after="0" w:before="0" w:line="259" w:lineRule="auto"/>
            </w:pPr>
            <w:r/>
            <w:r>
              <w:rPr>
                <w:rFonts w:ascii="Aptos" w:hAnsi="Aptos"/>
                <w:b w:val="0"/>
                <w:color w:val="526176"/>
                <w:sz w:val="17"/>
              </w:rPr>
              <w:t>SQLite</w:t>
            </w:r>
          </w:p>
        </w:tc>
        <w:tc>
          <w:tcPr>
            <w:tcW w:type="dxa" w:w="7344"/>
            <w:vAlign w:val="center"/>
            <w:tcMar>
              <w:top w:w="90" w:type="dxa"/>
              <w:start w:w="110" w:type="dxa"/>
              <w:bottom w:w="90" w:type="dxa"/>
              <w:end w:w="110" w:type="dxa"/>
            </w:tcMar>
          </w:tcPr>
          <w:p>
            <w:pPr>
              <w:spacing w:after="0" w:before="0" w:line="259" w:lineRule="auto"/>
            </w:pPr>
            <w:r/>
            <w:r>
              <w:rPr>
                <w:rFonts w:ascii="Aptos" w:hAnsi="Aptos"/>
                <w:b w:val="0"/>
                <w:color w:val="526176"/>
                <w:sz w:val="17"/>
              </w:rPr>
              <w:t>Persists account and task records; foreign keys, constraints and indexes protect/accelerate data access.</w:t>
            </w:r>
          </w:p>
        </w:tc>
      </w:tr>
      <w:tr>
        <w:tc>
          <w:tcPr>
            <w:tcW w:type="dxa" w:w="2088"/>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7"/>
              </w:rPr>
              <w:t>Socket.IO</w:t>
            </w:r>
          </w:p>
        </w:tc>
        <w:tc>
          <w:tcPr>
            <w:tcW w:type="dxa" w:w="7344"/>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7"/>
              </w:rPr>
              <w:t>Authenticates the handshake, joins the shared class room, broadcasts task and presence events.</w:t>
            </w:r>
          </w:p>
        </w:tc>
      </w:tr>
    </w:tbl>
    <w:p>
      <w:pPr>
        <w:spacing w:after="0"/>
      </w:pPr>
    </w:p>
    <w:p>
      <w:pPr>
        <w:pStyle w:val="Heading2"/>
        <w:keepNext/>
        <w:spacing w:before="120" w:after="60"/>
      </w:pPr>
      <w:r>
        <w:t>End-to-end workflow</w:t>
      </w:r>
    </w:p>
    <w:p>
      <w:pPr>
        <w:pStyle w:val="ListBullet"/>
        <w:spacing w:after="60" w:line="269" w:lineRule="auto"/>
        <w:ind w:left="317" w:hanging="173"/>
      </w:pPr>
      <w:r>
        <w:rPr>
          <w:rFonts w:ascii="Aptos" w:hAnsi="Aptos"/>
          <w:color w:val="526176"/>
          <w:sz w:val="19"/>
        </w:rPr>
        <w:t>Sign in or register: bcrypt verifies or hashes the password; the server returns an eight-hour JWT.</w:t>
      </w:r>
    </w:p>
    <w:p>
      <w:pPr>
        <w:pStyle w:val="ListBullet"/>
        <w:spacing w:after="60" w:line="269" w:lineRule="auto"/>
        <w:ind w:left="317" w:hanging="173"/>
      </w:pPr>
      <w:r>
        <w:rPr>
          <w:rFonts w:ascii="Aptos" w:hAnsi="Aptos"/>
          <w:color w:val="526176"/>
          <w:sz w:val="19"/>
        </w:rPr>
        <w:t>Load the board: the client sends GET /api/tasks with Authorization: Bearer &lt;token&gt;; Express reads SQLite and returns JSON.</w:t>
      </w:r>
    </w:p>
    <w:p>
      <w:pPr>
        <w:pStyle w:val="ListBullet"/>
        <w:spacing w:after="60" w:line="269" w:lineRule="auto"/>
        <w:ind w:left="317" w:hanging="173"/>
      </w:pPr>
      <w:r>
        <w:rPr>
          <w:rFonts w:ascii="Aptos" w:hAnsi="Aptos"/>
          <w:color w:val="526176"/>
          <w:sz w:val="19"/>
        </w:rPr>
        <w:t>Mutate a task: POST, PUT or DELETE persists the change and returns the resulting representation/status.</w:t>
      </w:r>
    </w:p>
    <w:p>
      <w:pPr>
        <w:pStyle w:val="ListBullet"/>
        <w:spacing w:after="60" w:line="269" w:lineRule="auto"/>
        <w:ind w:left="317" w:hanging="173"/>
      </w:pPr>
      <w:r>
        <w:rPr>
          <w:rFonts w:ascii="Aptos" w:hAnsi="Aptos"/>
          <w:color w:val="526176"/>
          <w:sz w:val="19"/>
        </w:rPr>
        <w:t>Broadcast: after the database write, Socket.IO emits task:created, task:updated or task:deleted to all authenticated room members.</w:t>
      </w:r>
    </w:p>
    <w:p>
      <w:pPr>
        <w:pStyle w:val="ListBullet"/>
        <w:spacing w:after="60" w:line="269" w:lineRule="auto"/>
        <w:ind w:left="317" w:hanging="173"/>
      </w:pPr>
      <w:r>
        <w:rPr>
          <w:rFonts w:ascii="Aptos" w:hAnsi="Aptos"/>
          <w:color w:val="526176"/>
          <w:sz w:val="19"/>
        </w:rPr>
        <w:t>Synchronize: each connected browser updates its task cards, counts and activity feed without reloading.</w:t>
      </w:r>
    </w:p>
    <w:p>
      <w:r>
        <w:br w:type="page"/>
      </w:r>
    </w:p>
    <w:p>
      <w:pPr>
        <w:pStyle w:val="Heading1"/>
        <w:keepNext/>
        <w:spacing w:before="200" w:after="100"/>
      </w:pPr>
      <w:r>
        <w:t>3. REST API design and JSON exchange</w:t>
      </w:r>
    </w:p>
    <w:p>
      <w:pPr>
        <w:spacing w:after="120" w:before="0" w:line="276" w:lineRule="auto"/>
      </w:pPr>
      <w:r>
        <w:rPr>
          <w:rFonts w:ascii="Aptos" w:hAnsi="Aptos"/>
          <w:b w:val="0"/>
          <w:i w:val="0"/>
          <w:color w:val="142137"/>
          <w:sz w:val="20"/>
        </w:rPr>
        <w:t>All task routes except the health check require a valid bearer token. JSON responses use one success envelope and one error envelope. IDs are positive integers; task text, status, priority and date values are validated before SQL is executed.</w:t>
      </w:r>
    </w:p>
    <w:tbl>
      <w:tblPr>
        <w:tblW w:type="auto" w:w="0"/>
        <w:jc w:val="center"/>
        <w:tblLayout w:type="fixed"/>
        <w:tblLook w:firstColumn="1" w:firstRow="1" w:lastColumn="0" w:lastRow="0" w:noHBand="0" w:noVBand="1" w:val="04A0"/>
        <w:tblBorders>
          <w:top w:val="single" w:sz="5" w:color="DFE6EB"/>
          <w:left w:val="single" w:sz="5" w:color="DFE6EB"/>
          <w:bottom w:val="single" w:sz="5" w:color="DFE6EB"/>
          <w:right w:val="single" w:sz="5" w:color="DFE6EB"/>
          <w:insideH w:val="single" w:sz="5" w:color="DFE6EB"/>
          <w:insideV w:val="single" w:sz="5" w:color="DFE6EB"/>
        </w:tblBorders>
      </w:tblPr>
      <w:tblGrid>
        <w:gridCol w:w="2437"/>
        <w:gridCol w:w="2437"/>
        <w:gridCol w:w="2437"/>
        <w:gridCol w:w="2437"/>
      </w:tblGrid>
      <w:tr>
        <w:trPr>
          <w:tblHeader w:val="true"/>
        </w:trPr>
        <w:tc>
          <w:tcPr>
            <w:tcW w:type="dxa" w:w="835"/>
            <w:vAlign w:val="center"/>
            <w:tcMar>
              <w:top w:w="90" w:type="dxa"/>
              <w:start w:w="110" w:type="dxa"/>
              <w:bottom w:w="90" w:type="dxa"/>
              <w:end w:w="110" w:type="dxa"/>
            </w:tcMar>
            <w:shd w:fill="142137"/>
          </w:tcPr>
          <w:p>
            <w:pPr>
              <w:spacing w:after="0" w:before="0" w:line="259" w:lineRule="auto"/>
            </w:pPr>
            <w:r/>
            <w:r>
              <w:rPr>
                <w:rFonts w:ascii="Aptos" w:hAnsi="Aptos"/>
                <w:b/>
                <w:color w:val="FFFFFF"/>
                <w:sz w:val="15"/>
              </w:rPr>
              <w:t>Method</w:t>
            </w:r>
          </w:p>
        </w:tc>
        <w:tc>
          <w:tcPr>
            <w:tcW w:type="dxa" w:w="2232"/>
            <w:vAlign w:val="center"/>
            <w:tcMar>
              <w:top w:w="90" w:type="dxa"/>
              <w:start w:w="110" w:type="dxa"/>
              <w:bottom w:w="90" w:type="dxa"/>
              <w:end w:w="110" w:type="dxa"/>
            </w:tcMar>
            <w:shd w:fill="142137"/>
          </w:tcPr>
          <w:p>
            <w:pPr>
              <w:spacing w:after="0" w:before="0" w:line="259" w:lineRule="auto"/>
            </w:pPr>
            <w:r/>
            <w:r>
              <w:rPr>
                <w:rFonts w:ascii="Aptos" w:hAnsi="Aptos"/>
                <w:b/>
                <w:color w:val="FFFFFF"/>
                <w:sz w:val="15"/>
              </w:rPr>
              <w:t>Endpoint</w:t>
            </w:r>
          </w:p>
        </w:tc>
        <w:tc>
          <w:tcPr>
            <w:tcW w:type="dxa" w:w="5400"/>
            <w:vAlign w:val="center"/>
            <w:tcMar>
              <w:top w:w="90" w:type="dxa"/>
              <w:start w:w="110" w:type="dxa"/>
              <w:bottom w:w="90" w:type="dxa"/>
              <w:end w:w="110" w:type="dxa"/>
            </w:tcMar>
            <w:shd w:fill="142137"/>
          </w:tcPr>
          <w:p>
            <w:pPr>
              <w:spacing w:after="0" w:before="0" w:line="259" w:lineRule="auto"/>
            </w:pPr>
            <w:r/>
            <w:r>
              <w:rPr>
                <w:rFonts w:ascii="Aptos" w:hAnsi="Aptos"/>
                <w:b/>
                <w:color w:val="FFFFFF"/>
                <w:sz w:val="15"/>
              </w:rPr>
              <w:t>Purpose</w:t>
            </w:r>
          </w:p>
        </w:tc>
        <w:tc>
          <w:tcPr>
            <w:tcW w:type="dxa" w:w="893"/>
            <w:vAlign w:val="center"/>
            <w:tcMar>
              <w:top w:w="90" w:type="dxa"/>
              <w:start w:w="110" w:type="dxa"/>
              <w:bottom w:w="90" w:type="dxa"/>
              <w:end w:w="110" w:type="dxa"/>
            </w:tcMar>
            <w:shd w:fill="142137"/>
          </w:tcPr>
          <w:p>
            <w:pPr>
              <w:spacing w:after="0" w:before="0" w:line="259" w:lineRule="auto"/>
            </w:pPr>
            <w:r/>
            <w:r>
              <w:rPr>
                <w:rFonts w:ascii="Aptos" w:hAnsi="Aptos"/>
                <w:b/>
                <w:color w:val="FFFFFF"/>
                <w:sz w:val="15"/>
              </w:rPr>
              <w:t>Success</w:t>
            </w:r>
          </w:p>
        </w:tc>
      </w:tr>
      <w:tr>
        <w:tc>
          <w:tcPr>
            <w:tcW w:type="dxa" w:w="835"/>
            <w:vAlign w:val="center"/>
            <w:tcMar>
              <w:top w:w="90" w:type="dxa"/>
              <w:start w:w="110" w:type="dxa"/>
              <w:bottom w:w="90" w:type="dxa"/>
              <w:end w:w="110" w:type="dxa"/>
            </w:tcMar>
          </w:tcPr>
          <w:p>
            <w:pPr>
              <w:spacing w:after="0" w:before="0" w:line="259" w:lineRule="auto"/>
            </w:pPr>
            <w:r/>
            <w:r>
              <w:rPr>
                <w:rFonts w:ascii="Aptos" w:hAnsi="Aptos"/>
                <w:b w:val="0"/>
                <w:color w:val="526176"/>
                <w:sz w:val="15"/>
              </w:rPr>
              <w:t>POST</w:t>
            </w:r>
          </w:p>
        </w:tc>
        <w:tc>
          <w:tcPr>
            <w:tcW w:type="dxa" w:w="2232"/>
            <w:vAlign w:val="center"/>
            <w:tcMar>
              <w:top w:w="90" w:type="dxa"/>
              <w:start w:w="110" w:type="dxa"/>
              <w:bottom w:w="90" w:type="dxa"/>
              <w:end w:w="110" w:type="dxa"/>
            </w:tcMar>
          </w:tcPr>
          <w:p>
            <w:pPr>
              <w:spacing w:after="0" w:before="0" w:line="259" w:lineRule="auto"/>
            </w:pPr>
            <w:r/>
            <w:r>
              <w:rPr>
                <w:rFonts w:ascii="Aptos" w:hAnsi="Aptos"/>
                <w:b w:val="0"/>
                <w:color w:val="526176"/>
                <w:sz w:val="15"/>
              </w:rPr>
              <w:t>/api/auth/register</w:t>
            </w:r>
          </w:p>
        </w:tc>
        <w:tc>
          <w:tcPr>
            <w:tcW w:type="dxa" w:w="5400"/>
            <w:vAlign w:val="center"/>
            <w:tcMar>
              <w:top w:w="90" w:type="dxa"/>
              <w:start w:w="110" w:type="dxa"/>
              <w:bottom w:w="90" w:type="dxa"/>
              <w:end w:w="110" w:type="dxa"/>
            </w:tcMar>
          </w:tcPr>
          <w:p>
            <w:pPr>
              <w:spacing w:after="0" w:before="0" w:line="259" w:lineRule="auto"/>
            </w:pPr>
            <w:r/>
            <w:r>
              <w:rPr>
                <w:rFonts w:ascii="Aptos" w:hAnsi="Aptos"/>
                <w:b w:val="0"/>
                <w:color w:val="526176"/>
                <w:sz w:val="15"/>
              </w:rPr>
              <w:t>Validate account fields, hash password, create account and issue JWT.</w:t>
            </w:r>
          </w:p>
        </w:tc>
        <w:tc>
          <w:tcPr>
            <w:tcW w:type="dxa" w:w="893"/>
            <w:vAlign w:val="center"/>
            <w:tcMar>
              <w:top w:w="90" w:type="dxa"/>
              <w:start w:w="110" w:type="dxa"/>
              <w:bottom w:w="90" w:type="dxa"/>
              <w:end w:w="110" w:type="dxa"/>
            </w:tcMar>
          </w:tcPr>
          <w:p>
            <w:pPr>
              <w:spacing w:after="0" w:before="0" w:line="259" w:lineRule="auto"/>
            </w:pPr>
            <w:r/>
            <w:r>
              <w:rPr>
                <w:rFonts w:ascii="Aptos" w:hAnsi="Aptos"/>
                <w:b w:val="0"/>
                <w:color w:val="526176"/>
                <w:sz w:val="15"/>
              </w:rPr>
              <w:t>201</w:t>
            </w:r>
          </w:p>
        </w:tc>
      </w:tr>
      <w:tr>
        <w:tc>
          <w:tcPr>
            <w:tcW w:type="dxa" w:w="835"/>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5"/>
              </w:rPr>
              <w:t>POST</w:t>
            </w:r>
          </w:p>
        </w:tc>
        <w:tc>
          <w:tcPr>
            <w:tcW w:type="dxa" w:w="2232"/>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5"/>
              </w:rPr>
              <w:t>/api/auth/login</w:t>
            </w:r>
          </w:p>
        </w:tc>
        <w:tc>
          <w:tcPr>
            <w:tcW w:type="dxa" w:w="5400"/>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5"/>
              </w:rPr>
              <w:t>Verify credentials and issue JWT.</w:t>
            </w:r>
          </w:p>
        </w:tc>
        <w:tc>
          <w:tcPr>
            <w:tcW w:type="dxa" w:w="893"/>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5"/>
              </w:rPr>
              <w:t>200</w:t>
            </w:r>
          </w:p>
        </w:tc>
      </w:tr>
      <w:tr>
        <w:tc>
          <w:tcPr>
            <w:tcW w:type="dxa" w:w="835"/>
            <w:vAlign w:val="center"/>
            <w:tcMar>
              <w:top w:w="90" w:type="dxa"/>
              <w:start w:w="110" w:type="dxa"/>
              <w:bottom w:w="90" w:type="dxa"/>
              <w:end w:w="110" w:type="dxa"/>
            </w:tcMar>
          </w:tcPr>
          <w:p>
            <w:pPr>
              <w:spacing w:after="0" w:before="0" w:line="259" w:lineRule="auto"/>
            </w:pPr>
            <w:r/>
            <w:r>
              <w:rPr>
                <w:rFonts w:ascii="Aptos" w:hAnsi="Aptos"/>
                <w:b w:val="0"/>
                <w:color w:val="526176"/>
                <w:sz w:val="15"/>
              </w:rPr>
              <w:t>GET</w:t>
            </w:r>
          </w:p>
        </w:tc>
        <w:tc>
          <w:tcPr>
            <w:tcW w:type="dxa" w:w="2232"/>
            <w:vAlign w:val="center"/>
            <w:tcMar>
              <w:top w:w="90" w:type="dxa"/>
              <w:start w:w="110" w:type="dxa"/>
              <w:bottom w:w="90" w:type="dxa"/>
              <w:end w:w="110" w:type="dxa"/>
            </w:tcMar>
          </w:tcPr>
          <w:p>
            <w:pPr>
              <w:spacing w:after="0" w:before="0" w:line="259" w:lineRule="auto"/>
            </w:pPr>
            <w:r/>
            <w:r>
              <w:rPr>
                <w:rFonts w:ascii="Aptos" w:hAnsi="Aptos"/>
                <w:b w:val="0"/>
                <w:color w:val="526176"/>
                <w:sz w:val="15"/>
              </w:rPr>
              <w:t>/api/auth/me</w:t>
            </w:r>
          </w:p>
        </w:tc>
        <w:tc>
          <w:tcPr>
            <w:tcW w:type="dxa" w:w="5400"/>
            <w:vAlign w:val="center"/>
            <w:tcMar>
              <w:top w:w="90" w:type="dxa"/>
              <w:start w:w="110" w:type="dxa"/>
              <w:bottom w:w="90" w:type="dxa"/>
              <w:end w:w="110" w:type="dxa"/>
            </w:tcMar>
          </w:tcPr>
          <w:p>
            <w:pPr>
              <w:spacing w:after="0" w:before="0" w:line="259" w:lineRule="auto"/>
            </w:pPr>
            <w:r/>
            <w:r>
              <w:rPr>
                <w:rFonts w:ascii="Aptos" w:hAnsi="Aptos"/>
                <w:b w:val="0"/>
                <w:color w:val="526176"/>
                <w:sz w:val="15"/>
              </w:rPr>
              <w:t>Resolve the token’s account identity.</w:t>
            </w:r>
          </w:p>
        </w:tc>
        <w:tc>
          <w:tcPr>
            <w:tcW w:type="dxa" w:w="893"/>
            <w:vAlign w:val="center"/>
            <w:tcMar>
              <w:top w:w="90" w:type="dxa"/>
              <w:start w:w="110" w:type="dxa"/>
              <w:bottom w:w="90" w:type="dxa"/>
              <w:end w:w="110" w:type="dxa"/>
            </w:tcMar>
          </w:tcPr>
          <w:p>
            <w:pPr>
              <w:spacing w:after="0" w:before="0" w:line="259" w:lineRule="auto"/>
            </w:pPr>
            <w:r/>
            <w:r>
              <w:rPr>
                <w:rFonts w:ascii="Aptos" w:hAnsi="Aptos"/>
                <w:b w:val="0"/>
                <w:color w:val="526176"/>
                <w:sz w:val="15"/>
              </w:rPr>
              <w:t>200</w:t>
            </w:r>
          </w:p>
        </w:tc>
      </w:tr>
      <w:tr>
        <w:tc>
          <w:tcPr>
            <w:tcW w:type="dxa" w:w="835"/>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5"/>
              </w:rPr>
              <w:t>GET</w:t>
            </w:r>
          </w:p>
        </w:tc>
        <w:tc>
          <w:tcPr>
            <w:tcW w:type="dxa" w:w="2232"/>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5"/>
              </w:rPr>
              <w:t>/api/tasks</w:t>
            </w:r>
          </w:p>
        </w:tc>
        <w:tc>
          <w:tcPr>
            <w:tcW w:type="dxa" w:w="5400"/>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5"/>
              </w:rPr>
              <w:t>List shared tasks; optional status and q filters.</w:t>
            </w:r>
          </w:p>
        </w:tc>
        <w:tc>
          <w:tcPr>
            <w:tcW w:type="dxa" w:w="893"/>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5"/>
              </w:rPr>
              <w:t>200</w:t>
            </w:r>
          </w:p>
        </w:tc>
      </w:tr>
      <w:tr>
        <w:tc>
          <w:tcPr>
            <w:tcW w:type="dxa" w:w="835"/>
            <w:vAlign w:val="center"/>
            <w:tcMar>
              <w:top w:w="90" w:type="dxa"/>
              <w:start w:w="110" w:type="dxa"/>
              <w:bottom w:w="90" w:type="dxa"/>
              <w:end w:w="110" w:type="dxa"/>
            </w:tcMar>
          </w:tcPr>
          <w:p>
            <w:pPr>
              <w:spacing w:after="0" w:before="0" w:line="259" w:lineRule="auto"/>
            </w:pPr>
            <w:r/>
            <w:r>
              <w:rPr>
                <w:rFonts w:ascii="Aptos" w:hAnsi="Aptos"/>
                <w:b w:val="0"/>
                <w:color w:val="526176"/>
                <w:sz w:val="15"/>
              </w:rPr>
              <w:t>POST</w:t>
            </w:r>
          </w:p>
        </w:tc>
        <w:tc>
          <w:tcPr>
            <w:tcW w:type="dxa" w:w="2232"/>
            <w:vAlign w:val="center"/>
            <w:tcMar>
              <w:top w:w="90" w:type="dxa"/>
              <w:start w:w="110" w:type="dxa"/>
              <w:bottom w:w="90" w:type="dxa"/>
              <w:end w:w="110" w:type="dxa"/>
            </w:tcMar>
          </w:tcPr>
          <w:p>
            <w:pPr>
              <w:spacing w:after="0" w:before="0" w:line="259" w:lineRule="auto"/>
            </w:pPr>
            <w:r/>
            <w:r>
              <w:rPr>
                <w:rFonts w:ascii="Aptos" w:hAnsi="Aptos"/>
                <w:b w:val="0"/>
                <w:color w:val="526176"/>
                <w:sz w:val="15"/>
              </w:rPr>
              <w:t>/api/tasks</w:t>
            </w:r>
          </w:p>
        </w:tc>
        <w:tc>
          <w:tcPr>
            <w:tcW w:type="dxa" w:w="5400"/>
            <w:vAlign w:val="center"/>
            <w:tcMar>
              <w:top w:w="90" w:type="dxa"/>
              <w:start w:w="110" w:type="dxa"/>
              <w:bottom w:w="90" w:type="dxa"/>
              <w:end w:w="110" w:type="dxa"/>
            </w:tcMar>
          </w:tcPr>
          <w:p>
            <w:pPr>
              <w:spacing w:after="0" w:before="0" w:line="259" w:lineRule="auto"/>
            </w:pPr>
            <w:r/>
            <w:r>
              <w:rPr>
                <w:rFonts w:ascii="Aptos" w:hAnsi="Aptos"/>
                <w:b w:val="0"/>
                <w:color w:val="526176"/>
                <w:sz w:val="15"/>
              </w:rPr>
              <w:t>Create a task and broadcast task:created.</w:t>
            </w:r>
          </w:p>
        </w:tc>
        <w:tc>
          <w:tcPr>
            <w:tcW w:type="dxa" w:w="893"/>
            <w:vAlign w:val="center"/>
            <w:tcMar>
              <w:top w:w="90" w:type="dxa"/>
              <w:start w:w="110" w:type="dxa"/>
              <w:bottom w:w="90" w:type="dxa"/>
              <w:end w:w="110" w:type="dxa"/>
            </w:tcMar>
          </w:tcPr>
          <w:p>
            <w:pPr>
              <w:spacing w:after="0" w:before="0" w:line="259" w:lineRule="auto"/>
            </w:pPr>
            <w:r/>
            <w:r>
              <w:rPr>
                <w:rFonts w:ascii="Aptos" w:hAnsi="Aptos"/>
                <w:b w:val="0"/>
                <w:color w:val="526176"/>
                <w:sz w:val="15"/>
              </w:rPr>
              <w:t>201</w:t>
            </w:r>
          </w:p>
        </w:tc>
      </w:tr>
      <w:tr>
        <w:tc>
          <w:tcPr>
            <w:tcW w:type="dxa" w:w="835"/>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5"/>
              </w:rPr>
              <w:t>PUT</w:t>
            </w:r>
          </w:p>
        </w:tc>
        <w:tc>
          <w:tcPr>
            <w:tcW w:type="dxa" w:w="2232"/>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5"/>
              </w:rPr>
              <w:t>/api/tasks/:id</w:t>
            </w:r>
          </w:p>
        </w:tc>
        <w:tc>
          <w:tcPr>
            <w:tcW w:type="dxa" w:w="5400"/>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5"/>
              </w:rPr>
              <w:t>Update task fields/status and broadcast task:updated.</w:t>
            </w:r>
          </w:p>
        </w:tc>
        <w:tc>
          <w:tcPr>
            <w:tcW w:type="dxa" w:w="893"/>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5"/>
              </w:rPr>
              <w:t>200</w:t>
            </w:r>
          </w:p>
        </w:tc>
      </w:tr>
      <w:tr>
        <w:tc>
          <w:tcPr>
            <w:tcW w:type="dxa" w:w="835"/>
            <w:vAlign w:val="center"/>
            <w:tcMar>
              <w:top w:w="90" w:type="dxa"/>
              <w:start w:w="110" w:type="dxa"/>
              <w:bottom w:w="90" w:type="dxa"/>
              <w:end w:w="110" w:type="dxa"/>
            </w:tcMar>
          </w:tcPr>
          <w:p>
            <w:pPr>
              <w:spacing w:after="0" w:before="0" w:line="259" w:lineRule="auto"/>
            </w:pPr>
            <w:r/>
            <w:r>
              <w:rPr>
                <w:rFonts w:ascii="Aptos" w:hAnsi="Aptos"/>
                <w:b w:val="0"/>
                <w:color w:val="526176"/>
                <w:sz w:val="15"/>
              </w:rPr>
              <w:t>DELETE</w:t>
            </w:r>
          </w:p>
        </w:tc>
        <w:tc>
          <w:tcPr>
            <w:tcW w:type="dxa" w:w="2232"/>
            <w:vAlign w:val="center"/>
            <w:tcMar>
              <w:top w:w="90" w:type="dxa"/>
              <w:start w:w="110" w:type="dxa"/>
              <w:bottom w:w="90" w:type="dxa"/>
              <w:end w:w="110" w:type="dxa"/>
            </w:tcMar>
          </w:tcPr>
          <w:p>
            <w:pPr>
              <w:spacing w:after="0" w:before="0" w:line="259" w:lineRule="auto"/>
            </w:pPr>
            <w:r/>
            <w:r>
              <w:rPr>
                <w:rFonts w:ascii="Aptos" w:hAnsi="Aptos"/>
                <w:b w:val="0"/>
                <w:color w:val="526176"/>
                <w:sz w:val="15"/>
              </w:rPr>
              <w:t>/api/tasks/:id</w:t>
            </w:r>
          </w:p>
        </w:tc>
        <w:tc>
          <w:tcPr>
            <w:tcW w:type="dxa" w:w="5400"/>
            <w:vAlign w:val="center"/>
            <w:tcMar>
              <w:top w:w="90" w:type="dxa"/>
              <w:start w:w="110" w:type="dxa"/>
              <w:bottom w:w="90" w:type="dxa"/>
              <w:end w:w="110" w:type="dxa"/>
            </w:tcMar>
          </w:tcPr>
          <w:p>
            <w:pPr>
              <w:spacing w:after="0" w:before="0" w:line="259" w:lineRule="auto"/>
            </w:pPr>
            <w:r/>
            <w:r>
              <w:rPr>
                <w:rFonts w:ascii="Aptos" w:hAnsi="Aptos"/>
                <w:b w:val="0"/>
                <w:color w:val="526176"/>
                <w:sz w:val="15"/>
              </w:rPr>
              <w:t>Delete a task and broadcast task:deleted.</w:t>
            </w:r>
          </w:p>
        </w:tc>
        <w:tc>
          <w:tcPr>
            <w:tcW w:type="dxa" w:w="893"/>
            <w:vAlign w:val="center"/>
            <w:tcMar>
              <w:top w:w="90" w:type="dxa"/>
              <w:start w:w="110" w:type="dxa"/>
              <w:bottom w:w="90" w:type="dxa"/>
              <w:end w:w="110" w:type="dxa"/>
            </w:tcMar>
          </w:tcPr>
          <w:p>
            <w:pPr>
              <w:spacing w:after="0" w:before="0" w:line="259" w:lineRule="auto"/>
            </w:pPr>
            <w:r/>
            <w:r>
              <w:rPr>
                <w:rFonts w:ascii="Aptos" w:hAnsi="Aptos"/>
                <w:b w:val="0"/>
                <w:color w:val="526176"/>
                <w:sz w:val="15"/>
              </w:rPr>
              <w:t>200</w:t>
            </w:r>
          </w:p>
        </w:tc>
      </w:tr>
      <w:tr>
        <w:tc>
          <w:tcPr>
            <w:tcW w:type="dxa" w:w="835"/>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5"/>
              </w:rPr>
              <w:t>GET</w:t>
            </w:r>
          </w:p>
        </w:tc>
        <w:tc>
          <w:tcPr>
            <w:tcW w:type="dxa" w:w="2232"/>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5"/>
              </w:rPr>
              <w:t>/api/health</w:t>
            </w:r>
          </w:p>
        </w:tc>
        <w:tc>
          <w:tcPr>
            <w:tcW w:type="dxa" w:w="5400"/>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5"/>
              </w:rPr>
              <w:t>Check server and SQLite connectivity.</w:t>
            </w:r>
          </w:p>
        </w:tc>
        <w:tc>
          <w:tcPr>
            <w:tcW w:type="dxa" w:w="893"/>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5"/>
              </w:rPr>
              <w:t>200</w:t>
            </w:r>
          </w:p>
        </w:tc>
      </w:tr>
    </w:tbl>
    <w:p>
      <w:pPr>
        <w:spacing w:after="0"/>
      </w:pPr>
    </w:p>
    <w:p>
      <w:pPr>
        <w:pStyle w:val="Heading2"/>
        <w:keepNext/>
        <w:spacing w:before="120" w:after="60"/>
      </w:pPr>
      <w:r>
        <w:t>Example: create a task</w:t>
      </w:r>
    </w:p>
    <w:tbl>
      <w:tblPr>
        <w:tblW w:type="auto" w:w="0"/>
        <w:jc w:val="center"/>
        <w:tblLayout w:type="fixed"/>
        <w:tblLook w:firstColumn="1" w:firstRow="1" w:lastColumn="0" w:lastRow="0" w:noHBand="0" w:noVBand="1" w:val="04A0"/>
        <w:tblBorders>
          <w:top w:val="single" w:sz="4" w:color="E0E6EA"/>
          <w:left w:val="single" w:sz="4" w:color="E0E6EA"/>
          <w:bottom w:val="single" w:sz="4" w:color="E0E6EA"/>
          <w:right w:val="single" w:sz="4" w:color="E0E6EA"/>
          <w:insideH w:val="single" w:sz="4" w:color="E0E6EA"/>
          <w:insideV w:val="single" w:sz="4" w:color="E0E6EA"/>
        </w:tblBorders>
      </w:tblPr>
      <w:tblGrid>
        <w:gridCol w:w="9749"/>
      </w:tblGrid>
      <w:tr>
        <w:tc>
          <w:tcPr>
            <w:tcW w:type="dxa" w:w="9749"/>
            <w:shd w:fill="F3F6F8"/>
            <w:tcMar>
              <w:top w:w="120" w:type="dxa"/>
              <w:start w:w="150" w:type="dxa"/>
              <w:bottom w:w="120" w:type="dxa"/>
              <w:end w:w="150" w:type="dxa"/>
            </w:tcMar>
          </w:tcPr>
          <w:p>
            <w:pPr>
              <w:spacing w:after="0" w:line="240" w:lineRule="auto"/>
            </w:pPr>
            <w:r>
              <w:rPr>
                <w:rFonts w:ascii="Consolas" w:hAnsi="Consolas"/>
                <w:color w:val="314157"/>
                <w:sz w:val="16"/>
              </w:rPr>
              <w:t>POST /api/tasks</w:t>
              <w:br/>
              <w:t>Authorization: Bearer &lt;JWT&gt;</w:t>
              <w:br/>
              <w:t>Content-Type: application/json</w:t>
              <w:br/>
              <w:br/>
              <w:t>{</w:t>
              <w:br/>
              <w:t xml:space="preserve">  "title": "Prepare the lab worksheet",</w:t>
              <w:br/>
              <w:t xml:space="preserve">  "description": "Add diagrams and upload the answer key.",</w:t>
              <w:br/>
              <w:t xml:space="preserve">  "status": "todo",</w:t>
              <w:br/>
              <w:t xml:space="preserve">  "priority": "high",</w:t>
              <w:br/>
              <w:t xml:space="preserve">  "dueDate": null</w:t>
              <w:br/>
              <w:t>}</w:t>
            </w:r>
          </w:p>
        </w:tc>
      </w:tr>
    </w:tbl>
    <w:p>
      <w:pPr>
        <w:spacing w:after="0"/>
      </w:pPr>
    </w:p>
    <w:p>
      <w:pPr>
        <w:spacing w:after="80" w:before="0" w:line="276" w:lineRule="auto"/>
      </w:pPr>
      <w:r>
        <w:rPr>
          <w:rFonts w:ascii="Aptos" w:hAnsi="Aptos"/>
          <w:b w:val="0"/>
          <w:i w:val="0"/>
          <w:color w:val="142137"/>
          <w:sz w:val="18"/>
        </w:rPr>
        <w:t>A successful response has HTTP 201 and includes the saved row, its generated ID, timestamps and creator attribution:</w:t>
      </w:r>
    </w:p>
    <w:tbl>
      <w:tblPr>
        <w:tblW w:type="auto" w:w="0"/>
        <w:jc w:val="center"/>
        <w:tblLayout w:type="fixed"/>
        <w:tblLook w:firstColumn="1" w:firstRow="1" w:lastColumn="0" w:lastRow="0" w:noHBand="0" w:noVBand="1" w:val="04A0"/>
        <w:tblBorders>
          <w:top w:val="single" w:sz="4" w:color="E0E6EA"/>
          <w:left w:val="single" w:sz="4" w:color="E0E6EA"/>
          <w:bottom w:val="single" w:sz="4" w:color="E0E6EA"/>
          <w:right w:val="single" w:sz="4" w:color="E0E6EA"/>
          <w:insideH w:val="single" w:sz="4" w:color="E0E6EA"/>
          <w:insideV w:val="single" w:sz="4" w:color="E0E6EA"/>
        </w:tblBorders>
      </w:tblPr>
      <w:tblGrid>
        <w:gridCol w:w="9749"/>
      </w:tblGrid>
      <w:tr>
        <w:tc>
          <w:tcPr>
            <w:tcW w:type="dxa" w:w="9749"/>
            <w:shd w:fill="F3F6F8"/>
            <w:tcMar>
              <w:top w:w="120" w:type="dxa"/>
              <w:start w:w="150" w:type="dxa"/>
              <w:bottom w:w="120" w:type="dxa"/>
              <w:end w:w="150" w:type="dxa"/>
            </w:tcMar>
          </w:tcPr>
          <w:p>
            <w:pPr>
              <w:spacing w:after="0" w:line="240" w:lineRule="auto"/>
            </w:pPr>
            <w:r>
              <w:rPr>
                <w:rFonts w:ascii="Consolas" w:hAnsi="Consolas"/>
                <w:color w:val="314157"/>
                <w:sz w:val="16"/>
              </w:rPr>
              <w:t>{ "success": true, "data": { "task": {</w:t>
              <w:br/>
              <w:t xml:space="preserve">  "id": 24, "title": "Prepare the lab worksheet",</w:t>
              <w:br/>
              <w:t xml:space="preserve">  "status": "todo", "priority": "high",</w:t>
              <w:br/>
              <w:t xml:space="preserve">  "createdBy": "Alex Morgan", "creatorId": 1</w:t>
              <w:br/>
              <w:t>} } }</w:t>
            </w:r>
          </w:p>
        </w:tc>
      </w:tr>
    </w:tbl>
    <w:p>
      <w:pPr>
        <w:spacing w:after="0"/>
      </w:pPr>
    </w:p>
    <w:p>
      <w:pPr>
        <w:spacing w:after="120" w:before="0" w:line="276" w:lineRule="auto"/>
      </w:pPr>
      <w:r>
        <w:rPr>
          <w:rFonts w:ascii="Aptos" w:hAnsi="Aptos"/>
          <w:b w:val="0"/>
          <w:i w:val="0"/>
          <w:color w:val="526176"/>
          <w:sz w:val="18"/>
        </w:rPr>
        <w:t>A successful task update returns HTTP 200; deletion returns `{ "deleted": true, "id": 24 }`. Invalid fields return HTTP 400, missing resources return 404, unauthenticated requests return 401, duplicate emails return 409, and unexpected failures return 500.</w:t>
      </w:r>
    </w:p>
    <w:p>
      <w:r>
        <w:br w:type="page"/>
      </w:r>
    </w:p>
    <w:p>
      <w:pPr>
        <w:pStyle w:val="Heading1"/>
        <w:keepNext/>
        <w:spacing w:before="200" w:after="100"/>
      </w:pPr>
      <w:r>
        <w:t>4. Database design and real-time updates</w:t>
      </w:r>
    </w:p>
    <w:p>
      <w:pPr>
        <w:spacing w:after="120" w:before="0" w:line="276" w:lineRule="auto"/>
      </w:pPr>
      <w:r>
        <w:rPr>
          <w:rFonts w:ascii="Aptos" w:hAnsi="Aptos"/>
          <w:b w:val="0"/>
          <w:i w:val="0"/>
          <w:color w:val="142137"/>
          <w:sz w:val="20"/>
        </w:rPr>
        <w:t>SQLite is the persistent system of record. Prepared statements are used for reads and writes; task rows retain the account ID of their creator for attribution. The shared board returns all class tasks to authenticated accounts.</w:t>
      </w:r>
    </w:p>
    <w:tbl>
      <w:tblPr>
        <w:tblW w:type="auto" w:w="0"/>
        <w:jc w:val="center"/>
        <w:tblLayout w:type="fixed"/>
        <w:tblLook w:firstColumn="1" w:firstRow="1" w:lastColumn="0" w:lastRow="0" w:noHBand="0" w:noVBand="1" w:val="04A0"/>
        <w:tblBorders>
          <w:top w:val="single" w:sz="5" w:color="DFE6EB"/>
          <w:left w:val="single" w:sz="5" w:color="DFE6EB"/>
          <w:bottom w:val="single" w:sz="5" w:color="DFE6EB"/>
          <w:right w:val="single" w:sz="5" w:color="DFE6EB"/>
          <w:insideH w:val="single" w:sz="5" w:color="DFE6EB"/>
          <w:insideV w:val="single" w:sz="5" w:color="DFE6EB"/>
        </w:tblBorders>
      </w:tblPr>
      <w:tblGrid>
        <w:gridCol w:w="2437"/>
        <w:gridCol w:w="2437"/>
        <w:gridCol w:w="2437"/>
        <w:gridCol w:w="2437"/>
      </w:tblGrid>
      <w:tr>
        <w:trPr>
          <w:tblHeader w:val="true"/>
        </w:trPr>
        <w:tc>
          <w:tcPr>
            <w:tcW w:type="dxa" w:w="1037"/>
            <w:vAlign w:val="center"/>
            <w:tcMar>
              <w:top w:w="90" w:type="dxa"/>
              <w:start w:w="110" w:type="dxa"/>
              <w:bottom w:w="90" w:type="dxa"/>
              <w:end w:w="110" w:type="dxa"/>
            </w:tcMar>
            <w:shd w:fill="142137"/>
          </w:tcPr>
          <w:p>
            <w:pPr>
              <w:spacing w:after="0" w:before="0" w:line="259" w:lineRule="auto"/>
            </w:pPr>
            <w:r/>
            <w:r>
              <w:rPr>
                <w:rFonts w:ascii="Aptos" w:hAnsi="Aptos"/>
                <w:b/>
                <w:color w:val="FFFFFF"/>
                <w:sz w:val="15"/>
              </w:rPr>
              <w:t>Table</w:t>
            </w:r>
          </w:p>
        </w:tc>
        <w:tc>
          <w:tcPr>
            <w:tcW w:type="dxa" w:w="1944"/>
            <w:vAlign w:val="center"/>
            <w:tcMar>
              <w:top w:w="90" w:type="dxa"/>
              <w:start w:w="110" w:type="dxa"/>
              <w:bottom w:w="90" w:type="dxa"/>
              <w:end w:w="110" w:type="dxa"/>
            </w:tcMar>
            <w:shd w:fill="142137"/>
          </w:tcPr>
          <w:p>
            <w:pPr>
              <w:spacing w:after="0" w:before="0" w:line="259" w:lineRule="auto"/>
            </w:pPr>
            <w:r/>
            <w:r>
              <w:rPr>
                <w:rFonts w:ascii="Aptos" w:hAnsi="Aptos"/>
                <w:b/>
                <w:color w:val="FFFFFF"/>
                <w:sz w:val="15"/>
              </w:rPr>
              <w:t>Column</w:t>
            </w:r>
          </w:p>
        </w:tc>
        <w:tc>
          <w:tcPr>
            <w:tcW w:type="dxa" w:w="3312"/>
            <w:vAlign w:val="center"/>
            <w:tcMar>
              <w:top w:w="90" w:type="dxa"/>
              <w:start w:w="110" w:type="dxa"/>
              <w:bottom w:w="90" w:type="dxa"/>
              <w:end w:w="110" w:type="dxa"/>
            </w:tcMar>
            <w:shd w:fill="142137"/>
          </w:tcPr>
          <w:p>
            <w:pPr>
              <w:spacing w:after="0" w:before="0" w:line="259" w:lineRule="auto"/>
            </w:pPr>
            <w:r/>
            <w:r>
              <w:rPr>
                <w:rFonts w:ascii="Aptos" w:hAnsi="Aptos"/>
                <w:b/>
                <w:color w:val="FFFFFF"/>
                <w:sz w:val="15"/>
              </w:rPr>
              <w:t>Type / rule</w:t>
            </w:r>
          </w:p>
        </w:tc>
        <w:tc>
          <w:tcPr>
            <w:tcW w:type="dxa" w:w="3096"/>
            <w:vAlign w:val="center"/>
            <w:tcMar>
              <w:top w:w="90" w:type="dxa"/>
              <w:start w:w="110" w:type="dxa"/>
              <w:bottom w:w="90" w:type="dxa"/>
              <w:end w:w="110" w:type="dxa"/>
            </w:tcMar>
            <w:shd w:fill="142137"/>
          </w:tcPr>
          <w:p>
            <w:pPr>
              <w:spacing w:after="0" w:before="0" w:line="259" w:lineRule="auto"/>
            </w:pPr>
            <w:r/>
            <w:r>
              <w:rPr>
                <w:rFonts w:ascii="Aptos" w:hAnsi="Aptos"/>
                <w:b/>
                <w:color w:val="FFFFFF"/>
                <w:sz w:val="15"/>
              </w:rPr>
              <w:t>Purpose</w:t>
            </w:r>
          </w:p>
        </w:tc>
      </w:tr>
      <w:tr>
        <w:tc>
          <w:tcPr>
            <w:tcW w:type="dxa" w:w="1037"/>
            <w:vAlign w:val="center"/>
            <w:tcMar>
              <w:top w:w="90" w:type="dxa"/>
              <w:start w:w="110" w:type="dxa"/>
              <w:bottom w:w="90" w:type="dxa"/>
              <w:end w:w="110" w:type="dxa"/>
            </w:tcMar>
          </w:tcPr>
          <w:p>
            <w:pPr>
              <w:spacing w:after="0" w:before="0" w:line="259" w:lineRule="auto"/>
            </w:pPr>
            <w:r/>
            <w:r>
              <w:rPr>
                <w:rFonts w:ascii="Aptos" w:hAnsi="Aptos"/>
                <w:b w:val="0"/>
                <w:color w:val="526176"/>
                <w:sz w:val="15"/>
              </w:rPr>
              <w:t>users</w:t>
            </w:r>
          </w:p>
        </w:tc>
        <w:tc>
          <w:tcPr>
            <w:tcW w:type="dxa" w:w="1944"/>
            <w:vAlign w:val="center"/>
            <w:tcMar>
              <w:top w:w="90" w:type="dxa"/>
              <w:start w:w="110" w:type="dxa"/>
              <w:bottom w:w="90" w:type="dxa"/>
              <w:end w:w="110" w:type="dxa"/>
            </w:tcMar>
          </w:tcPr>
          <w:p>
            <w:pPr>
              <w:spacing w:after="0" w:before="0" w:line="259" w:lineRule="auto"/>
            </w:pPr>
            <w:r/>
            <w:r>
              <w:rPr>
                <w:rFonts w:ascii="Aptos" w:hAnsi="Aptos"/>
                <w:b w:val="0"/>
                <w:color w:val="526176"/>
                <w:sz w:val="15"/>
              </w:rPr>
              <w:t>id</w:t>
            </w:r>
          </w:p>
        </w:tc>
        <w:tc>
          <w:tcPr>
            <w:tcW w:type="dxa" w:w="3312"/>
            <w:vAlign w:val="center"/>
            <w:tcMar>
              <w:top w:w="90" w:type="dxa"/>
              <w:start w:w="110" w:type="dxa"/>
              <w:bottom w:w="90" w:type="dxa"/>
              <w:end w:w="110" w:type="dxa"/>
            </w:tcMar>
          </w:tcPr>
          <w:p>
            <w:pPr>
              <w:spacing w:after="0" w:before="0" w:line="259" w:lineRule="auto"/>
            </w:pPr>
            <w:r/>
            <w:r>
              <w:rPr>
                <w:rFonts w:ascii="Aptos" w:hAnsi="Aptos"/>
                <w:b w:val="0"/>
                <w:color w:val="526176"/>
                <w:sz w:val="15"/>
              </w:rPr>
              <w:t>INTEGER PRIMARY KEY</w:t>
            </w:r>
          </w:p>
        </w:tc>
        <w:tc>
          <w:tcPr>
            <w:tcW w:type="dxa" w:w="3096"/>
            <w:vAlign w:val="center"/>
            <w:tcMar>
              <w:top w:w="90" w:type="dxa"/>
              <w:start w:w="110" w:type="dxa"/>
              <w:bottom w:w="90" w:type="dxa"/>
              <w:end w:w="110" w:type="dxa"/>
            </w:tcMar>
          </w:tcPr>
          <w:p>
            <w:pPr>
              <w:spacing w:after="0" w:before="0" w:line="259" w:lineRule="auto"/>
            </w:pPr>
            <w:r/>
            <w:r>
              <w:rPr>
                <w:rFonts w:ascii="Aptos" w:hAnsi="Aptos"/>
                <w:b w:val="0"/>
                <w:color w:val="526176"/>
                <w:sz w:val="15"/>
              </w:rPr>
              <w:t>Unique account ID.</w:t>
            </w:r>
          </w:p>
        </w:tc>
      </w:tr>
      <w:tr>
        <w:tc>
          <w:tcPr>
            <w:tcW w:type="dxa" w:w="1037"/>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5"/>
              </w:rPr>
              <w:t>users</w:t>
            </w:r>
          </w:p>
        </w:tc>
        <w:tc>
          <w:tcPr>
            <w:tcW w:type="dxa" w:w="1944"/>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5"/>
              </w:rPr>
              <w:t>name, email</w:t>
            </w:r>
          </w:p>
        </w:tc>
        <w:tc>
          <w:tcPr>
            <w:tcW w:type="dxa" w:w="3312"/>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5"/>
              </w:rPr>
              <w:t>TEXT; name 2–60; email UNIQUE</w:t>
            </w:r>
          </w:p>
        </w:tc>
        <w:tc>
          <w:tcPr>
            <w:tcW w:type="dxa" w:w="3096"/>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5"/>
              </w:rPr>
              <w:t>Profile and sign-in identity.</w:t>
            </w:r>
          </w:p>
        </w:tc>
      </w:tr>
      <w:tr>
        <w:tc>
          <w:tcPr>
            <w:tcW w:type="dxa" w:w="1037"/>
            <w:vAlign w:val="center"/>
            <w:tcMar>
              <w:top w:w="90" w:type="dxa"/>
              <w:start w:w="110" w:type="dxa"/>
              <w:bottom w:w="90" w:type="dxa"/>
              <w:end w:w="110" w:type="dxa"/>
            </w:tcMar>
          </w:tcPr>
          <w:p>
            <w:pPr>
              <w:spacing w:after="0" w:before="0" w:line="259" w:lineRule="auto"/>
            </w:pPr>
            <w:r/>
            <w:r>
              <w:rPr>
                <w:rFonts w:ascii="Aptos" w:hAnsi="Aptos"/>
                <w:b w:val="0"/>
                <w:color w:val="526176"/>
                <w:sz w:val="15"/>
              </w:rPr>
              <w:t>users</w:t>
            </w:r>
          </w:p>
        </w:tc>
        <w:tc>
          <w:tcPr>
            <w:tcW w:type="dxa" w:w="1944"/>
            <w:vAlign w:val="center"/>
            <w:tcMar>
              <w:top w:w="90" w:type="dxa"/>
              <w:start w:w="110" w:type="dxa"/>
              <w:bottom w:w="90" w:type="dxa"/>
              <w:end w:w="110" w:type="dxa"/>
            </w:tcMar>
          </w:tcPr>
          <w:p>
            <w:pPr>
              <w:spacing w:after="0" w:before="0" w:line="259" w:lineRule="auto"/>
            </w:pPr>
            <w:r/>
            <w:r>
              <w:rPr>
                <w:rFonts w:ascii="Aptos" w:hAnsi="Aptos"/>
                <w:b w:val="0"/>
                <w:color w:val="526176"/>
                <w:sz w:val="15"/>
              </w:rPr>
              <w:t>password_hash</w:t>
            </w:r>
          </w:p>
        </w:tc>
        <w:tc>
          <w:tcPr>
            <w:tcW w:type="dxa" w:w="3312"/>
            <w:vAlign w:val="center"/>
            <w:tcMar>
              <w:top w:w="90" w:type="dxa"/>
              <w:start w:w="110" w:type="dxa"/>
              <w:bottom w:w="90" w:type="dxa"/>
              <w:end w:w="110" w:type="dxa"/>
            </w:tcMar>
          </w:tcPr>
          <w:p>
            <w:pPr>
              <w:spacing w:after="0" w:before="0" w:line="259" w:lineRule="auto"/>
            </w:pPr>
            <w:r/>
            <w:r>
              <w:rPr>
                <w:rFonts w:ascii="Aptos" w:hAnsi="Aptos"/>
                <w:b w:val="0"/>
                <w:color w:val="526176"/>
                <w:sz w:val="15"/>
              </w:rPr>
              <w:t>TEXT NOT NULL</w:t>
            </w:r>
          </w:p>
        </w:tc>
        <w:tc>
          <w:tcPr>
            <w:tcW w:type="dxa" w:w="3096"/>
            <w:vAlign w:val="center"/>
            <w:tcMar>
              <w:top w:w="90" w:type="dxa"/>
              <w:start w:w="110" w:type="dxa"/>
              <w:bottom w:w="90" w:type="dxa"/>
              <w:end w:w="110" w:type="dxa"/>
            </w:tcMar>
          </w:tcPr>
          <w:p>
            <w:pPr>
              <w:spacing w:after="0" w:before="0" w:line="259" w:lineRule="auto"/>
            </w:pPr>
            <w:r/>
            <w:r>
              <w:rPr>
                <w:rFonts w:ascii="Aptos" w:hAnsi="Aptos"/>
                <w:b w:val="0"/>
                <w:color w:val="526176"/>
                <w:sz w:val="15"/>
              </w:rPr>
              <w:t>bcrypt digest; plaintext is never stored.</w:t>
            </w:r>
          </w:p>
        </w:tc>
      </w:tr>
      <w:tr>
        <w:tc>
          <w:tcPr>
            <w:tcW w:type="dxa" w:w="1037"/>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5"/>
              </w:rPr>
              <w:t>tasks</w:t>
            </w:r>
          </w:p>
        </w:tc>
        <w:tc>
          <w:tcPr>
            <w:tcW w:type="dxa" w:w="1944"/>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5"/>
              </w:rPr>
              <w:t>id, user_id</w:t>
            </w:r>
          </w:p>
        </w:tc>
        <w:tc>
          <w:tcPr>
            <w:tcW w:type="dxa" w:w="3312"/>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5"/>
              </w:rPr>
              <w:t>INTEGER; user_id FK → users</w:t>
            </w:r>
          </w:p>
        </w:tc>
        <w:tc>
          <w:tcPr>
            <w:tcW w:type="dxa" w:w="3096"/>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5"/>
              </w:rPr>
              <w:t>Task ID and creator account.</w:t>
            </w:r>
          </w:p>
        </w:tc>
      </w:tr>
      <w:tr>
        <w:tc>
          <w:tcPr>
            <w:tcW w:type="dxa" w:w="1037"/>
            <w:vAlign w:val="center"/>
            <w:tcMar>
              <w:top w:w="90" w:type="dxa"/>
              <w:start w:w="110" w:type="dxa"/>
              <w:bottom w:w="90" w:type="dxa"/>
              <w:end w:w="110" w:type="dxa"/>
            </w:tcMar>
          </w:tcPr>
          <w:p>
            <w:pPr>
              <w:spacing w:after="0" w:before="0" w:line="259" w:lineRule="auto"/>
            </w:pPr>
            <w:r/>
            <w:r>
              <w:rPr>
                <w:rFonts w:ascii="Aptos" w:hAnsi="Aptos"/>
                <w:b w:val="0"/>
                <w:color w:val="526176"/>
                <w:sz w:val="15"/>
              </w:rPr>
              <w:t>tasks</w:t>
            </w:r>
          </w:p>
        </w:tc>
        <w:tc>
          <w:tcPr>
            <w:tcW w:type="dxa" w:w="1944"/>
            <w:vAlign w:val="center"/>
            <w:tcMar>
              <w:top w:w="90" w:type="dxa"/>
              <w:start w:w="110" w:type="dxa"/>
              <w:bottom w:w="90" w:type="dxa"/>
              <w:end w:w="110" w:type="dxa"/>
            </w:tcMar>
          </w:tcPr>
          <w:p>
            <w:pPr>
              <w:spacing w:after="0" w:before="0" w:line="259" w:lineRule="auto"/>
            </w:pPr>
            <w:r/>
            <w:r>
              <w:rPr>
                <w:rFonts w:ascii="Aptos" w:hAnsi="Aptos"/>
                <w:b w:val="0"/>
                <w:color w:val="526176"/>
                <w:sz w:val="15"/>
              </w:rPr>
              <w:t>title, description</w:t>
            </w:r>
          </w:p>
        </w:tc>
        <w:tc>
          <w:tcPr>
            <w:tcW w:type="dxa" w:w="3312"/>
            <w:vAlign w:val="center"/>
            <w:tcMar>
              <w:top w:w="90" w:type="dxa"/>
              <w:start w:w="110" w:type="dxa"/>
              <w:bottom w:w="90" w:type="dxa"/>
              <w:end w:w="110" w:type="dxa"/>
            </w:tcMar>
          </w:tcPr>
          <w:p>
            <w:pPr>
              <w:spacing w:after="0" w:before="0" w:line="259" w:lineRule="auto"/>
            </w:pPr>
            <w:r/>
            <w:r>
              <w:rPr>
                <w:rFonts w:ascii="Aptos" w:hAnsi="Aptos"/>
                <w:b w:val="0"/>
                <w:color w:val="526176"/>
                <w:sz w:val="15"/>
              </w:rPr>
              <w:t>TEXT; 3–120 / max 500</w:t>
            </w:r>
          </w:p>
        </w:tc>
        <w:tc>
          <w:tcPr>
            <w:tcW w:type="dxa" w:w="3096"/>
            <w:vAlign w:val="center"/>
            <w:tcMar>
              <w:top w:w="90" w:type="dxa"/>
              <w:start w:w="110" w:type="dxa"/>
              <w:bottom w:w="90" w:type="dxa"/>
              <w:end w:w="110" w:type="dxa"/>
            </w:tcMar>
          </w:tcPr>
          <w:p>
            <w:pPr>
              <w:spacing w:after="0" w:before="0" w:line="259" w:lineRule="auto"/>
            </w:pPr>
            <w:r/>
            <w:r>
              <w:rPr>
                <w:rFonts w:ascii="Aptos" w:hAnsi="Aptos"/>
                <w:b w:val="0"/>
                <w:color w:val="526176"/>
                <w:sz w:val="15"/>
              </w:rPr>
              <w:t>Task content with database constraints.</w:t>
            </w:r>
          </w:p>
        </w:tc>
      </w:tr>
      <w:tr>
        <w:tc>
          <w:tcPr>
            <w:tcW w:type="dxa" w:w="1037"/>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5"/>
              </w:rPr>
              <w:t>tasks</w:t>
            </w:r>
          </w:p>
        </w:tc>
        <w:tc>
          <w:tcPr>
            <w:tcW w:type="dxa" w:w="1944"/>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5"/>
              </w:rPr>
              <w:t>status, priority</w:t>
            </w:r>
          </w:p>
        </w:tc>
        <w:tc>
          <w:tcPr>
            <w:tcW w:type="dxa" w:w="3312"/>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5"/>
              </w:rPr>
              <w:t>CHECK-constrained TEXT</w:t>
            </w:r>
          </w:p>
        </w:tc>
        <w:tc>
          <w:tcPr>
            <w:tcW w:type="dxa" w:w="3096"/>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5"/>
              </w:rPr>
              <w:t>todo/doing/done; low/normal/high.</w:t>
            </w:r>
          </w:p>
        </w:tc>
      </w:tr>
      <w:tr>
        <w:tc>
          <w:tcPr>
            <w:tcW w:type="dxa" w:w="1037"/>
            <w:vAlign w:val="center"/>
            <w:tcMar>
              <w:top w:w="90" w:type="dxa"/>
              <w:start w:w="110" w:type="dxa"/>
              <w:bottom w:w="90" w:type="dxa"/>
              <w:end w:w="110" w:type="dxa"/>
            </w:tcMar>
          </w:tcPr>
          <w:p>
            <w:pPr>
              <w:spacing w:after="0" w:before="0" w:line="259" w:lineRule="auto"/>
            </w:pPr>
            <w:r/>
            <w:r>
              <w:rPr>
                <w:rFonts w:ascii="Aptos" w:hAnsi="Aptos"/>
                <w:b w:val="0"/>
                <w:color w:val="526176"/>
                <w:sz w:val="15"/>
              </w:rPr>
              <w:t>tasks</w:t>
            </w:r>
          </w:p>
        </w:tc>
        <w:tc>
          <w:tcPr>
            <w:tcW w:type="dxa" w:w="1944"/>
            <w:vAlign w:val="center"/>
            <w:tcMar>
              <w:top w:w="90" w:type="dxa"/>
              <w:start w:w="110" w:type="dxa"/>
              <w:bottom w:w="90" w:type="dxa"/>
              <w:end w:w="110" w:type="dxa"/>
            </w:tcMar>
          </w:tcPr>
          <w:p>
            <w:pPr>
              <w:spacing w:after="0" w:before="0" w:line="259" w:lineRule="auto"/>
            </w:pPr>
            <w:r/>
            <w:r>
              <w:rPr>
                <w:rFonts w:ascii="Aptos" w:hAnsi="Aptos"/>
                <w:b w:val="0"/>
                <w:color w:val="526176"/>
                <w:sz w:val="15"/>
              </w:rPr>
              <w:t>due_date, timestamps</w:t>
            </w:r>
          </w:p>
        </w:tc>
        <w:tc>
          <w:tcPr>
            <w:tcW w:type="dxa" w:w="3312"/>
            <w:vAlign w:val="center"/>
            <w:tcMar>
              <w:top w:w="90" w:type="dxa"/>
              <w:start w:w="110" w:type="dxa"/>
              <w:bottom w:w="90" w:type="dxa"/>
              <w:end w:w="110" w:type="dxa"/>
            </w:tcMar>
          </w:tcPr>
          <w:p>
            <w:pPr>
              <w:spacing w:after="0" w:before="0" w:line="259" w:lineRule="auto"/>
            </w:pPr>
            <w:r/>
            <w:r>
              <w:rPr>
                <w:rFonts w:ascii="Aptos" w:hAnsi="Aptos"/>
                <w:b w:val="0"/>
                <w:color w:val="526176"/>
                <w:sz w:val="15"/>
              </w:rPr>
              <w:t>TEXT / ISO-like date; UTC timestamps</w:t>
            </w:r>
          </w:p>
        </w:tc>
        <w:tc>
          <w:tcPr>
            <w:tcW w:type="dxa" w:w="3096"/>
            <w:vAlign w:val="center"/>
            <w:tcMar>
              <w:top w:w="90" w:type="dxa"/>
              <w:start w:w="110" w:type="dxa"/>
              <w:bottom w:w="90" w:type="dxa"/>
              <w:end w:w="110" w:type="dxa"/>
            </w:tcMar>
          </w:tcPr>
          <w:p>
            <w:pPr>
              <w:spacing w:after="0" w:before="0" w:line="259" w:lineRule="auto"/>
            </w:pPr>
            <w:r/>
            <w:r>
              <w:rPr>
                <w:rFonts w:ascii="Aptos" w:hAnsi="Aptos"/>
                <w:b w:val="0"/>
                <w:color w:val="526176"/>
                <w:sz w:val="15"/>
              </w:rPr>
              <w:t>Optional due date and audit timestamps.</w:t>
            </w:r>
          </w:p>
        </w:tc>
      </w:tr>
    </w:tbl>
    <w:p>
      <w:pPr>
        <w:spacing w:after="0"/>
      </w:pPr>
    </w:p>
    <w:p>
      <w:pPr>
        <w:pStyle w:val="Heading2"/>
        <w:keepNext/>
        <w:spacing w:before="120" w:after="60"/>
      </w:pPr>
      <w:r>
        <w:t>Socket.IO event contract</w:t>
      </w:r>
    </w:p>
    <w:p>
      <w:pPr>
        <w:spacing w:after="120" w:before="0" w:line="276" w:lineRule="auto"/>
      </w:pPr>
      <w:r>
        <w:rPr>
          <w:rFonts w:ascii="Aptos" w:hAnsi="Aptos"/>
          <w:b w:val="0"/>
          <w:i w:val="0"/>
          <w:color w:val="142137"/>
          <w:sz w:val="19"/>
        </w:rPr>
        <w:t>The browser provides its JWT in the Socket.IO handshake. Invalid or expired tokens are rejected before the client joins `class:04-web-tech`. Server events are emitted after the REST mutation has been persisted.</w:t>
      </w:r>
    </w:p>
    <w:tbl>
      <w:tblPr>
        <w:tblW w:type="auto" w:w="0"/>
        <w:jc w:val="center"/>
        <w:tblLayout w:type="fixed"/>
        <w:tblLook w:firstColumn="1" w:firstRow="1" w:lastColumn="0" w:lastRow="0" w:noHBand="0" w:noVBand="1" w:val="04A0"/>
        <w:tblBorders>
          <w:top w:val="single" w:sz="5" w:color="DFE6EB"/>
          <w:left w:val="single" w:sz="5" w:color="DFE6EB"/>
          <w:bottom w:val="single" w:sz="5" w:color="DFE6EB"/>
          <w:right w:val="single" w:sz="5" w:color="DFE6EB"/>
          <w:insideH w:val="single" w:sz="5" w:color="DFE6EB"/>
          <w:insideV w:val="single" w:sz="5" w:color="DFE6EB"/>
        </w:tblBorders>
      </w:tblPr>
      <w:tblGrid>
        <w:gridCol w:w="3250"/>
        <w:gridCol w:w="3250"/>
        <w:gridCol w:w="3250"/>
      </w:tblGrid>
      <w:tr>
        <w:trPr>
          <w:tblHeader w:val="true"/>
        </w:trPr>
        <w:tc>
          <w:tcPr>
            <w:tcW w:type="dxa" w:w="1800"/>
            <w:vAlign w:val="center"/>
            <w:tcMar>
              <w:top w:w="90" w:type="dxa"/>
              <w:start w:w="110" w:type="dxa"/>
              <w:bottom w:w="90" w:type="dxa"/>
              <w:end w:w="110" w:type="dxa"/>
            </w:tcMar>
            <w:shd w:fill="142137"/>
          </w:tcPr>
          <w:p>
            <w:pPr>
              <w:spacing w:after="0" w:before="0" w:line="259" w:lineRule="auto"/>
            </w:pPr>
            <w:r/>
            <w:r>
              <w:rPr>
                <w:rFonts w:ascii="Aptos" w:hAnsi="Aptos"/>
                <w:b/>
                <w:color w:val="FFFFFF"/>
                <w:sz w:val="16"/>
              </w:rPr>
              <w:t>Event</w:t>
            </w:r>
          </w:p>
        </w:tc>
        <w:tc>
          <w:tcPr>
            <w:tcW w:type="dxa" w:w="3672"/>
            <w:vAlign w:val="center"/>
            <w:tcMar>
              <w:top w:w="90" w:type="dxa"/>
              <w:start w:w="110" w:type="dxa"/>
              <w:bottom w:w="90" w:type="dxa"/>
              <w:end w:w="110" w:type="dxa"/>
            </w:tcMar>
            <w:shd w:fill="142137"/>
          </w:tcPr>
          <w:p>
            <w:pPr>
              <w:spacing w:after="0" w:before="0" w:line="259" w:lineRule="auto"/>
            </w:pPr>
            <w:r/>
            <w:r>
              <w:rPr>
                <w:rFonts w:ascii="Aptos" w:hAnsi="Aptos"/>
                <w:b/>
                <w:color w:val="FFFFFF"/>
                <w:sz w:val="16"/>
              </w:rPr>
              <w:t>Payload fields</w:t>
            </w:r>
          </w:p>
        </w:tc>
        <w:tc>
          <w:tcPr>
            <w:tcW w:type="dxa" w:w="3917"/>
            <w:vAlign w:val="center"/>
            <w:tcMar>
              <w:top w:w="90" w:type="dxa"/>
              <w:start w:w="110" w:type="dxa"/>
              <w:bottom w:w="90" w:type="dxa"/>
              <w:end w:w="110" w:type="dxa"/>
            </w:tcMar>
            <w:shd w:fill="142137"/>
          </w:tcPr>
          <w:p>
            <w:pPr>
              <w:spacing w:after="0" w:before="0" w:line="259" w:lineRule="auto"/>
            </w:pPr>
            <w:r/>
            <w:r>
              <w:rPr>
                <w:rFonts w:ascii="Aptos" w:hAnsi="Aptos"/>
                <w:b/>
                <w:color w:val="FFFFFF"/>
                <w:sz w:val="16"/>
              </w:rPr>
              <w:t>Client effect</w:t>
            </w:r>
          </w:p>
        </w:tc>
      </w:tr>
      <w:tr>
        <w:tc>
          <w:tcPr>
            <w:tcW w:type="dxa" w:w="1800"/>
            <w:vAlign w:val="center"/>
            <w:tcMar>
              <w:top w:w="90" w:type="dxa"/>
              <w:start w:w="110" w:type="dxa"/>
              <w:bottom w:w="90" w:type="dxa"/>
              <w:end w:w="110" w:type="dxa"/>
            </w:tcMar>
          </w:tcPr>
          <w:p>
            <w:pPr>
              <w:spacing w:after="0" w:before="0" w:line="259" w:lineRule="auto"/>
            </w:pPr>
            <w:r/>
            <w:r>
              <w:rPr>
                <w:rFonts w:ascii="Aptos" w:hAnsi="Aptos"/>
                <w:b w:val="0"/>
                <w:color w:val="526176"/>
                <w:sz w:val="16"/>
              </w:rPr>
              <w:t>task:created</w:t>
            </w:r>
          </w:p>
        </w:tc>
        <w:tc>
          <w:tcPr>
            <w:tcW w:type="dxa" w:w="3672"/>
            <w:vAlign w:val="center"/>
            <w:tcMar>
              <w:top w:w="90" w:type="dxa"/>
              <w:start w:w="110" w:type="dxa"/>
              <w:bottom w:w="90" w:type="dxa"/>
              <w:end w:w="110" w:type="dxa"/>
            </w:tcMar>
          </w:tcPr>
          <w:p>
            <w:pPr>
              <w:spacing w:after="0" w:before="0" w:line="259" w:lineRule="auto"/>
            </w:pPr>
            <w:r/>
            <w:r>
              <w:rPr>
                <w:rFonts w:ascii="Aptos" w:hAnsi="Aptos"/>
                <w:b w:val="0"/>
                <w:color w:val="526176"/>
                <w:sz w:val="16"/>
              </w:rPr>
              <w:t>task, actor, at</w:t>
            </w:r>
          </w:p>
        </w:tc>
        <w:tc>
          <w:tcPr>
            <w:tcW w:type="dxa" w:w="3917"/>
            <w:vAlign w:val="center"/>
            <w:tcMar>
              <w:top w:w="90" w:type="dxa"/>
              <w:start w:w="110" w:type="dxa"/>
              <w:bottom w:w="90" w:type="dxa"/>
              <w:end w:w="110" w:type="dxa"/>
            </w:tcMar>
          </w:tcPr>
          <w:p>
            <w:pPr>
              <w:spacing w:after="0" w:before="0" w:line="259" w:lineRule="auto"/>
            </w:pPr>
            <w:r/>
            <w:r>
              <w:rPr>
                <w:rFonts w:ascii="Aptos" w:hAnsi="Aptos"/>
                <w:b w:val="0"/>
                <w:color w:val="526176"/>
                <w:sz w:val="16"/>
              </w:rPr>
              <w:t>Insert the new card and activity entry.</w:t>
            </w:r>
          </w:p>
        </w:tc>
      </w:tr>
      <w:tr>
        <w:tc>
          <w:tcPr>
            <w:tcW w:type="dxa" w:w="1800"/>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6"/>
              </w:rPr>
              <w:t>task:updated</w:t>
            </w:r>
          </w:p>
        </w:tc>
        <w:tc>
          <w:tcPr>
            <w:tcW w:type="dxa" w:w="3672"/>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6"/>
              </w:rPr>
              <w:t>task, actor, at</w:t>
            </w:r>
          </w:p>
        </w:tc>
        <w:tc>
          <w:tcPr>
            <w:tcW w:type="dxa" w:w="3917"/>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6"/>
              </w:rPr>
              <w:t>Replace the affected card and refresh counts.</w:t>
            </w:r>
          </w:p>
        </w:tc>
      </w:tr>
      <w:tr>
        <w:tc>
          <w:tcPr>
            <w:tcW w:type="dxa" w:w="1800"/>
            <w:vAlign w:val="center"/>
            <w:tcMar>
              <w:top w:w="90" w:type="dxa"/>
              <w:start w:w="110" w:type="dxa"/>
              <w:bottom w:w="90" w:type="dxa"/>
              <w:end w:w="110" w:type="dxa"/>
            </w:tcMar>
          </w:tcPr>
          <w:p>
            <w:pPr>
              <w:spacing w:after="0" w:before="0" w:line="259" w:lineRule="auto"/>
            </w:pPr>
            <w:r/>
            <w:r>
              <w:rPr>
                <w:rFonts w:ascii="Aptos" w:hAnsi="Aptos"/>
                <w:b w:val="0"/>
                <w:color w:val="526176"/>
                <w:sz w:val="16"/>
              </w:rPr>
              <w:t>task:deleted</w:t>
            </w:r>
          </w:p>
        </w:tc>
        <w:tc>
          <w:tcPr>
            <w:tcW w:type="dxa" w:w="3672"/>
            <w:vAlign w:val="center"/>
            <w:tcMar>
              <w:top w:w="90" w:type="dxa"/>
              <w:start w:w="110" w:type="dxa"/>
              <w:bottom w:w="90" w:type="dxa"/>
              <w:end w:w="110" w:type="dxa"/>
            </w:tcMar>
          </w:tcPr>
          <w:p>
            <w:pPr>
              <w:spacing w:after="0" w:before="0" w:line="259" w:lineRule="auto"/>
            </w:pPr>
            <w:r/>
            <w:r>
              <w:rPr>
                <w:rFonts w:ascii="Aptos" w:hAnsi="Aptos"/>
                <w:b w:val="0"/>
                <w:color w:val="526176"/>
                <w:sz w:val="16"/>
              </w:rPr>
              <w:t>id, title, actor, at</w:t>
            </w:r>
          </w:p>
        </w:tc>
        <w:tc>
          <w:tcPr>
            <w:tcW w:type="dxa" w:w="3917"/>
            <w:vAlign w:val="center"/>
            <w:tcMar>
              <w:top w:w="90" w:type="dxa"/>
              <w:start w:w="110" w:type="dxa"/>
              <w:bottom w:w="90" w:type="dxa"/>
              <w:end w:w="110" w:type="dxa"/>
            </w:tcMar>
          </w:tcPr>
          <w:p>
            <w:pPr>
              <w:spacing w:after="0" w:before="0" w:line="259" w:lineRule="auto"/>
            </w:pPr>
            <w:r/>
            <w:r>
              <w:rPr>
                <w:rFonts w:ascii="Aptos" w:hAnsi="Aptos"/>
                <w:b w:val="0"/>
                <w:color w:val="526176"/>
                <w:sz w:val="16"/>
              </w:rPr>
              <w:t>Remove the card and log the event.</w:t>
            </w:r>
          </w:p>
        </w:tc>
      </w:tr>
      <w:tr>
        <w:tc>
          <w:tcPr>
            <w:tcW w:type="dxa" w:w="1800"/>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6"/>
              </w:rPr>
              <w:t>presence:count</w:t>
            </w:r>
          </w:p>
        </w:tc>
        <w:tc>
          <w:tcPr>
            <w:tcW w:type="dxa" w:w="3672"/>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6"/>
              </w:rPr>
              <w:t>count</w:t>
            </w:r>
          </w:p>
        </w:tc>
        <w:tc>
          <w:tcPr>
            <w:tcW w:type="dxa" w:w="3917"/>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6"/>
              </w:rPr>
              <w:t>Update active classroom connection count.</w:t>
            </w:r>
          </w:p>
        </w:tc>
      </w:tr>
    </w:tbl>
    <w:p>
      <w:pPr>
        <w:spacing w:after="0"/>
      </w:pPr>
    </w:p>
    <w:tbl>
      <w:tblPr>
        <w:tblW w:type="auto" w:w="0"/>
        <w:jc w:val="center"/>
        <w:tblLayout w:type="fixed"/>
        <w:tblLook w:firstColumn="1" w:firstRow="1" w:lastColumn="0" w:lastRow="0" w:noHBand="0" w:noVBand="1" w:val="04A0"/>
        <w:tblBorders>
          <w:top w:val="single" w:sz="4" w:color="E0E6EA"/>
          <w:left w:val="single" w:sz="4" w:color="E0E6EA"/>
          <w:bottom w:val="single" w:sz="4" w:color="E0E6EA"/>
          <w:right w:val="single" w:sz="4" w:color="E0E6EA"/>
          <w:insideH w:val="single" w:sz="4" w:color="E0E6EA"/>
          <w:insideV w:val="single" w:sz="4" w:color="E0E6EA"/>
        </w:tblBorders>
      </w:tblPr>
      <w:tblGrid>
        <w:gridCol w:w="9749"/>
      </w:tblGrid>
      <w:tr>
        <w:tc>
          <w:tcPr>
            <w:tcW w:type="dxa" w:w="9749"/>
            <w:shd w:fill="F3F6F8"/>
            <w:tcMar>
              <w:top w:w="120" w:type="dxa"/>
              <w:start w:w="150" w:type="dxa"/>
              <w:bottom w:w="120" w:type="dxa"/>
              <w:end w:w="150" w:type="dxa"/>
            </w:tcMar>
          </w:tcPr>
          <w:p>
            <w:pPr>
              <w:spacing w:after="0" w:line="240" w:lineRule="auto"/>
            </w:pPr>
            <w:r>
              <w:rPr>
                <w:rFonts w:ascii="Consolas" w:hAnsi="Consolas"/>
                <w:color w:val="314157"/>
                <w:sz w:val="16"/>
              </w:rPr>
              <w:t>{ "task": { "id": 24, "title": "Prepare the lab worksheet",</w:t>
              <w:br/>
              <w:t xml:space="preserve">  "status": "todo", "priority": "high" },</w:t>
              <w:br/>
              <w:t xml:space="preserve">  "actor": "Alex Morgan", "at": "2026-10-07T09:32:20.965Z" }</w:t>
            </w:r>
          </w:p>
        </w:tc>
      </w:tr>
    </w:tbl>
    <w:p>
      <w:pPr>
        <w:spacing w:after="0"/>
      </w:pPr>
    </w:p>
    <w:p>
      <w:pPr>
        <w:spacing w:after="120" w:before="0" w:line="276" w:lineRule="auto"/>
      </w:pPr>
      <w:r>
        <w:rPr>
          <w:rFonts w:ascii="Aptos" w:hAnsi="Aptos"/>
          <w:b w:val="0"/>
          <w:i/>
          <w:color w:val="7B8796"/>
          <w:sz w:val="18"/>
        </w:rPr>
        <w:t>The activity feed in the browser reflects live events in memory; it is not a separate persistent audit-log table in this demo.</w:t>
      </w:r>
    </w:p>
    <w:p>
      <w:r>
        <w:br w:type="page"/>
      </w:r>
    </w:p>
    <w:p>
      <w:pPr>
        <w:pStyle w:val="Heading1"/>
        <w:keepNext/>
        <w:spacing w:before="200" w:after="100"/>
      </w:pPr>
      <w:r>
        <w:t>5. Authentication, security and error handling</w:t>
      </w:r>
    </w:p>
    <w:tbl>
      <w:tblPr>
        <w:tblW w:type="auto" w:w="0"/>
        <w:jc w:val="center"/>
        <w:tblLayout w:type="fixed"/>
        <w:tblLook w:firstColumn="1" w:firstRow="1" w:lastColumn="0" w:lastRow="0" w:noHBand="0" w:noVBand="1" w:val="04A0"/>
        <w:tblBorders>
          <w:top w:val="single" w:sz="5" w:color="DFE6EB"/>
          <w:left w:val="single" w:sz="5" w:color="DFE6EB"/>
          <w:bottom w:val="single" w:sz="5" w:color="DFE6EB"/>
          <w:right w:val="single" w:sz="5" w:color="DFE6EB"/>
          <w:insideH w:val="single" w:sz="5" w:color="DFE6EB"/>
          <w:insideV w:val="single" w:sz="5" w:color="DFE6EB"/>
        </w:tblBorders>
      </w:tblPr>
      <w:tblGrid>
        <w:gridCol w:w="4874"/>
        <w:gridCol w:w="4874"/>
      </w:tblGrid>
      <w:tr>
        <w:trPr>
          <w:tblHeader w:val="true"/>
        </w:trPr>
        <w:tc>
          <w:tcPr>
            <w:tcW w:type="dxa" w:w="2088"/>
            <w:vAlign w:val="center"/>
            <w:tcMar>
              <w:top w:w="90" w:type="dxa"/>
              <w:start w:w="110" w:type="dxa"/>
              <w:bottom w:w="90" w:type="dxa"/>
              <w:end w:w="110" w:type="dxa"/>
            </w:tcMar>
            <w:shd w:fill="142137"/>
          </w:tcPr>
          <w:p>
            <w:pPr>
              <w:spacing w:after="0" w:before="0" w:line="259" w:lineRule="auto"/>
            </w:pPr>
            <w:r/>
            <w:r>
              <w:rPr>
                <w:rFonts w:ascii="Aptos" w:hAnsi="Aptos"/>
                <w:b/>
                <w:color w:val="FFFFFF"/>
                <w:sz w:val="16"/>
              </w:rPr>
              <w:t>Control</w:t>
            </w:r>
          </w:p>
        </w:tc>
        <w:tc>
          <w:tcPr>
            <w:tcW w:type="dxa" w:w="7344"/>
            <w:vAlign w:val="center"/>
            <w:tcMar>
              <w:top w:w="90" w:type="dxa"/>
              <w:start w:w="110" w:type="dxa"/>
              <w:bottom w:w="90" w:type="dxa"/>
              <w:end w:w="110" w:type="dxa"/>
            </w:tcMar>
            <w:shd w:fill="142137"/>
          </w:tcPr>
          <w:p>
            <w:pPr>
              <w:spacing w:after="0" w:before="0" w:line="259" w:lineRule="auto"/>
            </w:pPr>
            <w:r/>
            <w:r>
              <w:rPr>
                <w:rFonts w:ascii="Aptos" w:hAnsi="Aptos"/>
                <w:b/>
                <w:color w:val="FFFFFF"/>
                <w:sz w:val="16"/>
              </w:rPr>
              <w:t>Implementation in PulseBoard</w:t>
            </w:r>
          </w:p>
        </w:tc>
      </w:tr>
      <w:tr>
        <w:tc>
          <w:tcPr>
            <w:tcW w:type="dxa" w:w="2088"/>
            <w:vAlign w:val="center"/>
            <w:tcMar>
              <w:top w:w="90" w:type="dxa"/>
              <w:start w:w="110" w:type="dxa"/>
              <w:bottom w:w="90" w:type="dxa"/>
              <w:end w:w="110" w:type="dxa"/>
            </w:tcMar>
          </w:tcPr>
          <w:p>
            <w:pPr>
              <w:spacing w:after="0" w:before="0" w:line="259" w:lineRule="auto"/>
            </w:pPr>
            <w:r/>
            <w:r>
              <w:rPr>
                <w:rFonts w:ascii="Aptos" w:hAnsi="Aptos"/>
                <w:b w:val="0"/>
                <w:color w:val="526176"/>
                <w:sz w:val="16"/>
              </w:rPr>
              <w:t>Password handling</w:t>
            </w:r>
          </w:p>
        </w:tc>
        <w:tc>
          <w:tcPr>
            <w:tcW w:type="dxa" w:w="7344"/>
            <w:vAlign w:val="center"/>
            <w:tcMar>
              <w:top w:w="90" w:type="dxa"/>
              <w:start w:w="110" w:type="dxa"/>
              <w:bottom w:w="90" w:type="dxa"/>
              <w:end w:w="110" w:type="dxa"/>
            </w:tcMar>
          </w:tcPr>
          <w:p>
            <w:pPr>
              <w:spacing w:after="0" w:before="0" w:line="259" w:lineRule="auto"/>
            </w:pPr>
            <w:r/>
            <w:r>
              <w:rPr>
                <w:rFonts w:ascii="Aptos" w:hAnsi="Aptos"/>
                <w:b w:val="0"/>
                <w:color w:val="526176"/>
                <w:sz w:val="16"/>
              </w:rPr>
              <w:t>bcryptjs hash with work factor 10 at registration; compare hash during login.</w:t>
            </w:r>
          </w:p>
        </w:tc>
      </w:tr>
      <w:tr>
        <w:tc>
          <w:tcPr>
            <w:tcW w:type="dxa" w:w="2088"/>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6"/>
              </w:rPr>
              <w:t>Session</w:t>
            </w:r>
          </w:p>
        </w:tc>
        <w:tc>
          <w:tcPr>
            <w:tcW w:type="dxa" w:w="7344"/>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6"/>
              </w:rPr>
              <w:t>JWT signed by JWT_SECRET with an eight-hour expiry; bearer header on REST and handshake token on Socket.IO.</w:t>
            </w:r>
          </w:p>
        </w:tc>
      </w:tr>
      <w:tr>
        <w:tc>
          <w:tcPr>
            <w:tcW w:type="dxa" w:w="2088"/>
            <w:vAlign w:val="center"/>
            <w:tcMar>
              <w:top w:w="90" w:type="dxa"/>
              <w:start w:w="110" w:type="dxa"/>
              <w:bottom w:w="90" w:type="dxa"/>
              <w:end w:w="110" w:type="dxa"/>
            </w:tcMar>
          </w:tcPr>
          <w:p>
            <w:pPr>
              <w:spacing w:after="0" w:before="0" w:line="259" w:lineRule="auto"/>
            </w:pPr>
            <w:r/>
            <w:r>
              <w:rPr>
                <w:rFonts w:ascii="Aptos" w:hAnsi="Aptos"/>
                <w:b w:val="0"/>
                <w:color w:val="526176"/>
                <w:sz w:val="16"/>
              </w:rPr>
              <w:t>Request hardening</w:t>
            </w:r>
          </w:p>
        </w:tc>
        <w:tc>
          <w:tcPr>
            <w:tcW w:type="dxa" w:w="7344"/>
            <w:vAlign w:val="center"/>
            <w:tcMar>
              <w:top w:w="90" w:type="dxa"/>
              <w:start w:w="110" w:type="dxa"/>
              <w:bottom w:w="90" w:type="dxa"/>
              <w:end w:w="110" w:type="dxa"/>
            </w:tcMar>
          </w:tcPr>
          <w:p>
            <w:pPr>
              <w:spacing w:after="0" w:before="0" w:line="259" w:lineRule="auto"/>
            </w:pPr>
            <w:r/>
            <w:r>
              <w:rPr>
                <w:rFonts w:ascii="Aptos" w:hAnsi="Aptos"/>
                <w:b w:val="0"/>
                <w:color w:val="526176"/>
                <w:sz w:val="16"/>
              </w:rPr>
              <w:t>Helmet security headers; body size limited to 32 KB; authentication routes rate-limited.</w:t>
            </w:r>
          </w:p>
        </w:tc>
      </w:tr>
      <w:tr>
        <w:tc>
          <w:tcPr>
            <w:tcW w:type="dxa" w:w="2088"/>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6"/>
              </w:rPr>
              <w:t>Validation</w:t>
            </w:r>
          </w:p>
        </w:tc>
        <w:tc>
          <w:tcPr>
            <w:tcW w:type="dxa" w:w="7344"/>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6"/>
              </w:rPr>
              <w:t>Email syntax, name/password bounds, title/description lengths, allowed status/priority, date format and positive IDs.</w:t>
            </w:r>
          </w:p>
        </w:tc>
      </w:tr>
      <w:tr>
        <w:tc>
          <w:tcPr>
            <w:tcW w:type="dxa" w:w="2088"/>
            <w:vAlign w:val="center"/>
            <w:tcMar>
              <w:top w:w="90" w:type="dxa"/>
              <w:start w:w="110" w:type="dxa"/>
              <w:bottom w:w="90" w:type="dxa"/>
              <w:end w:w="110" w:type="dxa"/>
            </w:tcMar>
          </w:tcPr>
          <w:p>
            <w:pPr>
              <w:spacing w:after="0" w:before="0" w:line="259" w:lineRule="auto"/>
            </w:pPr>
            <w:r/>
            <w:r>
              <w:rPr>
                <w:rFonts w:ascii="Aptos" w:hAnsi="Aptos"/>
                <w:b w:val="0"/>
                <w:color w:val="526176"/>
                <w:sz w:val="16"/>
              </w:rPr>
              <w:t>Database safety</w:t>
            </w:r>
          </w:p>
        </w:tc>
        <w:tc>
          <w:tcPr>
            <w:tcW w:type="dxa" w:w="7344"/>
            <w:vAlign w:val="center"/>
            <w:tcMar>
              <w:top w:w="90" w:type="dxa"/>
              <w:start w:w="110" w:type="dxa"/>
              <w:bottom w:w="90" w:type="dxa"/>
              <w:end w:w="110" w:type="dxa"/>
            </w:tcMar>
          </w:tcPr>
          <w:p>
            <w:pPr>
              <w:spacing w:after="0" w:before="0" w:line="259" w:lineRule="auto"/>
            </w:pPr>
            <w:r/>
            <w:r>
              <w:rPr>
                <w:rFonts w:ascii="Aptos" w:hAnsi="Aptos"/>
                <w:b w:val="0"/>
                <w:color w:val="526176"/>
                <w:sz w:val="16"/>
              </w:rPr>
              <w:t>Parameterized SQL, foreign keys, schema CHECK constraints, and token subject resolution to a registered user.</w:t>
            </w:r>
          </w:p>
        </w:tc>
      </w:tr>
      <w:tr>
        <w:tc>
          <w:tcPr>
            <w:tcW w:type="dxa" w:w="2088"/>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6"/>
              </w:rPr>
              <w:t>Browser output</w:t>
            </w:r>
          </w:p>
        </w:tc>
        <w:tc>
          <w:tcPr>
            <w:tcW w:type="dxa" w:w="7344"/>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6"/>
              </w:rPr>
              <w:t>User-entered titles/descriptions are assigned with textContent; HTML injection is avoided.</w:t>
            </w:r>
          </w:p>
        </w:tc>
      </w:tr>
      <w:tr>
        <w:tc>
          <w:tcPr>
            <w:tcW w:type="dxa" w:w="2088"/>
            <w:vAlign w:val="center"/>
            <w:tcMar>
              <w:top w:w="90" w:type="dxa"/>
              <w:start w:w="110" w:type="dxa"/>
              <w:bottom w:w="90" w:type="dxa"/>
              <w:end w:w="110" w:type="dxa"/>
            </w:tcMar>
          </w:tcPr>
          <w:p>
            <w:pPr>
              <w:spacing w:after="0" w:before="0" w:line="259" w:lineRule="auto"/>
            </w:pPr>
            <w:r/>
            <w:r>
              <w:rPr>
                <w:rFonts w:ascii="Aptos" w:hAnsi="Aptos"/>
                <w:b w:val="0"/>
                <w:color w:val="526176"/>
                <w:sz w:val="16"/>
              </w:rPr>
              <w:t>Failure behavior</w:t>
            </w:r>
          </w:p>
        </w:tc>
        <w:tc>
          <w:tcPr>
            <w:tcW w:type="dxa" w:w="7344"/>
            <w:vAlign w:val="center"/>
            <w:tcMar>
              <w:top w:w="90" w:type="dxa"/>
              <w:start w:w="110" w:type="dxa"/>
              <w:bottom w:w="90" w:type="dxa"/>
              <w:end w:w="110" w:type="dxa"/>
            </w:tcMar>
          </w:tcPr>
          <w:p>
            <w:pPr>
              <w:spacing w:after="0" w:before="0" w:line="259" w:lineRule="auto"/>
            </w:pPr>
            <w:r/>
            <w:r>
              <w:rPr>
                <w:rFonts w:ascii="Aptos" w:hAnsi="Aptos"/>
                <w:b w:val="0"/>
                <w:color w:val="526176"/>
                <w:sz w:val="16"/>
              </w:rPr>
              <w:t>Central JSON error envelope, meaningful 400/401/404/409/500 status codes and readable UI toast/form errors.</w:t>
            </w:r>
          </w:p>
        </w:tc>
      </w:tr>
    </w:tbl>
    <w:p>
      <w:pPr>
        <w:spacing w:after="0"/>
      </w:pPr>
    </w:p>
    <w:p>
      <w:pPr>
        <w:pStyle w:val="Heading2"/>
        <w:keepNext/>
        <w:spacing w:before="120" w:after="60"/>
      </w:pPr>
      <w:r>
        <w:t>Error response examples</w:t>
      </w:r>
    </w:p>
    <w:tbl>
      <w:tblPr>
        <w:tblW w:type="auto" w:w="0"/>
        <w:jc w:val="center"/>
        <w:tblLayout w:type="fixed"/>
        <w:tblLook w:firstColumn="1" w:firstRow="1" w:lastColumn="0" w:lastRow="0" w:noHBand="0" w:noVBand="1" w:val="04A0"/>
        <w:tblBorders>
          <w:top w:val="single" w:sz="4" w:color="E0E6EA"/>
          <w:left w:val="single" w:sz="4" w:color="E0E6EA"/>
          <w:bottom w:val="single" w:sz="4" w:color="E0E6EA"/>
          <w:right w:val="single" w:sz="4" w:color="E0E6EA"/>
          <w:insideH w:val="single" w:sz="4" w:color="E0E6EA"/>
          <w:insideV w:val="single" w:sz="4" w:color="E0E6EA"/>
        </w:tblBorders>
      </w:tblPr>
      <w:tblGrid>
        <w:gridCol w:w="9749"/>
      </w:tblGrid>
      <w:tr>
        <w:tc>
          <w:tcPr>
            <w:tcW w:type="dxa" w:w="9749"/>
            <w:shd w:fill="F3F6F8"/>
            <w:tcMar>
              <w:top w:w="120" w:type="dxa"/>
              <w:start w:w="150" w:type="dxa"/>
              <w:bottom w:w="120" w:type="dxa"/>
              <w:end w:w="150" w:type="dxa"/>
            </w:tcMar>
          </w:tcPr>
          <w:p>
            <w:pPr>
              <w:spacing w:after="0" w:line="240" w:lineRule="auto"/>
            </w:pPr>
            <w:r>
              <w:rPr>
                <w:rFonts w:ascii="Consolas" w:hAnsi="Consolas"/>
                <w:color w:val="314157"/>
                <w:sz w:val="16"/>
              </w:rPr>
              <w:t>{ "success": false, "error": {</w:t>
              <w:br/>
              <w:t xml:space="preserve">  "code": "VALIDATION_ERROR",</w:t>
              <w:br/>
              <w:t xml:space="preserve">  "message": "Title must be 3–120 characters."</w:t>
              <w:br/>
              <w:t>} }</w:t>
            </w:r>
          </w:p>
        </w:tc>
      </w:tr>
    </w:tbl>
    <w:p>
      <w:pPr>
        <w:spacing w:after="0"/>
      </w:pPr>
    </w:p>
    <w:p>
      <w:pPr>
        <w:pStyle w:val="Heading2"/>
        <w:keepNext/>
        <w:spacing w:before="120" w:after="60"/>
      </w:pPr>
      <w:r>
        <w:t>Operational note</w:t>
      </w:r>
    </w:p>
    <w:p>
      <w:pPr>
        <w:spacing w:after="120" w:before="0" w:line="276" w:lineRule="auto"/>
      </w:pPr>
      <w:r>
        <w:rPr>
          <w:rFonts w:ascii="Aptos" w:hAnsi="Aptos"/>
          <w:b w:val="0"/>
          <w:i w:val="0"/>
          <w:color w:val="142137"/>
          <w:sz w:val="19"/>
        </w:rPr>
        <w:t>Set a long, random JWT_SECRET before deployment. The built-in fallback is for local teaching use only. HTTPS, secure secret storage, membership-aware class rooms, stronger account recovery, audit persistence, backups, and Socket.IO scaling are intentionally outside this single-process assignment demo.</w:t>
      </w:r>
    </w:p>
    <w:p>
      <w:r>
        <w:br w:type="page"/>
      </w:r>
    </w:p>
    <w:p>
      <w:pPr>
        <w:pStyle w:val="Heading1"/>
        <w:keepNext/>
        <w:spacing w:before="200" w:after="100"/>
      </w:pPr>
      <w:r>
        <w:t>6. Verification results and rubric mapping</w:t>
      </w:r>
    </w:p>
    <w:p>
      <w:pPr>
        <w:spacing w:after="120" w:before="0" w:line="276" w:lineRule="auto"/>
      </w:pPr>
      <w:r>
        <w:rPr>
          <w:rFonts w:ascii="Aptos" w:hAnsi="Aptos"/>
          <w:b w:val="0"/>
          <w:i w:val="0"/>
          <w:color w:val="142137"/>
          <w:sz w:val="20"/>
        </w:rPr>
        <w:t>The Node.js integration suite starts an isolated HTTP server and exercises the application over HTTP and a genuine Socket.IO websocket. The final run passed all four test groups.</w:t>
      </w:r>
    </w:p>
    <w:tbl>
      <w:tblPr>
        <w:tblW w:type="auto" w:w="0"/>
        <w:jc w:val="center"/>
        <w:tblLayout w:type="fixed"/>
        <w:tblLook w:firstColumn="1" w:firstRow="1" w:lastColumn="0" w:lastRow="0" w:noHBand="0" w:noVBand="1" w:val="04A0"/>
        <w:tblBorders>
          <w:top w:val="single" w:sz="5" w:color="DFE6EB"/>
          <w:left w:val="single" w:sz="5" w:color="DFE6EB"/>
          <w:bottom w:val="single" w:sz="5" w:color="DFE6EB"/>
          <w:right w:val="single" w:sz="5" w:color="DFE6EB"/>
          <w:insideH w:val="single" w:sz="5" w:color="DFE6EB"/>
          <w:insideV w:val="single" w:sz="5" w:color="DFE6EB"/>
        </w:tblBorders>
      </w:tblPr>
      <w:tblGrid>
        <w:gridCol w:w="3250"/>
        <w:gridCol w:w="3250"/>
        <w:gridCol w:w="3250"/>
      </w:tblGrid>
      <w:tr>
        <w:trPr>
          <w:tblHeader w:val="true"/>
        </w:trPr>
        <w:tc>
          <w:tcPr>
            <w:tcW w:type="dxa" w:w="1944"/>
            <w:vAlign w:val="center"/>
            <w:tcMar>
              <w:top w:w="90" w:type="dxa"/>
              <w:start w:w="110" w:type="dxa"/>
              <w:bottom w:w="90" w:type="dxa"/>
              <w:end w:w="110" w:type="dxa"/>
            </w:tcMar>
            <w:shd w:fill="142137"/>
          </w:tcPr>
          <w:p>
            <w:pPr>
              <w:spacing w:after="0" w:before="0" w:line="259" w:lineRule="auto"/>
            </w:pPr>
            <w:r/>
            <w:r>
              <w:rPr>
                <w:rFonts w:ascii="Aptos" w:hAnsi="Aptos"/>
                <w:b/>
                <w:color w:val="FFFFFF"/>
                <w:sz w:val="16"/>
              </w:rPr>
              <w:t>Test group</w:t>
            </w:r>
          </w:p>
        </w:tc>
        <w:tc>
          <w:tcPr>
            <w:tcW w:type="dxa" w:w="6264"/>
            <w:vAlign w:val="center"/>
            <w:tcMar>
              <w:top w:w="90" w:type="dxa"/>
              <w:start w:w="110" w:type="dxa"/>
              <w:bottom w:w="90" w:type="dxa"/>
              <w:end w:w="110" w:type="dxa"/>
            </w:tcMar>
            <w:shd w:fill="142137"/>
          </w:tcPr>
          <w:p>
            <w:pPr>
              <w:spacing w:after="0" w:before="0" w:line="259" w:lineRule="auto"/>
            </w:pPr>
            <w:r/>
            <w:r>
              <w:rPr>
                <w:rFonts w:ascii="Aptos" w:hAnsi="Aptos"/>
                <w:b/>
                <w:color w:val="FFFFFF"/>
                <w:sz w:val="16"/>
              </w:rPr>
              <w:t>Coverage</w:t>
            </w:r>
          </w:p>
        </w:tc>
        <w:tc>
          <w:tcPr>
            <w:tcW w:type="dxa" w:w="1224"/>
            <w:vAlign w:val="center"/>
            <w:tcMar>
              <w:top w:w="90" w:type="dxa"/>
              <w:start w:w="110" w:type="dxa"/>
              <w:bottom w:w="90" w:type="dxa"/>
              <w:end w:w="110" w:type="dxa"/>
            </w:tcMar>
            <w:shd w:fill="142137"/>
          </w:tcPr>
          <w:p>
            <w:pPr>
              <w:spacing w:after="0" w:before="0" w:line="259" w:lineRule="auto"/>
            </w:pPr>
            <w:r/>
            <w:r>
              <w:rPr>
                <w:rFonts w:ascii="Aptos" w:hAnsi="Aptos"/>
                <w:b/>
                <w:color w:val="FFFFFF"/>
                <w:sz w:val="16"/>
              </w:rPr>
              <w:t>Result</w:t>
            </w:r>
          </w:p>
        </w:tc>
      </w:tr>
      <w:tr>
        <w:tc>
          <w:tcPr>
            <w:tcW w:type="dxa" w:w="1944"/>
            <w:vAlign w:val="center"/>
            <w:tcMar>
              <w:top w:w="90" w:type="dxa"/>
              <w:start w:w="110" w:type="dxa"/>
              <w:bottom w:w="90" w:type="dxa"/>
              <w:end w:w="110" w:type="dxa"/>
            </w:tcMar>
          </w:tcPr>
          <w:p>
            <w:pPr>
              <w:spacing w:after="0" w:before="0" w:line="259" w:lineRule="auto"/>
            </w:pPr>
            <w:r/>
            <w:r>
              <w:rPr>
                <w:rFonts w:ascii="Aptos" w:hAnsi="Aptos"/>
                <w:b w:val="0"/>
                <w:color w:val="526176"/>
                <w:sz w:val="16"/>
              </w:rPr>
              <w:t>Health + storage</w:t>
            </w:r>
          </w:p>
        </w:tc>
        <w:tc>
          <w:tcPr>
            <w:tcW w:type="dxa" w:w="6264"/>
            <w:vAlign w:val="center"/>
            <w:tcMar>
              <w:top w:w="90" w:type="dxa"/>
              <w:start w:w="110" w:type="dxa"/>
              <w:bottom w:w="90" w:type="dxa"/>
              <w:end w:w="110" w:type="dxa"/>
            </w:tcMar>
          </w:tcPr>
          <w:p>
            <w:pPr>
              <w:spacing w:after="0" w:before="0" w:line="259" w:lineRule="auto"/>
            </w:pPr>
            <w:r/>
            <w:r>
              <w:rPr>
                <w:rFonts w:ascii="Aptos" w:hAnsi="Aptos"/>
                <w:b w:val="0"/>
                <w:color w:val="526176"/>
                <w:sz w:val="16"/>
              </w:rPr>
              <w:t>HTTP health response and SQLite probe.</w:t>
            </w:r>
          </w:p>
        </w:tc>
        <w:tc>
          <w:tcPr>
            <w:tcW w:type="dxa" w:w="1224"/>
            <w:vAlign w:val="center"/>
            <w:tcMar>
              <w:top w:w="90" w:type="dxa"/>
              <w:start w:w="110" w:type="dxa"/>
              <w:bottom w:w="90" w:type="dxa"/>
              <w:end w:w="110" w:type="dxa"/>
            </w:tcMar>
          </w:tcPr>
          <w:p>
            <w:pPr>
              <w:spacing w:after="0" w:before="0" w:line="259" w:lineRule="auto"/>
            </w:pPr>
            <w:r/>
            <w:r>
              <w:rPr>
                <w:rFonts w:ascii="Aptos" w:hAnsi="Aptos"/>
                <w:b w:val="0"/>
                <w:color w:val="526176"/>
                <w:sz w:val="16"/>
              </w:rPr>
              <w:t>PASS</w:t>
            </w:r>
          </w:p>
        </w:tc>
      </w:tr>
      <w:tr>
        <w:tc>
          <w:tcPr>
            <w:tcW w:type="dxa" w:w="1944"/>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6"/>
              </w:rPr>
              <w:t>Auth</w:t>
            </w:r>
          </w:p>
        </w:tc>
        <w:tc>
          <w:tcPr>
            <w:tcW w:type="dxa" w:w="6264"/>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6"/>
              </w:rPr>
              <w:t>Register/login; bearer-token protection; wrong-password rejection.</w:t>
            </w:r>
          </w:p>
        </w:tc>
        <w:tc>
          <w:tcPr>
            <w:tcW w:type="dxa" w:w="1224"/>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6"/>
              </w:rPr>
              <w:t>PASS</w:t>
            </w:r>
          </w:p>
        </w:tc>
      </w:tr>
      <w:tr>
        <w:tc>
          <w:tcPr>
            <w:tcW w:type="dxa" w:w="1944"/>
            <w:vAlign w:val="center"/>
            <w:tcMar>
              <w:top w:w="90" w:type="dxa"/>
              <w:start w:w="110" w:type="dxa"/>
              <w:bottom w:w="90" w:type="dxa"/>
              <w:end w:w="110" w:type="dxa"/>
            </w:tcMar>
          </w:tcPr>
          <w:p>
            <w:pPr>
              <w:spacing w:after="0" w:before="0" w:line="259" w:lineRule="auto"/>
            </w:pPr>
            <w:r/>
            <w:r>
              <w:rPr>
                <w:rFonts w:ascii="Aptos" w:hAnsi="Aptos"/>
                <w:b w:val="0"/>
                <w:color w:val="526176"/>
                <w:sz w:val="16"/>
              </w:rPr>
              <w:t>REST CRUD + validation</w:t>
            </w:r>
          </w:p>
        </w:tc>
        <w:tc>
          <w:tcPr>
            <w:tcW w:type="dxa" w:w="6264"/>
            <w:vAlign w:val="center"/>
            <w:tcMar>
              <w:top w:w="90" w:type="dxa"/>
              <w:start w:w="110" w:type="dxa"/>
              <w:bottom w:w="90" w:type="dxa"/>
              <w:end w:w="110" w:type="dxa"/>
            </w:tcMar>
          </w:tcPr>
          <w:p>
            <w:pPr>
              <w:spacing w:after="0" w:before="0" w:line="259" w:lineRule="auto"/>
            </w:pPr>
            <w:r/>
            <w:r>
              <w:rPr>
                <w:rFonts w:ascii="Aptos" w:hAnsi="Aptos"/>
                <w:b w:val="0"/>
                <w:color w:val="526176"/>
                <w:sz w:val="16"/>
              </w:rPr>
              <w:t>GET/POST/PUT/DELETE, filters, malformed JSON, field validation and 404 behavior.</w:t>
            </w:r>
          </w:p>
        </w:tc>
        <w:tc>
          <w:tcPr>
            <w:tcW w:type="dxa" w:w="1224"/>
            <w:vAlign w:val="center"/>
            <w:tcMar>
              <w:top w:w="90" w:type="dxa"/>
              <w:start w:w="110" w:type="dxa"/>
              <w:bottom w:w="90" w:type="dxa"/>
              <w:end w:w="110" w:type="dxa"/>
            </w:tcMar>
          </w:tcPr>
          <w:p>
            <w:pPr>
              <w:spacing w:after="0" w:before="0" w:line="259" w:lineRule="auto"/>
            </w:pPr>
            <w:r/>
            <w:r>
              <w:rPr>
                <w:rFonts w:ascii="Aptos" w:hAnsi="Aptos"/>
                <w:b w:val="0"/>
                <w:color w:val="526176"/>
                <w:sz w:val="16"/>
              </w:rPr>
              <w:t>PASS</w:t>
            </w:r>
          </w:p>
        </w:tc>
      </w:tr>
      <w:tr>
        <w:tc>
          <w:tcPr>
            <w:tcW w:type="dxa" w:w="1944"/>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6"/>
              </w:rPr>
              <w:t>Shared collaboration</w:t>
            </w:r>
          </w:p>
        </w:tc>
        <w:tc>
          <w:tcPr>
            <w:tcW w:type="dxa" w:w="6264"/>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6"/>
              </w:rPr>
              <w:t>Cross-account board access/edit and a task event delivered to another authenticated account.</w:t>
            </w:r>
          </w:p>
        </w:tc>
        <w:tc>
          <w:tcPr>
            <w:tcW w:type="dxa" w:w="1224"/>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6"/>
              </w:rPr>
              <w:t>PASS</w:t>
            </w:r>
          </w:p>
        </w:tc>
      </w:tr>
    </w:tbl>
    <w:p>
      <w:pPr>
        <w:spacing w:after="0"/>
      </w:pPr>
    </w:p>
    <w:p>
      <w:pPr>
        <w:spacing w:after="220" w:before="0" w:line="276" w:lineRule="auto"/>
      </w:pPr>
      <w:r>
        <w:rPr>
          <w:rFonts w:ascii="Aptos" w:hAnsi="Aptos"/>
          <w:b/>
          <w:i w:val="0"/>
          <w:color w:val="168B67"/>
          <w:sz w:val="18"/>
        </w:rPr>
        <w:t>Command: `npm test`  ·  Final run: 4 passed, 0 failed.</w:t>
      </w:r>
    </w:p>
    <w:p>
      <w:pPr>
        <w:pStyle w:val="Heading2"/>
        <w:keepNext/>
        <w:spacing w:before="120" w:after="60"/>
      </w:pPr>
      <w:r>
        <w:t>Assessment rubric alignment</w:t>
      </w:r>
    </w:p>
    <w:tbl>
      <w:tblPr>
        <w:tblW w:type="auto" w:w="0"/>
        <w:jc w:val="center"/>
        <w:tblLayout w:type="fixed"/>
        <w:tblLook w:firstColumn="1" w:firstRow="1" w:lastColumn="0" w:lastRow="0" w:noHBand="0" w:noVBand="1" w:val="04A0"/>
        <w:tblBorders>
          <w:top w:val="single" w:sz="5" w:color="DFE6EB"/>
          <w:left w:val="single" w:sz="5" w:color="DFE6EB"/>
          <w:bottom w:val="single" w:sz="5" w:color="DFE6EB"/>
          <w:right w:val="single" w:sz="5" w:color="DFE6EB"/>
          <w:insideH w:val="single" w:sz="5" w:color="DFE6EB"/>
          <w:insideV w:val="single" w:sz="5" w:color="DFE6EB"/>
        </w:tblBorders>
      </w:tblPr>
      <w:tblGrid>
        <w:gridCol w:w="3250"/>
        <w:gridCol w:w="3250"/>
        <w:gridCol w:w="3250"/>
      </w:tblGrid>
      <w:tr>
        <w:trPr>
          <w:tblHeader w:val="true"/>
        </w:trPr>
        <w:tc>
          <w:tcPr>
            <w:tcW w:type="dxa" w:w="3672"/>
            <w:vAlign w:val="center"/>
            <w:tcMar>
              <w:top w:w="90" w:type="dxa"/>
              <w:start w:w="110" w:type="dxa"/>
              <w:bottom w:w="90" w:type="dxa"/>
              <w:end w:w="110" w:type="dxa"/>
            </w:tcMar>
            <w:shd w:fill="142137"/>
          </w:tcPr>
          <w:p>
            <w:pPr>
              <w:spacing w:after="0" w:before="0" w:line="259" w:lineRule="auto"/>
            </w:pPr>
            <w:r/>
            <w:r>
              <w:rPr>
                <w:rFonts w:ascii="Aptos" w:hAnsi="Aptos"/>
                <w:b/>
                <w:color w:val="FFFFFF"/>
                <w:sz w:val="15"/>
              </w:rPr>
              <w:t>Criterion</w:t>
            </w:r>
          </w:p>
        </w:tc>
        <w:tc>
          <w:tcPr>
            <w:tcW w:type="dxa" w:w="1037"/>
            <w:vAlign w:val="center"/>
            <w:tcMar>
              <w:top w:w="90" w:type="dxa"/>
              <w:start w:w="110" w:type="dxa"/>
              <w:bottom w:w="90" w:type="dxa"/>
              <w:end w:w="110" w:type="dxa"/>
            </w:tcMar>
            <w:shd w:fill="142137"/>
          </w:tcPr>
          <w:p>
            <w:pPr>
              <w:spacing w:after="0" w:before="0" w:line="259" w:lineRule="auto"/>
            </w:pPr>
            <w:r/>
            <w:r>
              <w:rPr>
                <w:rFonts w:ascii="Aptos" w:hAnsi="Aptos"/>
                <w:b/>
                <w:color w:val="FFFFFF"/>
                <w:sz w:val="15"/>
              </w:rPr>
              <w:t>Maximum</w:t>
            </w:r>
          </w:p>
        </w:tc>
        <w:tc>
          <w:tcPr>
            <w:tcW w:type="dxa" w:w="4723"/>
            <w:vAlign w:val="center"/>
            <w:tcMar>
              <w:top w:w="90" w:type="dxa"/>
              <w:start w:w="110" w:type="dxa"/>
              <w:bottom w:w="90" w:type="dxa"/>
              <w:end w:w="110" w:type="dxa"/>
            </w:tcMar>
            <w:shd w:fill="142137"/>
          </w:tcPr>
          <w:p>
            <w:pPr>
              <w:spacing w:after="0" w:before="0" w:line="259" w:lineRule="auto"/>
            </w:pPr>
            <w:r/>
            <w:r>
              <w:rPr>
                <w:rFonts w:ascii="Aptos" w:hAnsi="Aptos"/>
                <w:b/>
                <w:color w:val="FFFFFF"/>
                <w:sz w:val="15"/>
              </w:rPr>
              <w:t>Project evidence</w:t>
            </w:r>
          </w:p>
        </w:tc>
      </w:tr>
      <w:tr>
        <w:tc>
          <w:tcPr>
            <w:tcW w:type="dxa" w:w="3672"/>
            <w:vAlign w:val="center"/>
            <w:tcMar>
              <w:top w:w="90" w:type="dxa"/>
              <w:start w:w="110" w:type="dxa"/>
              <w:bottom w:w="90" w:type="dxa"/>
              <w:end w:w="110" w:type="dxa"/>
            </w:tcMar>
          </w:tcPr>
          <w:p>
            <w:pPr>
              <w:spacing w:after="0" w:before="0" w:line="259" w:lineRule="auto"/>
            </w:pPr>
            <w:r/>
            <w:r>
              <w:rPr>
                <w:rFonts w:ascii="Aptos" w:hAnsi="Aptos"/>
                <w:b w:val="0"/>
                <w:color w:val="526176"/>
                <w:sz w:val="15"/>
              </w:rPr>
              <w:t>System design &amp; architecture</w:t>
            </w:r>
          </w:p>
        </w:tc>
        <w:tc>
          <w:tcPr>
            <w:tcW w:type="dxa" w:w="1037"/>
            <w:vAlign w:val="center"/>
            <w:tcMar>
              <w:top w:w="90" w:type="dxa"/>
              <w:start w:w="110" w:type="dxa"/>
              <w:bottom w:w="90" w:type="dxa"/>
              <w:end w:w="110" w:type="dxa"/>
            </w:tcMar>
          </w:tcPr>
          <w:p>
            <w:pPr>
              <w:spacing w:after="0" w:before="0" w:line="259" w:lineRule="auto"/>
            </w:pPr>
            <w:r/>
            <w:r>
              <w:rPr>
                <w:rFonts w:ascii="Aptos" w:hAnsi="Aptos"/>
                <w:b w:val="0"/>
                <w:color w:val="526176"/>
                <w:sz w:val="15"/>
              </w:rPr>
              <w:t>8</w:t>
            </w:r>
          </w:p>
        </w:tc>
        <w:tc>
          <w:tcPr>
            <w:tcW w:type="dxa" w:w="4723"/>
            <w:vAlign w:val="center"/>
            <w:tcMar>
              <w:top w:w="90" w:type="dxa"/>
              <w:start w:w="110" w:type="dxa"/>
              <w:bottom w:w="90" w:type="dxa"/>
              <w:end w:w="110" w:type="dxa"/>
            </w:tcMar>
          </w:tcPr>
          <w:p>
            <w:pPr>
              <w:spacing w:after="0" w:before="0" w:line="259" w:lineRule="auto"/>
            </w:pPr>
            <w:r/>
            <w:r>
              <w:rPr>
                <w:rFonts w:ascii="Aptos" w:hAnsi="Aptos"/>
                <w:b w:val="0"/>
                <w:color w:val="526176"/>
                <w:sz w:val="15"/>
              </w:rPr>
              <w:t>Architecture figure, request/event workflow, component responsibilities and documented API routes.</w:t>
            </w:r>
          </w:p>
        </w:tc>
      </w:tr>
      <w:tr>
        <w:tc>
          <w:tcPr>
            <w:tcW w:type="dxa" w:w="3672"/>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5"/>
              </w:rPr>
              <w:t>RESTful web service</w:t>
            </w:r>
          </w:p>
        </w:tc>
        <w:tc>
          <w:tcPr>
            <w:tcW w:type="dxa" w:w="1037"/>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5"/>
              </w:rPr>
              <w:t>14</w:t>
            </w:r>
          </w:p>
        </w:tc>
        <w:tc>
          <w:tcPr>
            <w:tcW w:type="dxa" w:w="4723"/>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5"/>
              </w:rPr>
              <w:t>Authenticated GET/POST/PUT/DELETE task endpoints, filters, HTTP status codes and JSON error contract.</w:t>
            </w:r>
          </w:p>
        </w:tc>
      </w:tr>
      <w:tr>
        <w:tc>
          <w:tcPr>
            <w:tcW w:type="dxa" w:w="3672"/>
            <w:vAlign w:val="center"/>
            <w:tcMar>
              <w:top w:w="90" w:type="dxa"/>
              <w:start w:w="110" w:type="dxa"/>
              <w:bottom w:w="90" w:type="dxa"/>
              <w:end w:w="110" w:type="dxa"/>
            </w:tcMar>
          </w:tcPr>
          <w:p>
            <w:pPr>
              <w:spacing w:after="0" w:before="0" w:line="259" w:lineRule="auto"/>
            </w:pPr>
            <w:r/>
            <w:r>
              <w:rPr>
                <w:rFonts w:ascii="Aptos" w:hAnsi="Aptos"/>
                <w:b w:val="0"/>
                <w:color w:val="526176"/>
                <w:sz w:val="15"/>
              </w:rPr>
              <w:t>Database &amp; JSON exchange</w:t>
            </w:r>
          </w:p>
        </w:tc>
        <w:tc>
          <w:tcPr>
            <w:tcW w:type="dxa" w:w="1037"/>
            <w:vAlign w:val="center"/>
            <w:tcMar>
              <w:top w:w="90" w:type="dxa"/>
              <w:start w:w="110" w:type="dxa"/>
              <w:bottom w:w="90" w:type="dxa"/>
              <w:end w:w="110" w:type="dxa"/>
            </w:tcMar>
          </w:tcPr>
          <w:p>
            <w:pPr>
              <w:spacing w:after="0" w:before="0" w:line="259" w:lineRule="auto"/>
            </w:pPr>
            <w:r/>
            <w:r>
              <w:rPr>
                <w:rFonts w:ascii="Aptos" w:hAnsi="Aptos"/>
                <w:b w:val="0"/>
                <w:color w:val="526176"/>
                <w:sz w:val="15"/>
              </w:rPr>
              <w:t>10</w:t>
            </w:r>
          </w:p>
        </w:tc>
        <w:tc>
          <w:tcPr>
            <w:tcW w:type="dxa" w:w="4723"/>
            <w:vAlign w:val="center"/>
            <w:tcMar>
              <w:top w:w="90" w:type="dxa"/>
              <w:start w:w="110" w:type="dxa"/>
              <w:bottom w:w="90" w:type="dxa"/>
              <w:end w:w="110" w:type="dxa"/>
            </w:tcMar>
          </w:tcPr>
          <w:p>
            <w:pPr>
              <w:spacing w:after="0" w:before="0" w:line="259" w:lineRule="auto"/>
            </w:pPr>
            <w:r/>
            <w:r>
              <w:rPr>
                <w:rFonts w:ascii="Aptos" w:hAnsi="Aptos"/>
                <w:b w:val="0"/>
                <w:color w:val="526176"/>
                <w:sz w:val="15"/>
              </w:rPr>
              <w:t>SQLite users/tasks schema, constraints, persistence, creator attribution and JSON examples.</w:t>
            </w:r>
          </w:p>
        </w:tc>
      </w:tr>
      <w:tr>
        <w:tc>
          <w:tcPr>
            <w:tcW w:type="dxa" w:w="3672"/>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5"/>
              </w:rPr>
              <w:t>Advanced technologies, security &amp; errors</w:t>
            </w:r>
          </w:p>
        </w:tc>
        <w:tc>
          <w:tcPr>
            <w:tcW w:type="dxa" w:w="1037"/>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5"/>
              </w:rPr>
              <w:t>8</w:t>
            </w:r>
          </w:p>
        </w:tc>
        <w:tc>
          <w:tcPr>
            <w:tcW w:type="dxa" w:w="4723"/>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5"/>
              </w:rPr>
              <w:t>JWT + bcrypt, Socket.IO room broadcasts, validation, Helmet, rate limiting and central error handling.</w:t>
            </w:r>
          </w:p>
        </w:tc>
      </w:tr>
      <w:tr>
        <w:tc>
          <w:tcPr>
            <w:tcW w:type="dxa" w:w="3672"/>
            <w:vAlign w:val="center"/>
            <w:tcMar>
              <w:top w:w="90" w:type="dxa"/>
              <w:start w:w="110" w:type="dxa"/>
              <w:bottom w:w="90" w:type="dxa"/>
              <w:end w:w="110" w:type="dxa"/>
            </w:tcMar>
          </w:tcPr>
          <w:p>
            <w:pPr>
              <w:spacing w:after="0" w:before="0" w:line="259" w:lineRule="auto"/>
            </w:pPr>
            <w:r/>
            <w:r>
              <w:rPr>
                <w:rFonts w:ascii="Aptos" w:hAnsi="Aptos"/>
                <w:b w:val="0"/>
                <w:color w:val="526176"/>
                <w:sz w:val="15"/>
              </w:rPr>
              <w:t>Total</w:t>
            </w:r>
          </w:p>
        </w:tc>
        <w:tc>
          <w:tcPr>
            <w:tcW w:type="dxa" w:w="1037"/>
            <w:vAlign w:val="center"/>
            <w:tcMar>
              <w:top w:w="90" w:type="dxa"/>
              <w:start w:w="110" w:type="dxa"/>
              <w:bottom w:w="90" w:type="dxa"/>
              <w:end w:w="110" w:type="dxa"/>
            </w:tcMar>
          </w:tcPr>
          <w:p>
            <w:pPr>
              <w:spacing w:after="0" w:before="0" w:line="259" w:lineRule="auto"/>
            </w:pPr>
            <w:r/>
            <w:r>
              <w:rPr>
                <w:rFonts w:ascii="Aptos" w:hAnsi="Aptos"/>
                <w:b w:val="0"/>
                <w:color w:val="526176"/>
                <w:sz w:val="15"/>
              </w:rPr>
              <w:t>40</w:t>
            </w:r>
          </w:p>
        </w:tc>
        <w:tc>
          <w:tcPr>
            <w:tcW w:type="dxa" w:w="4723"/>
            <w:vAlign w:val="center"/>
            <w:tcMar>
              <w:top w:w="90" w:type="dxa"/>
              <w:start w:w="110" w:type="dxa"/>
              <w:bottom w:w="90" w:type="dxa"/>
              <w:end w:w="110" w:type="dxa"/>
            </w:tcMar>
          </w:tcPr>
          <w:p>
            <w:pPr>
              <w:spacing w:after="0" w:before="0" w:line="259" w:lineRule="auto"/>
            </w:pPr>
            <w:r/>
            <w:r>
              <w:rPr>
                <w:rFonts w:ascii="Aptos" w:hAnsi="Aptos"/>
                <w:b w:val="0"/>
                <w:color w:val="526176"/>
                <w:sz w:val="15"/>
              </w:rPr>
              <w:t>This table maps evidence to criteria; it does not award a grade.</w:t>
            </w:r>
          </w:p>
        </w:tc>
      </w:tr>
    </w:tbl>
    <w:p>
      <w:pPr>
        <w:spacing w:after="0"/>
      </w:pPr>
    </w:p>
    <w:p>
      <w:pPr>
        <w:pStyle w:val="Heading2"/>
        <w:keepNext/>
        <w:spacing w:before="120" w:after="60"/>
      </w:pPr>
      <w:r>
        <w:t>Known limitations</w:t>
      </w:r>
    </w:p>
    <w:p>
      <w:pPr>
        <w:spacing w:after="120" w:before="0" w:line="276" w:lineRule="auto"/>
      </w:pPr>
      <w:r>
        <w:rPr>
          <w:rFonts w:ascii="Aptos" w:hAnsi="Aptos"/>
          <w:b w:val="0"/>
          <w:i w:val="0"/>
          <w:color w:val="526176"/>
          <w:sz w:val="18"/>
        </w:rPr>
        <w:t>The app models one shared classroom and one server process. Users who can register join the same room; authorization is therefore suitable for a controlled classroom demonstration, not a public multi-class service. The report screenshots show a real task created from a second signed-in account and delivered to the first account.</w:t>
      </w:r>
    </w:p>
    <w:p>
      <w:r>
        <w:br w:type="page"/>
      </w:r>
    </w:p>
    <w:p>
      <w:pPr>
        <w:pStyle w:val="Heading1"/>
        <w:keepNext/>
        <w:spacing w:before="200" w:after="100"/>
      </w:pPr>
      <w:r>
        <w:t>7. Application screenshots</w:t>
      </w:r>
    </w:p>
    <w:p>
      <w:pPr>
        <w:spacing w:after="120" w:before="0" w:line="276" w:lineRule="auto"/>
      </w:pPr>
      <w:r>
        <w:rPr>
          <w:rFonts w:ascii="Aptos" w:hAnsi="Aptos"/>
          <w:b w:val="0"/>
          <w:i w:val="0"/>
          <w:color w:val="142137"/>
          <w:sz w:val="19"/>
        </w:rPr>
        <w:t>The following figures were captured from the running web application. The live board image shows the shared classroom UI after a second authenticated account creates a task; the first browser displays the activity update and task card without reloading.</w:t>
      </w:r>
    </w:p>
    <w:p>
      <w:pPr>
        <w:spacing w:after="40"/>
        <w:jc w:val="center"/>
      </w:pPr>
      <w:r>
        <w:drawing>
          <wp:inline xmlns:a="http://schemas.openxmlformats.org/drawingml/2006/main" xmlns:pic="http://schemas.openxmlformats.org/drawingml/2006/picture">
            <wp:extent cx="5257800" cy="3614737"/>
            <wp:docPr id="2" name="Picture 2" descr="PulseBoard sign-in screen."/>
            <wp:cNvGraphicFramePr>
              <a:graphicFrameLocks noChangeAspect="1"/>
            </wp:cNvGraphicFramePr>
            <a:graphic>
              <a:graphicData uri="http://schemas.openxmlformats.org/drawingml/2006/picture">
                <pic:pic>
                  <pic:nvPicPr>
                    <pic:cNvPr id="0" name="01-sign-in.png"/>
                    <pic:cNvPicPr/>
                  </pic:nvPicPr>
                  <pic:blipFill>
                    <a:blip r:embed="rId12"/>
                    <a:stretch>
                      <a:fillRect/>
                    </a:stretch>
                  </pic:blipFill>
                  <pic:spPr>
                    <a:xfrm>
                      <a:off x="0" y="0"/>
                      <a:ext cx="5257800" cy="3614737"/>
                    </a:xfrm>
                    <a:prstGeom prst="rect"/>
                  </pic:spPr>
                </pic:pic>
              </a:graphicData>
            </a:graphic>
          </wp:inline>
        </w:drawing>
      </w:r>
    </w:p>
    <w:p>
      <w:pPr>
        <w:spacing w:after="140" w:before="0" w:line="276" w:lineRule="auto"/>
        <w:jc w:val="center"/>
      </w:pPr>
      <w:r>
        <w:rPr>
          <w:rFonts w:ascii="Aptos" w:hAnsi="Aptos"/>
          <w:b w:val="0"/>
          <w:i/>
          <w:color w:val="788594"/>
          <w:sz w:val="16"/>
        </w:rPr>
        <w:t>Figure 2. Sign-in screen with account creation and the local demo access option.</w:t>
      </w:r>
    </w:p>
    <w:p>
      <w:pPr>
        <w:spacing w:after="40"/>
        <w:jc w:val="center"/>
      </w:pPr>
      <w:r>
        <w:drawing>
          <wp:inline xmlns:a="http://schemas.openxmlformats.org/drawingml/2006/main" xmlns:pic="http://schemas.openxmlformats.org/drawingml/2006/picture">
            <wp:extent cx="5257800" cy="3614737"/>
            <wp:docPr id="3" name="Picture 3" descr="PulseBoard live classroom dashboard showing task lanes and an activity event."/>
            <wp:cNvGraphicFramePr>
              <a:graphicFrameLocks noChangeAspect="1"/>
            </wp:cNvGraphicFramePr>
            <a:graphic>
              <a:graphicData uri="http://schemas.openxmlformats.org/drawingml/2006/picture">
                <pic:pic>
                  <pic:nvPicPr>
                    <pic:cNvPr id="0" name="02-live-classroom-board.png"/>
                    <pic:cNvPicPr/>
                  </pic:nvPicPr>
                  <pic:blipFill>
                    <a:blip r:embed="rId13"/>
                    <a:stretch>
                      <a:fillRect/>
                    </a:stretch>
                  </pic:blipFill>
                  <pic:spPr>
                    <a:xfrm>
                      <a:off x="0" y="0"/>
                      <a:ext cx="5257800" cy="3614737"/>
                    </a:xfrm>
                    <a:prstGeom prst="rect"/>
                  </pic:spPr>
                </pic:pic>
              </a:graphicData>
            </a:graphic>
          </wp:inline>
        </w:drawing>
      </w:r>
    </w:p>
    <w:p>
      <w:pPr>
        <w:spacing w:after="140" w:before="0" w:line="276" w:lineRule="auto"/>
        <w:jc w:val="center"/>
      </w:pPr>
      <w:r>
        <w:rPr>
          <w:rFonts w:ascii="Aptos" w:hAnsi="Aptos"/>
          <w:b w:val="0"/>
          <w:i/>
          <w:color w:val="788594"/>
          <w:sz w:val="16"/>
        </w:rPr>
        <w:t>Figure 3. Shared classroom board with REST-backed task lanes and a Socket.IO activity update from another account.</w:t>
      </w:r>
    </w:p>
    <w:p>
      <w:r>
        <w:br w:type="page"/>
      </w:r>
    </w:p>
    <w:p>
      <w:pPr>
        <w:pStyle w:val="Heading1"/>
        <w:keepNext/>
        <w:spacing w:before="200" w:after="100"/>
      </w:pPr>
      <w:r>
        <w:t>8. Run instructions, project structure and conclusion</w:t>
      </w:r>
    </w:p>
    <w:p>
      <w:pPr>
        <w:pStyle w:val="Heading2"/>
        <w:keepNext/>
        <w:spacing w:before="120" w:after="60"/>
      </w:pPr>
      <w:r>
        <w:t>Run locally</w:t>
      </w:r>
    </w:p>
    <w:tbl>
      <w:tblPr>
        <w:tblW w:type="auto" w:w="0"/>
        <w:jc w:val="center"/>
        <w:tblLayout w:type="fixed"/>
        <w:tblLook w:firstColumn="1" w:firstRow="1" w:lastColumn="0" w:lastRow="0" w:noHBand="0" w:noVBand="1" w:val="04A0"/>
        <w:tblBorders>
          <w:top w:val="single" w:sz="4" w:color="E0E6EA"/>
          <w:left w:val="single" w:sz="4" w:color="E0E6EA"/>
          <w:bottom w:val="single" w:sz="4" w:color="E0E6EA"/>
          <w:right w:val="single" w:sz="4" w:color="E0E6EA"/>
          <w:insideH w:val="single" w:sz="4" w:color="E0E6EA"/>
          <w:insideV w:val="single" w:sz="4" w:color="E0E6EA"/>
        </w:tblBorders>
      </w:tblPr>
      <w:tblGrid>
        <w:gridCol w:w="9749"/>
      </w:tblGrid>
      <w:tr>
        <w:tc>
          <w:tcPr>
            <w:tcW w:type="dxa" w:w="9749"/>
            <w:shd w:fill="F3F6F8"/>
            <w:tcMar>
              <w:top w:w="120" w:type="dxa"/>
              <w:start w:w="150" w:type="dxa"/>
              <w:bottom w:w="120" w:type="dxa"/>
              <w:end w:w="150" w:type="dxa"/>
            </w:tcMar>
          </w:tcPr>
          <w:p>
            <w:pPr>
              <w:spacing w:after="0" w:line="240" w:lineRule="auto"/>
            </w:pPr>
            <w:r>
              <w:rPr>
                <w:rFonts w:ascii="Consolas" w:hAnsi="Consolas"/>
                <w:color w:val="314157"/>
                <w:sz w:val="16"/>
              </w:rPr>
              <w:t>Requirements: Node.js 20+ and npm</w:t>
              <w:br/>
              <w:br/>
              <w:t>npm install</w:t>
              <w:br/>
              <w:t>export JWT_SECRET="replace-with-a-long-random-secret"</w:t>
              <w:br/>
              <w:t>npm start</w:t>
              <w:br/>
              <w:br/>
              <w:t>Open http://localhost:3000</w:t>
              <w:br/>
              <w:t>Demo: demo@pulseboard.app / Classroom2026!</w:t>
            </w:r>
          </w:p>
        </w:tc>
      </w:tr>
    </w:tbl>
    <w:p>
      <w:pPr>
        <w:spacing w:after="0"/>
      </w:pPr>
    </w:p>
    <w:p>
      <w:pPr>
        <w:spacing w:after="120" w:before="0" w:line="276" w:lineRule="auto"/>
      </w:pPr>
      <w:r>
        <w:rPr>
          <w:rFonts w:ascii="Aptos" w:hAnsi="Aptos"/>
          <w:b w:val="0"/>
          <w:i w:val="0"/>
          <w:color w:val="142137"/>
          <w:sz w:val="19"/>
        </w:rPr>
        <w:t>The database is created automatically at `data/pulseboard.sqlite`; first startup creates the demo account and three sample tasks. Run `npm test` to execute the integration suite.</w:t>
      </w:r>
    </w:p>
    <w:p>
      <w:pPr>
        <w:pStyle w:val="Heading2"/>
        <w:keepNext/>
        <w:spacing w:before="120" w:after="60"/>
      </w:pPr>
      <w:r>
        <w:t>Project structure</w:t>
      </w:r>
    </w:p>
    <w:tbl>
      <w:tblPr>
        <w:tblW w:type="auto" w:w="0"/>
        <w:jc w:val="center"/>
        <w:tblLayout w:type="fixed"/>
        <w:tblLook w:firstColumn="1" w:firstRow="1" w:lastColumn="0" w:lastRow="0" w:noHBand="0" w:noVBand="1" w:val="04A0"/>
        <w:tblBorders>
          <w:top w:val="single" w:sz="5" w:color="DFE6EB"/>
          <w:left w:val="single" w:sz="5" w:color="DFE6EB"/>
          <w:bottom w:val="single" w:sz="5" w:color="DFE6EB"/>
          <w:right w:val="single" w:sz="5" w:color="DFE6EB"/>
          <w:insideH w:val="single" w:sz="5" w:color="DFE6EB"/>
          <w:insideV w:val="single" w:sz="5" w:color="DFE6EB"/>
        </w:tblBorders>
      </w:tblPr>
      <w:tblGrid>
        <w:gridCol w:w="4874"/>
        <w:gridCol w:w="4874"/>
      </w:tblGrid>
      <w:tr>
        <w:trPr>
          <w:tblHeader w:val="true"/>
        </w:trPr>
        <w:tc>
          <w:tcPr>
            <w:tcW w:type="dxa" w:w="3960"/>
            <w:vAlign w:val="center"/>
            <w:tcMar>
              <w:top w:w="90" w:type="dxa"/>
              <w:start w:w="110" w:type="dxa"/>
              <w:bottom w:w="90" w:type="dxa"/>
              <w:end w:w="110" w:type="dxa"/>
            </w:tcMar>
            <w:shd w:fill="142137"/>
          </w:tcPr>
          <w:p>
            <w:pPr>
              <w:spacing w:after="0" w:before="0" w:line="259" w:lineRule="auto"/>
            </w:pPr>
            <w:r/>
            <w:r>
              <w:rPr>
                <w:rFonts w:ascii="Aptos" w:hAnsi="Aptos"/>
                <w:b/>
                <w:color w:val="FFFFFF"/>
                <w:sz w:val="16"/>
              </w:rPr>
              <w:t>Path</w:t>
            </w:r>
          </w:p>
        </w:tc>
        <w:tc>
          <w:tcPr>
            <w:tcW w:type="dxa" w:w="5472"/>
            <w:vAlign w:val="center"/>
            <w:tcMar>
              <w:top w:w="90" w:type="dxa"/>
              <w:start w:w="110" w:type="dxa"/>
              <w:bottom w:w="90" w:type="dxa"/>
              <w:end w:w="110" w:type="dxa"/>
            </w:tcMar>
            <w:shd w:fill="142137"/>
          </w:tcPr>
          <w:p>
            <w:pPr>
              <w:spacing w:after="0" w:before="0" w:line="259" w:lineRule="auto"/>
            </w:pPr>
            <w:r/>
            <w:r>
              <w:rPr>
                <w:rFonts w:ascii="Aptos" w:hAnsi="Aptos"/>
                <w:b/>
                <w:color w:val="FFFFFF"/>
                <w:sz w:val="16"/>
              </w:rPr>
              <w:t>Role</w:t>
            </w:r>
          </w:p>
        </w:tc>
      </w:tr>
      <w:tr>
        <w:tc>
          <w:tcPr>
            <w:tcW w:type="dxa" w:w="3960"/>
            <w:vAlign w:val="center"/>
            <w:tcMar>
              <w:top w:w="90" w:type="dxa"/>
              <w:start w:w="110" w:type="dxa"/>
              <w:bottom w:w="90" w:type="dxa"/>
              <w:end w:w="110" w:type="dxa"/>
            </w:tcMar>
          </w:tcPr>
          <w:p>
            <w:pPr>
              <w:spacing w:after="0" w:before="0" w:line="259" w:lineRule="auto"/>
            </w:pPr>
            <w:r/>
            <w:r>
              <w:rPr>
                <w:rFonts w:ascii="Aptos" w:hAnsi="Aptos"/>
                <w:b w:val="0"/>
                <w:color w:val="526176"/>
                <w:sz w:val="16"/>
              </w:rPr>
              <w:t>server.js</w:t>
            </w:r>
          </w:p>
        </w:tc>
        <w:tc>
          <w:tcPr>
            <w:tcW w:type="dxa" w:w="5472"/>
            <w:vAlign w:val="center"/>
            <w:tcMar>
              <w:top w:w="90" w:type="dxa"/>
              <w:start w:w="110" w:type="dxa"/>
              <w:bottom w:w="90" w:type="dxa"/>
              <w:end w:w="110" w:type="dxa"/>
            </w:tcMar>
          </w:tcPr>
          <w:p>
            <w:pPr>
              <w:spacing w:after="0" w:before="0" w:line="259" w:lineRule="auto"/>
            </w:pPr>
            <w:r/>
            <w:r>
              <w:rPr>
                <w:rFonts w:ascii="Aptos" w:hAnsi="Aptos"/>
                <w:b w:val="0"/>
                <w:color w:val="526176"/>
                <w:sz w:val="16"/>
              </w:rPr>
              <w:t>REST endpoints, JWT middleware, Socket.IO room, static hosting and error handling.</w:t>
            </w:r>
          </w:p>
        </w:tc>
      </w:tr>
      <w:tr>
        <w:tc>
          <w:tcPr>
            <w:tcW w:type="dxa" w:w="3960"/>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6"/>
              </w:rPr>
              <w:t>src/database.js</w:t>
            </w:r>
          </w:p>
        </w:tc>
        <w:tc>
          <w:tcPr>
            <w:tcW w:type="dxa" w:w="5472"/>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6"/>
              </w:rPr>
              <w:t>SQLite schema, initialization, seed data and database connection.</w:t>
            </w:r>
          </w:p>
        </w:tc>
      </w:tr>
      <w:tr>
        <w:tc>
          <w:tcPr>
            <w:tcW w:type="dxa" w:w="3960"/>
            <w:vAlign w:val="center"/>
            <w:tcMar>
              <w:top w:w="90" w:type="dxa"/>
              <w:start w:w="110" w:type="dxa"/>
              <w:bottom w:w="90" w:type="dxa"/>
              <w:end w:w="110" w:type="dxa"/>
            </w:tcMar>
          </w:tcPr>
          <w:p>
            <w:pPr>
              <w:spacing w:after="0" w:before="0" w:line="259" w:lineRule="auto"/>
            </w:pPr>
            <w:r/>
            <w:r>
              <w:rPr>
                <w:rFonts w:ascii="Aptos" w:hAnsi="Aptos"/>
                <w:b w:val="0"/>
                <w:color w:val="526176"/>
                <w:sz w:val="16"/>
              </w:rPr>
              <w:t>public/index.html · styles.css · app.js</w:t>
            </w:r>
          </w:p>
        </w:tc>
        <w:tc>
          <w:tcPr>
            <w:tcW w:type="dxa" w:w="5472"/>
            <w:vAlign w:val="center"/>
            <w:tcMar>
              <w:top w:w="90" w:type="dxa"/>
              <w:start w:w="110" w:type="dxa"/>
              <w:bottom w:w="90" w:type="dxa"/>
              <w:end w:w="110" w:type="dxa"/>
            </w:tcMar>
          </w:tcPr>
          <w:p>
            <w:pPr>
              <w:spacing w:after="0" w:before="0" w:line="259" w:lineRule="auto"/>
            </w:pPr>
            <w:r/>
            <w:r>
              <w:rPr>
                <w:rFonts w:ascii="Aptos" w:hAnsi="Aptos"/>
                <w:b w:val="0"/>
                <w:color w:val="526176"/>
                <w:sz w:val="16"/>
              </w:rPr>
              <w:t>UI, responsive styles, fetch client, CRUD and socket synchronization.</w:t>
            </w:r>
          </w:p>
        </w:tc>
      </w:tr>
      <w:tr>
        <w:tc>
          <w:tcPr>
            <w:tcW w:type="dxa" w:w="3960"/>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6"/>
              </w:rPr>
              <w:t>test/api.test.js</w:t>
            </w:r>
          </w:p>
        </w:tc>
        <w:tc>
          <w:tcPr>
            <w:tcW w:type="dxa" w:w="5472"/>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6"/>
              </w:rPr>
              <w:t>HTTP/WebSocket integration tests.</w:t>
            </w:r>
          </w:p>
        </w:tc>
      </w:tr>
      <w:tr>
        <w:tc>
          <w:tcPr>
            <w:tcW w:type="dxa" w:w="3960"/>
            <w:vAlign w:val="center"/>
            <w:tcMar>
              <w:top w:w="90" w:type="dxa"/>
              <w:start w:w="110" w:type="dxa"/>
              <w:bottom w:w="90" w:type="dxa"/>
              <w:end w:w="110" w:type="dxa"/>
            </w:tcMar>
          </w:tcPr>
          <w:p>
            <w:pPr>
              <w:spacing w:after="0" w:before="0" w:line="259" w:lineRule="auto"/>
            </w:pPr>
            <w:r/>
            <w:r>
              <w:rPr>
                <w:rFonts w:ascii="Aptos" w:hAnsi="Aptos"/>
                <w:b w:val="0"/>
                <w:color w:val="526176"/>
                <w:sz w:val="16"/>
              </w:rPr>
              <w:t>docs/</w:t>
            </w:r>
          </w:p>
        </w:tc>
        <w:tc>
          <w:tcPr>
            <w:tcW w:type="dxa" w:w="5472"/>
            <w:vAlign w:val="center"/>
            <w:tcMar>
              <w:top w:w="90" w:type="dxa"/>
              <w:start w:w="110" w:type="dxa"/>
              <w:bottom w:w="90" w:type="dxa"/>
              <w:end w:w="110" w:type="dxa"/>
            </w:tcMar>
          </w:tcPr>
          <w:p>
            <w:pPr>
              <w:spacing w:after="0" w:before="0" w:line="259" w:lineRule="auto"/>
            </w:pPr>
            <w:r/>
            <w:r>
              <w:rPr>
                <w:rFonts w:ascii="Aptos" w:hAnsi="Aptos"/>
                <w:b w:val="0"/>
                <w:color w:val="526176"/>
                <w:sz w:val="16"/>
              </w:rPr>
              <w:t>Assignment report, screenshots, diagram and report builder.</w:t>
            </w:r>
          </w:p>
        </w:tc>
      </w:tr>
      <w:tr>
        <w:tc>
          <w:tcPr>
            <w:tcW w:type="dxa" w:w="3960"/>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6"/>
              </w:rPr>
              <w:t>README.md · plan.md</w:t>
            </w:r>
          </w:p>
        </w:tc>
        <w:tc>
          <w:tcPr>
            <w:tcW w:type="dxa" w:w="5472"/>
            <w:vAlign w:val="center"/>
            <w:tcMar>
              <w:top w:w="90" w:type="dxa"/>
              <w:start w:w="110" w:type="dxa"/>
              <w:bottom w:w="90" w:type="dxa"/>
              <w:end w:w="110" w:type="dxa"/>
            </w:tcMar>
            <w:shd w:fill="F7F9FA"/>
          </w:tcPr>
          <w:p>
            <w:pPr>
              <w:spacing w:after="0" w:before="0" w:line="259" w:lineRule="auto"/>
            </w:pPr>
            <w:r/>
            <w:r>
              <w:rPr>
                <w:rFonts w:ascii="Aptos" w:hAnsi="Aptos"/>
                <w:b w:val="0"/>
                <w:color w:val="526176"/>
                <w:sz w:val="16"/>
              </w:rPr>
              <w:t>Setup, architecture notes and implementation plan.</w:t>
            </w:r>
          </w:p>
        </w:tc>
      </w:tr>
    </w:tbl>
    <w:p>
      <w:pPr>
        <w:spacing w:after="0"/>
      </w:pPr>
    </w:p>
    <w:p>
      <w:pPr>
        <w:pStyle w:val="Heading2"/>
        <w:keepNext/>
        <w:spacing w:before="120" w:after="60"/>
      </w:pPr>
      <w:r>
        <w:t>Conclusion</w:t>
      </w:r>
    </w:p>
    <w:p>
      <w:pPr>
        <w:spacing w:after="120" w:before="0" w:line="300" w:lineRule="auto"/>
      </w:pPr>
      <w:r>
        <w:rPr>
          <w:rFonts w:ascii="Aptos" w:hAnsi="Aptos"/>
          <w:b w:val="0"/>
          <w:i w:val="0"/>
          <w:color w:val="142137"/>
          <w:sz w:val="20"/>
        </w:rPr>
        <w:t>PulseBoard demonstrates the full request-and-push cycle expected from a real-time web application: authenticated JSON requests persist shared classroom tasks in SQLite, and authorized WebSocket clients receive the committed change immediately. The implementation covers architecture, CRUD, data handling, authentication, validation and error feedback, with automated integration evidence and screenshots included for assessment.</w:t>
      </w:r>
    </w:p>
    <w:p>
      <w:pPr>
        <w:spacing w:after="120" w:before="80" w:line="276" w:lineRule="auto"/>
      </w:pPr>
      <w:r>
        <w:rPr>
          <w:rFonts w:ascii="Aptos" w:hAnsi="Aptos"/>
          <w:b/>
          <w:i w:val="0"/>
          <w:color w:val="168B67"/>
          <w:sz w:val="18"/>
        </w:rPr>
        <w:t>Deliverables: runnable source in the WEB_TECH repository, this DOCX report, and its PDF export.</w:t>
      </w:r>
    </w:p>
    <w:sectPr w:rsidR="00FC693F" w:rsidRPr="0006063C" w:rsidSect="00034616">
      <w:headerReference w:type="default" r:id="rId9"/>
      <w:footerReference w:type="default" r:id="rId10"/>
      <w:pgSz w:w="11909" w:h="16834"/>
      <w:pgMar w:top="979" w:right="1080" w:bottom="979" w:left="108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8995A3"/>
        <w:sz w:val="16"/>
      </w:rPr>
      <w:t xml:space="preserve">PULSEBOARD  ·  </w:t>
    </w:r>
    <w:r>
      <w:rPr>
        <w:rFonts w:ascii="Aptos" w:hAnsi="Aptos"/>
        <w:color w:val="8995A3"/>
        <w:sz w:val="16"/>
      </w:rPr>
      <w:t xml:space="preserve">PAGE </w:t>
    </w:r>
    <w:r>
      <w:rPr>
        <w:color w:val="8995A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8995A3"/>
        <w:sz w:val="16"/>
      </w:rPr>
      <w:t>WEB TECHNOLOGY  /  FULL-STACK APPLICATION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421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137"/>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68B6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421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137"/>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PulseBoard — Real-Time Web Application Assignment Documentation</dc:title>
  <dc:subject>REST APIs, WebSockets, authentication, SQLite and JSON data exchange</dc:subject>
  <dc:creator>PulseBoard Project</dc:creator>
  <cp:keywords>REST, WebSocket, Socket.IO, SQLite, JWT, assignment</cp:keywords>
  <dc:description>generated by python-docx</dc:description>
  <cp:lastModifiedBy/>
  <cp:revision>1</cp:revision>
  <dcterms:created xsi:type="dcterms:W3CDTF">2013-12-23T23:15:00Z</dcterms:created>
  <dcterms:modified xsi:type="dcterms:W3CDTF">2013-12-23T23:15:00Z</dcterms:modified>
  <cp:category/>
</cp:coreProperties>
</file>