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7258E" w:rsidRPr="00253F74" w:rsidRDefault="00D7258E">
      <w:pPr>
        <w:pStyle w:val="Title"/>
      </w:pPr>
      <w:r w:rsidRPr="00253F74">
        <w:t>Rich Baker</w:t>
      </w:r>
    </w:p>
    <w:p w:rsidR="00D7258E" w:rsidRDefault="00D135D5">
      <w:pPr>
        <w:jc w:val="center"/>
        <w:rPr>
          <w:rFonts w:ascii="Verdana" w:hAnsi="Verdana"/>
          <w:sz w:val="18"/>
        </w:rPr>
      </w:pPr>
      <w:r>
        <w:rPr>
          <w:rFonts w:ascii="Verdana" w:hAnsi="Verdana"/>
          <w:sz w:val="18"/>
        </w:rPr>
        <w:t>443-909-6178</w:t>
      </w:r>
      <w:r w:rsidR="00D7258E" w:rsidRPr="00253F74">
        <w:rPr>
          <w:rFonts w:ascii="Verdana" w:hAnsi="Verdana"/>
          <w:sz w:val="18"/>
        </w:rPr>
        <w:t xml:space="preserve"> </w:t>
      </w:r>
    </w:p>
    <w:p w:rsidR="003B5FBC" w:rsidRPr="00253F74" w:rsidRDefault="00C87173">
      <w:pPr>
        <w:jc w:val="center"/>
        <w:rPr>
          <w:rFonts w:ascii="Verdana" w:hAnsi="Verdana"/>
          <w:sz w:val="18"/>
        </w:rPr>
      </w:pPr>
      <w:r>
        <w:rPr>
          <w:rFonts w:ascii="Verdana" w:hAnsi="Verdana"/>
          <w:sz w:val="18"/>
        </w:rPr>
        <w:t xml:space="preserve">Baltimore and </w:t>
      </w:r>
      <w:r w:rsidR="003B5FBC">
        <w:rPr>
          <w:rFonts w:ascii="Verdana" w:hAnsi="Verdana"/>
          <w:sz w:val="18"/>
        </w:rPr>
        <w:t xml:space="preserve">Washington DC Metro </w:t>
      </w:r>
      <w:r w:rsidR="00BE7D75">
        <w:rPr>
          <w:rFonts w:ascii="Verdana" w:hAnsi="Verdana"/>
          <w:sz w:val="18"/>
        </w:rPr>
        <w:t>A</w:t>
      </w:r>
      <w:r w:rsidR="003B5FBC">
        <w:rPr>
          <w:rFonts w:ascii="Verdana" w:hAnsi="Verdana"/>
          <w:sz w:val="18"/>
        </w:rPr>
        <w:t>rea (no travel)</w:t>
      </w:r>
    </w:p>
    <w:p w:rsidR="00D7258E" w:rsidRPr="00253F74" w:rsidRDefault="00D7258E" w:rsidP="00F008FD">
      <w:pPr>
        <w:jc w:val="center"/>
        <w:rPr>
          <w:rFonts w:ascii="Verdana" w:hAnsi="Verdana"/>
          <w:sz w:val="18"/>
        </w:rPr>
      </w:pPr>
      <w:hyperlink r:id="rId8" w:history="1">
        <w:r w:rsidRPr="00253F74">
          <w:rPr>
            <w:rStyle w:val="Hyperlink"/>
            <w:rFonts w:ascii="Verdana" w:hAnsi="Verdana"/>
            <w:sz w:val="18"/>
          </w:rPr>
          <w:t>rich.baker@bitmining.com</w:t>
        </w:r>
      </w:hyperlink>
      <w:r w:rsidRPr="00253F74">
        <w:rPr>
          <w:rFonts w:ascii="Verdana" w:hAnsi="Verdana"/>
          <w:sz w:val="18"/>
        </w:rPr>
        <w:t xml:space="preserve">  •  </w:t>
      </w:r>
      <w:hyperlink r:id="rId9" w:history="1">
        <w:r w:rsidRPr="00253F74">
          <w:rPr>
            <w:rStyle w:val="Hyperlink"/>
            <w:rFonts w:ascii="Verdana" w:hAnsi="Verdana"/>
            <w:sz w:val="18"/>
          </w:rPr>
          <w:t>www.bitmining.com</w:t>
        </w:r>
      </w:hyperlink>
    </w:p>
    <w:p w:rsidR="00D7258E" w:rsidRPr="00253F74" w:rsidRDefault="00D7258E">
      <w:pPr>
        <w:widowControl w:val="0"/>
        <w:rPr>
          <w:rFonts w:ascii="Verdana" w:hAnsi="Verdana"/>
          <w:sz w:val="12"/>
          <w:szCs w:val="12"/>
        </w:rPr>
      </w:pPr>
    </w:p>
    <w:p w:rsidR="00D7258E" w:rsidRPr="00253F74" w:rsidRDefault="00D7258E">
      <w:pPr>
        <w:pStyle w:val="Heading1"/>
        <w:pBdr>
          <w:top w:val="single" w:sz="18" w:space="1" w:color="auto"/>
        </w:pBdr>
        <w:ind w:left="1260" w:right="1188"/>
        <w:rPr>
          <w:rFonts w:ascii="Verdana" w:hAnsi="Verdana"/>
          <w:b w:val="0"/>
          <w:sz w:val="4"/>
        </w:rPr>
      </w:pPr>
    </w:p>
    <w:p w:rsidR="00D7258E" w:rsidRPr="00253F74" w:rsidRDefault="00D7258E" w:rsidP="00D51F01">
      <w:pPr>
        <w:pStyle w:val="Heading1"/>
        <w:numPr>
          <w:ilvl w:val="12"/>
          <w:numId w:val="0"/>
        </w:numPr>
        <w:rPr>
          <w:rFonts w:ascii="Verdana" w:hAnsi="Verdana"/>
          <w:b w:val="0"/>
          <w:i/>
          <w:smallCaps/>
          <w:sz w:val="18"/>
        </w:rPr>
      </w:pPr>
      <w:r w:rsidRPr="00253F74">
        <w:rPr>
          <w:rFonts w:ascii="Verdana" w:hAnsi="Verdana"/>
          <w:smallCaps/>
          <w:noProof/>
          <w:spacing w:val="20"/>
          <w:sz w:val="24"/>
        </w:rPr>
        <w:t>Overview</w:t>
      </w:r>
    </w:p>
    <w:p w:rsidR="00F76917" w:rsidRDefault="00D020A9">
      <w:pPr>
        <w:pStyle w:val="BlockText"/>
        <w:ind w:left="0" w:right="18"/>
        <w:jc w:val="center"/>
        <w:rPr>
          <w:rFonts w:ascii="Verdana" w:hAnsi="Verdana"/>
          <w:bCs/>
        </w:rPr>
      </w:pPr>
      <w:r>
        <w:rPr>
          <w:rFonts w:ascii="Verdana" w:hAnsi="Verdana"/>
          <w:bCs/>
        </w:rPr>
        <w:t>BI and D</w:t>
      </w:r>
      <w:r w:rsidR="007A26EC">
        <w:rPr>
          <w:rFonts w:ascii="Verdana" w:hAnsi="Verdana"/>
          <w:bCs/>
        </w:rPr>
        <w:t>ata Warehouse</w:t>
      </w:r>
      <w:r w:rsidR="005C1F1F">
        <w:rPr>
          <w:rFonts w:ascii="Verdana" w:hAnsi="Verdana"/>
          <w:bCs/>
        </w:rPr>
        <w:t xml:space="preserve"> </w:t>
      </w:r>
      <w:r>
        <w:rPr>
          <w:rFonts w:ascii="Verdana" w:hAnsi="Verdana"/>
          <w:bCs/>
        </w:rPr>
        <w:t>Architect</w:t>
      </w:r>
      <w:r w:rsidR="003B5FBC">
        <w:rPr>
          <w:rFonts w:ascii="Verdana" w:hAnsi="Verdana"/>
          <w:bCs/>
        </w:rPr>
        <w:t xml:space="preserve"> </w:t>
      </w:r>
      <w:r w:rsidR="005C1F1F" w:rsidRPr="00253F74">
        <w:rPr>
          <w:rFonts w:ascii="Verdana" w:hAnsi="Verdana"/>
        </w:rPr>
        <w:t>•</w:t>
      </w:r>
      <w:r w:rsidR="005C1F1F">
        <w:rPr>
          <w:rFonts w:ascii="Verdana" w:hAnsi="Verdana"/>
          <w:bCs/>
        </w:rPr>
        <w:t xml:space="preserve"> </w:t>
      </w:r>
      <w:r w:rsidR="00967EB6">
        <w:rPr>
          <w:rFonts w:ascii="Verdana" w:hAnsi="Verdana"/>
          <w:bCs/>
        </w:rPr>
        <w:t xml:space="preserve"> </w:t>
      </w:r>
      <w:r w:rsidR="005C1F1F">
        <w:rPr>
          <w:rFonts w:ascii="Verdana" w:hAnsi="Verdana"/>
          <w:bCs/>
        </w:rPr>
        <w:t>m</w:t>
      </w:r>
      <w:r w:rsidR="005C1F1F" w:rsidRPr="005C1F1F">
        <w:rPr>
          <w:rFonts w:ascii="Verdana" w:hAnsi="Verdana"/>
          <w:bCs/>
        </w:rPr>
        <w:t>ulti-terabyte</w:t>
      </w:r>
      <w:r w:rsidR="005C1F1F">
        <w:rPr>
          <w:rFonts w:ascii="Verdana" w:hAnsi="Verdana"/>
          <w:bCs/>
        </w:rPr>
        <w:t xml:space="preserve"> projects</w:t>
      </w:r>
      <w:r w:rsidR="00F76917">
        <w:rPr>
          <w:rFonts w:ascii="Verdana" w:hAnsi="Verdana"/>
          <w:bCs/>
        </w:rPr>
        <w:t>, Oracle and Teradata</w:t>
      </w:r>
      <w:r w:rsidR="005C1F1F">
        <w:rPr>
          <w:rFonts w:ascii="Verdana" w:hAnsi="Verdana"/>
          <w:bCs/>
        </w:rPr>
        <w:t xml:space="preserve">  </w:t>
      </w:r>
    </w:p>
    <w:p w:rsidR="00C07523" w:rsidRDefault="00F76917">
      <w:pPr>
        <w:pStyle w:val="BlockText"/>
        <w:ind w:left="0" w:right="18"/>
        <w:jc w:val="center"/>
        <w:rPr>
          <w:rFonts w:ascii="Verdana" w:hAnsi="Verdana"/>
          <w:bCs/>
        </w:rPr>
      </w:pPr>
      <w:r w:rsidRPr="00F76917">
        <w:rPr>
          <w:rFonts w:ascii="Verdana" w:hAnsi="Verdana"/>
          <w:b/>
        </w:rPr>
        <w:t>Industries:</w:t>
      </w:r>
      <w:r>
        <w:rPr>
          <w:rFonts w:ascii="Verdana" w:hAnsi="Verdana"/>
        </w:rPr>
        <w:t xml:space="preserve"> </w:t>
      </w:r>
      <w:r w:rsidR="005C1F1F">
        <w:rPr>
          <w:rFonts w:ascii="Verdana" w:hAnsi="Verdana"/>
          <w:bCs/>
        </w:rPr>
        <w:t>health care and financial services</w:t>
      </w:r>
    </w:p>
    <w:p w:rsidR="00D7258E" w:rsidRPr="00253F74" w:rsidRDefault="00C07523">
      <w:pPr>
        <w:pStyle w:val="BlockText"/>
        <w:ind w:left="0" w:right="18"/>
        <w:jc w:val="center"/>
        <w:rPr>
          <w:rFonts w:ascii="Verdana" w:hAnsi="Verdana"/>
          <w:bCs/>
        </w:rPr>
      </w:pPr>
      <w:r w:rsidRPr="00C07523">
        <w:rPr>
          <w:rFonts w:ascii="Verdana" w:hAnsi="Verdana"/>
          <w:b/>
          <w:bCs/>
        </w:rPr>
        <w:t>Skills:</w:t>
      </w:r>
      <w:r>
        <w:rPr>
          <w:rFonts w:ascii="Verdana" w:hAnsi="Verdana"/>
          <w:bCs/>
        </w:rPr>
        <w:t xml:space="preserve"> Oracle 10g, </w:t>
      </w:r>
      <w:r w:rsidR="00D020A9">
        <w:rPr>
          <w:rFonts w:ascii="Verdana" w:hAnsi="Verdana"/>
          <w:bCs/>
        </w:rPr>
        <w:t>Cognos</w:t>
      </w:r>
      <w:r>
        <w:rPr>
          <w:rFonts w:ascii="Verdana" w:hAnsi="Verdana"/>
          <w:bCs/>
        </w:rPr>
        <w:t xml:space="preserve">, PL/SQL, </w:t>
      </w:r>
      <w:r w:rsidR="00D020A9">
        <w:rPr>
          <w:rFonts w:ascii="Verdana" w:hAnsi="Verdana"/>
          <w:bCs/>
        </w:rPr>
        <w:t>JavaEE/Servlets</w:t>
      </w:r>
      <w:r>
        <w:rPr>
          <w:rFonts w:ascii="Verdana" w:hAnsi="Verdana"/>
          <w:bCs/>
        </w:rPr>
        <w:t>, Unix</w:t>
      </w:r>
      <w:r w:rsidR="00BC2281">
        <w:rPr>
          <w:rFonts w:ascii="Verdana" w:hAnsi="Verdana"/>
          <w:bCs/>
        </w:rPr>
        <w:t>/Solaris10</w:t>
      </w:r>
    </w:p>
    <w:p w:rsidR="002D415B" w:rsidRDefault="002D415B" w:rsidP="002D415B">
      <w:pPr>
        <w:pStyle w:val="BlockText"/>
        <w:ind w:left="0" w:right="18"/>
        <w:rPr>
          <w:rFonts w:ascii="Verdana" w:hAnsi="Verdana"/>
        </w:rPr>
      </w:pPr>
    </w:p>
    <w:p w:rsidR="002D415B" w:rsidRPr="009A4239" w:rsidRDefault="00BC2281" w:rsidP="002D415B">
      <w:pPr>
        <w:pStyle w:val="BlockText"/>
        <w:ind w:left="0" w:right="14"/>
        <w:rPr>
          <w:rFonts w:ascii="Verdana" w:hAnsi="Verdana"/>
        </w:rPr>
      </w:pPr>
      <w:r>
        <w:rPr>
          <w:rFonts w:ascii="Verdana" w:hAnsi="Verdana"/>
        </w:rPr>
        <w:t>S</w:t>
      </w:r>
      <w:r w:rsidR="002D415B">
        <w:rPr>
          <w:rFonts w:ascii="Verdana" w:hAnsi="Verdana"/>
        </w:rPr>
        <w:t xml:space="preserve">pecializing in </w:t>
      </w:r>
      <w:r w:rsidR="005C1F1F">
        <w:rPr>
          <w:rFonts w:ascii="Verdana" w:hAnsi="Verdana"/>
        </w:rPr>
        <w:t>large multi-terabyte</w:t>
      </w:r>
      <w:r w:rsidR="001702E1">
        <w:rPr>
          <w:rFonts w:ascii="Verdana" w:hAnsi="Verdana"/>
        </w:rPr>
        <w:t xml:space="preserve"> </w:t>
      </w:r>
      <w:r w:rsidR="002D415B">
        <w:rPr>
          <w:rFonts w:ascii="Verdana" w:hAnsi="Verdana"/>
        </w:rPr>
        <w:t>data warehou</w:t>
      </w:r>
      <w:r w:rsidR="007A26EC">
        <w:rPr>
          <w:rFonts w:ascii="Verdana" w:hAnsi="Verdana"/>
        </w:rPr>
        <w:t xml:space="preserve">se and </w:t>
      </w:r>
      <w:r w:rsidR="00D020A9">
        <w:rPr>
          <w:rFonts w:ascii="Verdana" w:hAnsi="Verdana"/>
        </w:rPr>
        <w:t xml:space="preserve">BI reporting </w:t>
      </w:r>
      <w:r w:rsidR="007A26EC">
        <w:rPr>
          <w:rFonts w:ascii="Verdana" w:hAnsi="Verdana"/>
        </w:rPr>
        <w:t xml:space="preserve">projects.  </w:t>
      </w:r>
      <w:r w:rsidR="00D020A9">
        <w:rPr>
          <w:rFonts w:ascii="Verdana" w:hAnsi="Verdana"/>
        </w:rPr>
        <w:t>Team lead of a 7</w:t>
      </w:r>
      <w:r>
        <w:rPr>
          <w:rFonts w:ascii="Verdana" w:hAnsi="Verdana"/>
        </w:rPr>
        <w:t xml:space="preserve">-person development group.  </w:t>
      </w:r>
      <w:r w:rsidR="00500216">
        <w:rPr>
          <w:rFonts w:ascii="Verdana" w:hAnsi="Verdana"/>
        </w:rPr>
        <w:t xml:space="preserve">Does coding, performance tuning, architecture, </w:t>
      </w:r>
      <w:r w:rsidR="00EC5A0C">
        <w:rPr>
          <w:rFonts w:ascii="Verdana" w:hAnsi="Verdana"/>
        </w:rPr>
        <w:t xml:space="preserve">physical and logical </w:t>
      </w:r>
      <w:r w:rsidR="00500216">
        <w:rPr>
          <w:rFonts w:ascii="Verdana" w:hAnsi="Verdana"/>
        </w:rPr>
        <w:t xml:space="preserve">modeling for DW and </w:t>
      </w:r>
      <w:r w:rsidR="005C1F1F">
        <w:rPr>
          <w:rFonts w:ascii="Verdana" w:hAnsi="Verdana"/>
        </w:rPr>
        <w:t xml:space="preserve">BI projects.  </w:t>
      </w:r>
      <w:r w:rsidR="00D020A9">
        <w:rPr>
          <w:rFonts w:ascii="Verdana" w:hAnsi="Verdana"/>
        </w:rPr>
        <w:t>D</w:t>
      </w:r>
      <w:r w:rsidR="009306A5">
        <w:rPr>
          <w:rFonts w:ascii="Verdana" w:hAnsi="Verdana"/>
        </w:rPr>
        <w:t>imensional modeling (</w:t>
      </w:r>
      <w:r w:rsidR="002D415B">
        <w:rPr>
          <w:rFonts w:ascii="Verdana" w:hAnsi="Verdana"/>
        </w:rPr>
        <w:t>DSS</w:t>
      </w:r>
      <w:r w:rsidR="009306A5">
        <w:rPr>
          <w:rFonts w:ascii="Verdana" w:hAnsi="Verdana"/>
        </w:rPr>
        <w:t>/OLAP/cube</w:t>
      </w:r>
      <w:r w:rsidR="002D415B">
        <w:rPr>
          <w:rFonts w:ascii="Verdana" w:hAnsi="Verdana"/>
        </w:rPr>
        <w:t>)</w:t>
      </w:r>
      <w:r w:rsidR="00D020A9">
        <w:rPr>
          <w:rFonts w:ascii="Verdana" w:hAnsi="Verdana"/>
        </w:rPr>
        <w:t xml:space="preserve"> and 3NF database design (OLTP/ODS)</w:t>
      </w:r>
      <w:r w:rsidR="002D415B">
        <w:rPr>
          <w:rFonts w:ascii="Verdana" w:hAnsi="Verdana"/>
        </w:rPr>
        <w:t>.  Has BSEE: understands complex equations, data derivations, logic &amp; business rules. Good JAD interviewer, gregarious personality.</w:t>
      </w:r>
      <w:r w:rsidR="00AF2D56">
        <w:rPr>
          <w:rFonts w:ascii="Verdana" w:hAnsi="Verdana"/>
        </w:rPr>
        <w:t xml:space="preserve">  Does full SDLC CMMI lifecycle:  documents requirements, detailed technical design, test cases, data flow, data derivations, business rules, use cases, and ETL data mapping.  </w:t>
      </w:r>
      <w:r w:rsidR="002D415B">
        <w:rPr>
          <w:rFonts w:ascii="Verdana" w:hAnsi="Verdana"/>
        </w:rPr>
        <w:t xml:space="preserve">  </w:t>
      </w:r>
    </w:p>
    <w:p w:rsidR="002D415B" w:rsidRDefault="002D415B" w:rsidP="002D415B">
      <w:pPr>
        <w:pStyle w:val="BlockText"/>
        <w:ind w:left="0" w:right="14"/>
        <w:rPr>
          <w:rFonts w:ascii="Verdana" w:hAnsi="Verdana"/>
          <w:bCs/>
        </w:rPr>
      </w:pPr>
    </w:p>
    <w:tbl>
      <w:tblPr>
        <w:tblW w:w="10440" w:type="dxa"/>
        <w:tblLayout w:type="fixed"/>
        <w:tblLook w:val="0000"/>
      </w:tblPr>
      <w:tblGrid>
        <w:gridCol w:w="3348"/>
        <w:gridCol w:w="3690"/>
        <w:gridCol w:w="3402"/>
      </w:tblGrid>
      <w:tr w:rsidR="00F300B6" w:rsidTr="00100185">
        <w:tblPrEx>
          <w:tblCellMar>
            <w:top w:w="0" w:type="dxa"/>
            <w:bottom w:w="0" w:type="dxa"/>
          </w:tblCellMar>
        </w:tblPrEx>
        <w:tc>
          <w:tcPr>
            <w:tcW w:w="3348" w:type="dxa"/>
          </w:tcPr>
          <w:p w:rsidR="00F300B6" w:rsidRDefault="00F300B6" w:rsidP="00100185">
            <w:pPr>
              <w:pStyle w:val="BlockText"/>
              <w:pBdr>
                <w:bottom w:val="single" w:sz="18" w:space="1" w:color="auto"/>
              </w:pBdr>
              <w:ind w:left="0" w:right="18"/>
              <w:rPr>
                <w:rFonts w:ascii="Verdana" w:hAnsi="Verdana"/>
                <w:sz w:val="8"/>
              </w:rPr>
            </w:pPr>
          </w:p>
        </w:tc>
        <w:tc>
          <w:tcPr>
            <w:tcW w:w="3690" w:type="dxa"/>
          </w:tcPr>
          <w:p w:rsidR="00F300B6" w:rsidRDefault="00F300B6" w:rsidP="00100185">
            <w:pPr>
              <w:pStyle w:val="BlockText"/>
              <w:ind w:left="0" w:right="18"/>
              <w:jc w:val="center"/>
              <w:rPr>
                <w:rFonts w:ascii="Verdana" w:hAnsi="Verdana"/>
                <w:b/>
              </w:rPr>
            </w:pPr>
            <w:r>
              <w:rPr>
                <w:rFonts w:ascii="Verdana" w:hAnsi="Verdana"/>
                <w:b/>
                <w:smallCaps/>
                <w:spacing w:val="20"/>
                <w:sz w:val="24"/>
              </w:rPr>
              <w:t>Industry Experience</w:t>
            </w:r>
          </w:p>
        </w:tc>
        <w:tc>
          <w:tcPr>
            <w:tcW w:w="3402" w:type="dxa"/>
          </w:tcPr>
          <w:p w:rsidR="00F300B6" w:rsidRDefault="00F300B6" w:rsidP="00100185">
            <w:pPr>
              <w:pStyle w:val="BlockText"/>
              <w:pBdr>
                <w:bottom w:val="single" w:sz="18" w:space="1" w:color="auto"/>
              </w:pBdr>
              <w:ind w:left="0" w:right="18"/>
              <w:rPr>
                <w:rFonts w:ascii="Verdana" w:hAnsi="Verdana"/>
                <w:sz w:val="8"/>
              </w:rPr>
            </w:pPr>
          </w:p>
        </w:tc>
      </w:tr>
    </w:tbl>
    <w:p w:rsidR="002D415B" w:rsidRDefault="002D415B" w:rsidP="002D415B">
      <w:pPr>
        <w:pStyle w:val="BlockText"/>
        <w:ind w:left="0" w:right="18"/>
        <w:rPr>
          <w:rFonts w:ascii="Verdana" w:hAnsi="Verdana"/>
        </w:rPr>
      </w:pPr>
    </w:p>
    <w:tbl>
      <w:tblPr>
        <w:tblW w:w="10280" w:type="dxa"/>
        <w:tblInd w:w="93" w:type="dxa"/>
        <w:tblLook w:val="0000"/>
      </w:tblPr>
      <w:tblGrid>
        <w:gridCol w:w="1020"/>
        <w:gridCol w:w="2685"/>
        <w:gridCol w:w="2215"/>
        <w:gridCol w:w="2015"/>
        <w:gridCol w:w="2345"/>
      </w:tblGrid>
      <w:tr w:rsidR="002D415B" w:rsidTr="00DA18E1">
        <w:trPr>
          <w:trHeight w:val="255"/>
        </w:trPr>
        <w:tc>
          <w:tcPr>
            <w:tcW w:w="1020" w:type="dxa"/>
            <w:tcBorders>
              <w:top w:val="single" w:sz="4" w:space="0" w:color="auto"/>
              <w:left w:val="single" w:sz="4" w:space="0" w:color="auto"/>
              <w:bottom w:val="single" w:sz="4" w:space="0" w:color="auto"/>
              <w:right w:val="single" w:sz="4" w:space="0" w:color="auto"/>
            </w:tcBorders>
            <w:vAlign w:val="bottom"/>
          </w:tcPr>
          <w:p w:rsidR="002D415B" w:rsidRDefault="002D415B" w:rsidP="00DA18E1">
            <w:pPr>
              <w:rPr>
                <w:rFonts w:ascii="Arial" w:hAnsi="Arial" w:cs="Arial"/>
                <w:b/>
                <w:bCs/>
                <w:sz w:val="18"/>
                <w:szCs w:val="18"/>
              </w:rPr>
            </w:pPr>
            <w:r>
              <w:rPr>
                <w:rFonts w:ascii="Arial" w:hAnsi="Arial" w:cs="Arial"/>
                <w:b/>
                <w:bCs/>
                <w:sz w:val="18"/>
                <w:szCs w:val="18"/>
              </w:rPr>
              <w:t> </w:t>
            </w:r>
          </w:p>
        </w:tc>
        <w:tc>
          <w:tcPr>
            <w:tcW w:w="2685" w:type="dxa"/>
            <w:tcBorders>
              <w:top w:val="single" w:sz="4" w:space="0" w:color="auto"/>
              <w:left w:val="nil"/>
              <w:bottom w:val="single" w:sz="4" w:space="0" w:color="auto"/>
              <w:right w:val="single" w:sz="4" w:space="0" w:color="auto"/>
            </w:tcBorders>
            <w:vAlign w:val="bottom"/>
          </w:tcPr>
          <w:p w:rsidR="002D415B" w:rsidRDefault="002D415B" w:rsidP="00DA18E1">
            <w:pPr>
              <w:rPr>
                <w:rFonts w:ascii="Arial" w:hAnsi="Arial" w:cs="Arial"/>
                <w:b/>
                <w:bCs/>
                <w:sz w:val="18"/>
                <w:szCs w:val="18"/>
              </w:rPr>
            </w:pPr>
            <w:r>
              <w:rPr>
                <w:rFonts w:ascii="Arial" w:hAnsi="Arial" w:cs="Arial"/>
                <w:b/>
                <w:bCs/>
                <w:sz w:val="18"/>
                <w:szCs w:val="18"/>
              </w:rPr>
              <w:t>Financial Services</w:t>
            </w:r>
          </w:p>
        </w:tc>
        <w:tc>
          <w:tcPr>
            <w:tcW w:w="2215" w:type="dxa"/>
            <w:tcBorders>
              <w:top w:val="single" w:sz="4" w:space="0" w:color="auto"/>
              <w:left w:val="nil"/>
              <w:bottom w:val="single" w:sz="4" w:space="0" w:color="auto"/>
              <w:right w:val="single" w:sz="4" w:space="0" w:color="auto"/>
            </w:tcBorders>
            <w:vAlign w:val="bottom"/>
          </w:tcPr>
          <w:p w:rsidR="002D415B" w:rsidRDefault="002D415B" w:rsidP="00DA18E1">
            <w:pPr>
              <w:rPr>
                <w:rFonts w:ascii="Arial" w:hAnsi="Arial" w:cs="Arial"/>
                <w:b/>
                <w:bCs/>
                <w:sz w:val="18"/>
                <w:szCs w:val="18"/>
              </w:rPr>
            </w:pPr>
            <w:r>
              <w:rPr>
                <w:rFonts w:ascii="Arial" w:hAnsi="Arial" w:cs="Arial"/>
                <w:b/>
                <w:bCs/>
                <w:sz w:val="18"/>
                <w:szCs w:val="18"/>
              </w:rPr>
              <w:t>Telecom &amp; Wireless</w:t>
            </w:r>
          </w:p>
        </w:tc>
        <w:tc>
          <w:tcPr>
            <w:tcW w:w="2015" w:type="dxa"/>
            <w:tcBorders>
              <w:top w:val="single" w:sz="4" w:space="0" w:color="auto"/>
              <w:left w:val="nil"/>
              <w:bottom w:val="single" w:sz="4" w:space="0" w:color="auto"/>
              <w:right w:val="single" w:sz="4" w:space="0" w:color="auto"/>
            </w:tcBorders>
            <w:vAlign w:val="bottom"/>
          </w:tcPr>
          <w:p w:rsidR="002D415B" w:rsidRDefault="002D415B" w:rsidP="00DA18E1">
            <w:pPr>
              <w:rPr>
                <w:rFonts w:ascii="Arial" w:hAnsi="Arial" w:cs="Arial"/>
                <w:b/>
                <w:bCs/>
                <w:sz w:val="18"/>
                <w:szCs w:val="18"/>
              </w:rPr>
            </w:pPr>
            <w:r>
              <w:rPr>
                <w:rFonts w:ascii="Arial" w:hAnsi="Arial" w:cs="Arial"/>
                <w:b/>
                <w:bCs/>
                <w:sz w:val="18"/>
                <w:szCs w:val="18"/>
              </w:rPr>
              <w:t>Health Care</w:t>
            </w:r>
          </w:p>
        </w:tc>
        <w:tc>
          <w:tcPr>
            <w:tcW w:w="2345" w:type="dxa"/>
            <w:tcBorders>
              <w:top w:val="single" w:sz="4" w:space="0" w:color="auto"/>
              <w:left w:val="nil"/>
              <w:bottom w:val="single" w:sz="4" w:space="0" w:color="auto"/>
              <w:right w:val="single" w:sz="4" w:space="0" w:color="auto"/>
            </w:tcBorders>
            <w:vAlign w:val="bottom"/>
          </w:tcPr>
          <w:p w:rsidR="002D415B" w:rsidRDefault="002D415B" w:rsidP="00DA18E1">
            <w:pPr>
              <w:rPr>
                <w:rFonts w:ascii="Arial" w:hAnsi="Arial" w:cs="Arial"/>
                <w:b/>
                <w:bCs/>
                <w:sz w:val="18"/>
                <w:szCs w:val="18"/>
              </w:rPr>
            </w:pPr>
            <w:r>
              <w:rPr>
                <w:rFonts w:ascii="Arial" w:hAnsi="Arial" w:cs="Arial"/>
                <w:b/>
                <w:bCs/>
                <w:sz w:val="18"/>
                <w:szCs w:val="18"/>
              </w:rPr>
              <w:t>Government</w:t>
            </w:r>
          </w:p>
        </w:tc>
      </w:tr>
      <w:tr w:rsidR="002D415B" w:rsidTr="00DA18E1">
        <w:trPr>
          <w:trHeight w:val="647"/>
        </w:trPr>
        <w:tc>
          <w:tcPr>
            <w:tcW w:w="1020" w:type="dxa"/>
            <w:tcBorders>
              <w:top w:val="nil"/>
              <w:left w:val="single" w:sz="4" w:space="0" w:color="auto"/>
              <w:bottom w:val="single" w:sz="4" w:space="0" w:color="auto"/>
              <w:right w:val="single" w:sz="4" w:space="0" w:color="auto"/>
            </w:tcBorders>
          </w:tcPr>
          <w:p w:rsidR="002D415B" w:rsidRDefault="002D415B" w:rsidP="00DA18E1">
            <w:pPr>
              <w:rPr>
                <w:rFonts w:ascii="Arial" w:hAnsi="Arial" w:cs="Arial"/>
                <w:b/>
                <w:bCs/>
                <w:sz w:val="18"/>
                <w:szCs w:val="18"/>
              </w:rPr>
            </w:pPr>
            <w:r>
              <w:rPr>
                <w:rFonts w:ascii="Arial" w:hAnsi="Arial" w:cs="Arial"/>
                <w:b/>
                <w:bCs/>
                <w:sz w:val="18"/>
                <w:szCs w:val="18"/>
              </w:rPr>
              <w:t>Firms</w:t>
            </w:r>
          </w:p>
        </w:tc>
        <w:tc>
          <w:tcPr>
            <w:tcW w:w="2685" w:type="dxa"/>
            <w:tcBorders>
              <w:top w:val="nil"/>
              <w:left w:val="nil"/>
              <w:bottom w:val="single" w:sz="4" w:space="0" w:color="auto"/>
              <w:right w:val="single" w:sz="4" w:space="0" w:color="auto"/>
            </w:tcBorders>
          </w:tcPr>
          <w:p w:rsidR="002D415B" w:rsidRDefault="002D415B" w:rsidP="00DA18E1">
            <w:pPr>
              <w:rPr>
                <w:rFonts w:ascii="Arial" w:hAnsi="Arial" w:cs="Arial"/>
                <w:b/>
                <w:sz w:val="18"/>
                <w:szCs w:val="18"/>
              </w:rPr>
            </w:pPr>
            <w:r>
              <w:rPr>
                <w:rFonts w:ascii="Arial" w:hAnsi="Arial" w:cs="Arial"/>
                <w:b/>
                <w:sz w:val="18"/>
                <w:szCs w:val="18"/>
              </w:rPr>
              <w:t xml:space="preserve">Nasdaq Market Reg, (FINRA/NASD) </w:t>
            </w:r>
            <w:r>
              <w:rPr>
                <w:rFonts w:ascii="Arial" w:hAnsi="Arial" w:cs="Arial"/>
                <w:b/>
                <w:sz w:val="18"/>
                <w:szCs w:val="18"/>
              </w:rPr>
              <w:br/>
              <w:t>Deutsche Bank,</w:t>
            </w:r>
          </w:p>
          <w:p w:rsidR="002D415B" w:rsidRDefault="002D415B" w:rsidP="00DA18E1">
            <w:pPr>
              <w:rPr>
                <w:rFonts w:ascii="Arial" w:hAnsi="Arial" w:cs="Arial"/>
                <w:sz w:val="18"/>
                <w:szCs w:val="18"/>
              </w:rPr>
            </w:pPr>
            <w:r>
              <w:rPr>
                <w:rFonts w:ascii="Arial" w:hAnsi="Arial" w:cs="Arial"/>
                <w:b/>
                <w:sz w:val="18"/>
                <w:szCs w:val="18"/>
              </w:rPr>
              <w:t>Visa International</w:t>
            </w:r>
          </w:p>
        </w:tc>
        <w:tc>
          <w:tcPr>
            <w:tcW w:w="2215" w:type="dxa"/>
            <w:tcBorders>
              <w:top w:val="nil"/>
              <w:left w:val="nil"/>
              <w:bottom w:val="single" w:sz="4" w:space="0" w:color="auto"/>
              <w:right w:val="single" w:sz="4" w:space="0" w:color="auto"/>
            </w:tcBorders>
          </w:tcPr>
          <w:p w:rsidR="002D415B" w:rsidRDefault="002D415B" w:rsidP="00DA18E1">
            <w:pPr>
              <w:rPr>
                <w:rFonts w:ascii="Arial" w:hAnsi="Arial" w:cs="Arial"/>
                <w:b/>
                <w:sz w:val="18"/>
                <w:szCs w:val="18"/>
              </w:rPr>
            </w:pPr>
            <w:r>
              <w:rPr>
                <w:rFonts w:ascii="Arial" w:hAnsi="Arial" w:cs="Arial"/>
                <w:b/>
                <w:sz w:val="18"/>
                <w:szCs w:val="18"/>
              </w:rPr>
              <w:t xml:space="preserve">Nextel, </w:t>
            </w:r>
            <w:r>
              <w:rPr>
                <w:rFonts w:ascii="Arial" w:hAnsi="Arial" w:cs="Arial"/>
                <w:b/>
                <w:sz w:val="18"/>
                <w:szCs w:val="18"/>
              </w:rPr>
              <w:br/>
              <w:t xml:space="preserve">Sprint, </w:t>
            </w:r>
            <w:r>
              <w:rPr>
                <w:rFonts w:ascii="Arial" w:hAnsi="Arial" w:cs="Arial"/>
                <w:b/>
                <w:sz w:val="18"/>
                <w:szCs w:val="18"/>
              </w:rPr>
              <w:br/>
              <w:t>Gould Fiber Optic</w:t>
            </w:r>
          </w:p>
        </w:tc>
        <w:tc>
          <w:tcPr>
            <w:tcW w:w="2015" w:type="dxa"/>
            <w:tcBorders>
              <w:top w:val="nil"/>
              <w:left w:val="nil"/>
              <w:bottom w:val="single" w:sz="4" w:space="0" w:color="auto"/>
              <w:right w:val="single" w:sz="4" w:space="0" w:color="auto"/>
            </w:tcBorders>
          </w:tcPr>
          <w:p w:rsidR="002D415B" w:rsidRPr="00126DBC" w:rsidRDefault="001702E1" w:rsidP="00BC2281">
            <w:pPr>
              <w:rPr>
                <w:rFonts w:ascii="Arial" w:hAnsi="Arial" w:cs="Arial"/>
                <w:b/>
                <w:sz w:val="18"/>
                <w:szCs w:val="18"/>
              </w:rPr>
            </w:pPr>
            <w:r>
              <w:rPr>
                <w:rFonts w:ascii="Arial" w:hAnsi="Arial" w:cs="Arial"/>
                <w:b/>
                <w:sz w:val="18"/>
                <w:szCs w:val="18"/>
              </w:rPr>
              <w:t>Wellpoint</w:t>
            </w:r>
            <w:r w:rsidR="002D415B" w:rsidRPr="00126DBC">
              <w:rPr>
                <w:rFonts w:ascii="Arial" w:hAnsi="Arial" w:cs="Arial"/>
                <w:b/>
                <w:sz w:val="18"/>
                <w:szCs w:val="18"/>
              </w:rPr>
              <w:t xml:space="preserve">, </w:t>
            </w:r>
            <w:r>
              <w:rPr>
                <w:rFonts w:ascii="Arial" w:hAnsi="Arial" w:cs="Arial"/>
                <w:b/>
                <w:sz w:val="18"/>
                <w:szCs w:val="18"/>
              </w:rPr>
              <w:t xml:space="preserve">CMS, </w:t>
            </w:r>
            <w:r w:rsidR="00500216">
              <w:rPr>
                <w:rFonts w:ascii="Arial" w:hAnsi="Arial" w:cs="Arial"/>
                <w:b/>
                <w:sz w:val="18"/>
                <w:szCs w:val="18"/>
              </w:rPr>
              <w:t>Medicare/</w:t>
            </w:r>
            <w:r w:rsidR="00D449CC">
              <w:rPr>
                <w:rFonts w:ascii="Arial" w:hAnsi="Arial" w:cs="Arial"/>
                <w:b/>
                <w:sz w:val="18"/>
                <w:szCs w:val="18"/>
              </w:rPr>
              <w:t>Medicaid,</w:t>
            </w:r>
            <w:r w:rsidR="00500216">
              <w:rPr>
                <w:rFonts w:ascii="Arial" w:hAnsi="Arial" w:cs="Arial"/>
                <w:b/>
                <w:sz w:val="18"/>
                <w:szCs w:val="18"/>
              </w:rPr>
              <w:t xml:space="preserve"> Part D</w:t>
            </w:r>
            <w:r w:rsidR="00BC2281">
              <w:rPr>
                <w:rFonts w:ascii="Arial" w:hAnsi="Arial" w:cs="Arial"/>
                <w:b/>
                <w:sz w:val="18"/>
                <w:szCs w:val="18"/>
              </w:rPr>
              <w:t>,</w:t>
            </w:r>
            <w:r w:rsidR="002D415B">
              <w:rPr>
                <w:rFonts w:ascii="Arial" w:hAnsi="Arial" w:cs="Arial"/>
                <w:b/>
                <w:sz w:val="18"/>
                <w:szCs w:val="18"/>
              </w:rPr>
              <w:t xml:space="preserve"> CareFirst</w:t>
            </w:r>
            <w:r w:rsidR="00CB2A1E">
              <w:rPr>
                <w:rFonts w:ascii="Arial" w:hAnsi="Arial" w:cs="Arial"/>
                <w:b/>
                <w:sz w:val="18"/>
                <w:szCs w:val="18"/>
              </w:rPr>
              <w:t xml:space="preserve"> BCBS</w:t>
            </w:r>
            <w:r w:rsidR="00500216">
              <w:rPr>
                <w:rFonts w:ascii="Arial" w:hAnsi="Arial" w:cs="Arial"/>
                <w:b/>
                <w:sz w:val="18"/>
                <w:szCs w:val="18"/>
              </w:rPr>
              <w:t>, CMS SDPS</w:t>
            </w:r>
            <w:r w:rsidR="00F1138A">
              <w:rPr>
                <w:rFonts w:ascii="Arial" w:hAnsi="Arial" w:cs="Arial"/>
                <w:b/>
                <w:sz w:val="18"/>
                <w:szCs w:val="18"/>
              </w:rPr>
              <w:t>, CMS OCSQ</w:t>
            </w:r>
          </w:p>
        </w:tc>
        <w:tc>
          <w:tcPr>
            <w:tcW w:w="2345" w:type="dxa"/>
            <w:tcBorders>
              <w:top w:val="nil"/>
              <w:left w:val="nil"/>
              <w:bottom w:val="single" w:sz="4" w:space="0" w:color="auto"/>
              <w:right w:val="single" w:sz="4" w:space="0" w:color="auto"/>
            </w:tcBorders>
          </w:tcPr>
          <w:p w:rsidR="002D415B" w:rsidRDefault="002D415B" w:rsidP="00DA18E1">
            <w:pPr>
              <w:rPr>
                <w:rFonts w:ascii="Arial" w:hAnsi="Arial" w:cs="Arial"/>
                <w:b/>
                <w:sz w:val="18"/>
                <w:szCs w:val="18"/>
              </w:rPr>
            </w:pPr>
            <w:r>
              <w:rPr>
                <w:rFonts w:ascii="Arial" w:hAnsi="Arial" w:cs="Arial"/>
                <w:b/>
                <w:sz w:val="18"/>
                <w:szCs w:val="18"/>
              </w:rPr>
              <w:t xml:space="preserve">DC Govt, </w:t>
            </w:r>
            <w:r>
              <w:rPr>
                <w:rFonts w:ascii="Arial" w:hAnsi="Arial" w:cs="Arial"/>
                <w:b/>
                <w:sz w:val="18"/>
                <w:szCs w:val="18"/>
              </w:rPr>
              <w:br/>
              <w:t>Lockheed Martin</w:t>
            </w:r>
            <w:r w:rsidR="00D449CC">
              <w:rPr>
                <w:rFonts w:ascii="Arial" w:hAnsi="Arial" w:cs="Arial"/>
                <w:b/>
                <w:sz w:val="18"/>
                <w:szCs w:val="18"/>
              </w:rPr>
              <w:t>,</w:t>
            </w:r>
          </w:p>
          <w:p w:rsidR="00D449CC" w:rsidRDefault="00500216" w:rsidP="00DA18E1">
            <w:pPr>
              <w:rPr>
                <w:rFonts w:ascii="Arial" w:hAnsi="Arial" w:cs="Arial"/>
                <w:b/>
                <w:sz w:val="18"/>
                <w:szCs w:val="18"/>
              </w:rPr>
            </w:pPr>
            <w:r>
              <w:rPr>
                <w:rFonts w:ascii="Arial" w:hAnsi="Arial" w:cs="Arial"/>
                <w:b/>
                <w:sz w:val="18"/>
                <w:szCs w:val="18"/>
              </w:rPr>
              <w:t>Medicare/Medicaid</w:t>
            </w:r>
          </w:p>
        </w:tc>
      </w:tr>
      <w:tr w:rsidR="002D415B" w:rsidTr="00DA18E1">
        <w:trPr>
          <w:trHeight w:val="825"/>
        </w:trPr>
        <w:tc>
          <w:tcPr>
            <w:tcW w:w="1020" w:type="dxa"/>
            <w:tcBorders>
              <w:top w:val="nil"/>
              <w:left w:val="single" w:sz="4" w:space="0" w:color="auto"/>
              <w:bottom w:val="single" w:sz="4" w:space="0" w:color="auto"/>
              <w:right w:val="single" w:sz="4" w:space="0" w:color="auto"/>
            </w:tcBorders>
          </w:tcPr>
          <w:p w:rsidR="002D415B" w:rsidRDefault="002D415B" w:rsidP="00DA18E1">
            <w:pPr>
              <w:rPr>
                <w:rFonts w:ascii="Arial" w:hAnsi="Arial" w:cs="Arial"/>
                <w:b/>
                <w:bCs/>
                <w:sz w:val="18"/>
                <w:szCs w:val="18"/>
              </w:rPr>
            </w:pPr>
            <w:r>
              <w:rPr>
                <w:rFonts w:ascii="Arial" w:hAnsi="Arial" w:cs="Arial"/>
                <w:b/>
                <w:bCs/>
                <w:sz w:val="18"/>
                <w:szCs w:val="18"/>
              </w:rPr>
              <w:t>Projects</w:t>
            </w:r>
          </w:p>
        </w:tc>
        <w:tc>
          <w:tcPr>
            <w:tcW w:w="2685" w:type="dxa"/>
            <w:tcBorders>
              <w:top w:val="nil"/>
              <w:left w:val="nil"/>
              <w:bottom w:val="single" w:sz="4" w:space="0" w:color="auto"/>
              <w:right w:val="single" w:sz="4" w:space="0" w:color="auto"/>
            </w:tcBorders>
          </w:tcPr>
          <w:p w:rsidR="002D415B" w:rsidRDefault="002D415B" w:rsidP="00DA18E1">
            <w:pPr>
              <w:rPr>
                <w:rFonts w:ascii="Arial" w:hAnsi="Arial" w:cs="Arial"/>
                <w:sz w:val="18"/>
                <w:szCs w:val="18"/>
              </w:rPr>
            </w:pPr>
            <w:r>
              <w:rPr>
                <w:rFonts w:ascii="Arial" w:hAnsi="Arial" w:cs="Arial"/>
                <w:sz w:val="18"/>
                <w:szCs w:val="18"/>
              </w:rPr>
              <w:t>Pershing trade data and Nasdaq market data mining surveillance.  Brokerage new account business process modeling (BPM) &amp; workflow, secure e-commerce.</w:t>
            </w:r>
          </w:p>
        </w:tc>
        <w:tc>
          <w:tcPr>
            <w:tcW w:w="2215" w:type="dxa"/>
            <w:tcBorders>
              <w:top w:val="nil"/>
              <w:left w:val="nil"/>
              <w:bottom w:val="single" w:sz="4" w:space="0" w:color="auto"/>
              <w:right w:val="single" w:sz="4" w:space="0" w:color="auto"/>
            </w:tcBorders>
          </w:tcPr>
          <w:p w:rsidR="002D415B" w:rsidRDefault="002D415B" w:rsidP="00DA18E1">
            <w:pPr>
              <w:rPr>
                <w:rFonts w:ascii="Arial" w:hAnsi="Arial" w:cs="Arial"/>
                <w:sz w:val="18"/>
                <w:szCs w:val="18"/>
              </w:rPr>
            </w:pPr>
            <w:r>
              <w:rPr>
                <w:rFonts w:ascii="Arial" w:hAnsi="Arial" w:cs="Arial"/>
                <w:sz w:val="18"/>
                <w:szCs w:val="18"/>
              </w:rPr>
              <w:t xml:space="preserve">A </w:t>
            </w:r>
            <w:r>
              <w:rPr>
                <w:rFonts w:ascii="Arial" w:hAnsi="Arial" w:cs="Arial"/>
                <w:b/>
                <w:sz w:val="18"/>
                <w:szCs w:val="18"/>
              </w:rPr>
              <w:t>40 terabyte data</w:t>
            </w:r>
            <w:r>
              <w:rPr>
                <w:rFonts w:ascii="Arial" w:hAnsi="Arial" w:cs="Arial"/>
                <w:sz w:val="18"/>
                <w:szCs w:val="18"/>
              </w:rPr>
              <w:t xml:space="preserve"> warehouse of 400M call detail records with </w:t>
            </w:r>
            <w:r>
              <w:rPr>
                <w:rFonts w:ascii="Arial" w:hAnsi="Arial" w:cs="Arial"/>
                <w:sz w:val="18"/>
                <w:szCs w:val="18"/>
              </w:rPr>
              <w:br/>
              <w:t xml:space="preserve">Oracle, Ascential, Business Objects. </w:t>
            </w:r>
            <w:r>
              <w:rPr>
                <w:rFonts w:ascii="Arial" w:hAnsi="Arial" w:cs="Arial"/>
                <w:sz w:val="18"/>
                <w:szCs w:val="18"/>
              </w:rPr>
              <w:br/>
              <w:t>Also: Hyperion OLAP for telecom CO &amp; network capacity planning.</w:t>
            </w:r>
          </w:p>
        </w:tc>
        <w:tc>
          <w:tcPr>
            <w:tcW w:w="2015" w:type="dxa"/>
            <w:tcBorders>
              <w:top w:val="nil"/>
              <w:left w:val="nil"/>
              <w:bottom w:val="single" w:sz="4" w:space="0" w:color="auto"/>
              <w:right w:val="single" w:sz="4" w:space="0" w:color="auto"/>
            </w:tcBorders>
          </w:tcPr>
          <w:p w:rsidR="002D415B" w:rsidRPr="00126DBC" w:rsidRDefault="002D415B" w:rsidP="00DA18E1">
            <w:pPr>
              <w:rPr>
                <w:rFonts w:ascii="Arial" w:hAnsi="Arial" w:cs="Arial"/>
                <w:sz w:val="18"/>
                <w:szCs w:val="18"/>
              </w:rPr>
            </w:pPr>
            <w:r w:rsidRPr="00126DBC">
              <w:rPr>
                <w:rFonts w:ascii="Arial" w:hAnsi="Arial" w:cs="Arial"/>
                <w:sz w:val="18"/>
                <w:szCs w:val="18"/>
              </w:rPr>
              <w:t xml:space="preserve">Multi-terabyte Teradata </w:t>
            </w:r>
            <w:r w:rsidR="00BC2281">
              <w:rPr>
                <w:rFonts w:ascii="Arial" w:hAnsi="Arial" w:cs="Arial"/>
                <w:sz w:val="18"/>
                <w:szCs w:val="18"/>
              </w:rPr>
              <w:t>&amp; Oracle</w:t>
            </w:r>
            <w:r w:rsidR="002E271A">
              <w:rPr>
                <w:rFonts w:ascii="Arial" w:hAnsi="Arial" w:cs="Arial"/>
                <w:sz w:val="18"/>
                <w:szCs w:val="18"/>
              </w:rPr>
              <w:t xml:space="preserve"> 10g </w:t>
            </w:r>
            <w:r w:rsidR="00BC2281">
              <w:rPr>
                <w:rFonts w:ascii="Arial" w:hAnsi="Arial" w:cs="Arial"/>
                <w:sz w:val="18"/>
                <w:szCs w:val="18"/>
              </w:rPr>
              <w:t xml:space="preserve"> </w:t>
            </w:r>
            <w:r w:rsidRPr="00126DBC">
              <w:rPr>
                <w:rFonts w:ascii="Arial" w:hAnsi="Arial" w:cs="Arial"/>
                <w:sz w:val="18"/>
                <w:szCs w:val="18"/>
              </w:rPr>
              <w:t>warehouse</w:t>
            </w:r>
            <w:r w:rsidR="002E271A">
              <w:rPr>
                <w:rFonts w:ascii="Arial" w:hAnsi="Arial" w:cs="Arial"/>
                <w:sz w:val="18"/>
                <w:szCs w:val="18"/>
              </w:rPr>
              <w:t>s</w:t>
            </w:r>
            <w:r w:rsidR="00D020A9">
              <w:rPr>
                <w:rFonts w:ascii="Arial" w:hAnsi="Arial" w:cs="Arial"/>
                <w:sz w:val="18"/>
                <w:szCs w:val="18"/>
              </w:rPr>
              <w:t xml:space="preserve"> with Cognos, Informatica</w:t>
            </w:r>
            <w:r w:rsidRPr="00126DBC">
              <w:rPr>
                <w:rFonts w:ascii="Arial" w:hAnsi="Arial" w:cs="Arial"/>
                <w:sz w:val="18"/>
                <w:szCs w:val="18"/>
              </w:rPr>
              <w:t>.  Loaded 3NF data repository with 1</w:t>
            </w:r>
            <w:r w:rsidR="00B96F66">
              <w:rPr>
                <w:rFonts w:ascii="Arial" w:hAnsi="Arial" w:cs="Arial"/>
                <w:sz w:val="18"/>
                <w:szCs w:val="18"/>
              </w:rPr>
              <w:t xml:space="preserve"> </w:t>
            </w:r>
            <w:r w:rsidRPr="00126DBC">
              <w:rPr>
                <w:rFonts w:ascii="Arial" w:hAnsi="Arial" w:cs="Arial"/>
                <w:sz w:val="18"/>
                <w:szCs w:val="18"/>
              </w:rPr>
              <w:t xml:space="preserve">billion </w:t>
            </w:r>
            <w:r w:rsidR="00B96F66">
              <w:rPr>
                <w:rFonts w:ascii="Arial" w:hAnsi="Arial" w:cs="Arial"/>
                <w:sz w:val="18"/>
                <w:szCs w:val="18"/>
              </w:rPr>
              <w:t xml:space="preserve">claim </w:t>
            </w:r>
            <w:r w:rsidRPr="00126DBC">
              <w:rPr>
                <w:rFonts w:ascii="Arial" w:hAnsi="Arial" w:cs="Arial"/>
                <w:sz w:val="18"/>
                <w:szCs w:val="18"/>
              </w:rPr>
              <w:t>records.</w:t>
            </w:r>
          </w:p>
        </w:tc>
        <w:tc>
          <w:tcPr>
            <w:tcW w:w="2345" w:type="dxa"/>
            <w:tcBorders>
              <w:top w:val="nil"/>
              <w:left w:val="nil"/>
              <w:bottom w:val="single" w:sz="4" w:space="0" w:color="auto"/>
              <w:right w:val="single" w:sz="4" w:space="0" w:color="auto"/>
            </w:tcBorders>
          </w:tcPr>
          <w:p w:rsidR="002D415B" w:rsidRDefault="002D415B" w:rsidP="00DA18E1">
            <w:pPr>
              <w:rPr>
                <w:rFonts w:ascii="Arial" w:hAnsi="Arial" w:cs="Arial"/>
                <w:sz w:val="18"/>
                <w:szCs w:val="18"/>
              </w:rPr>
            </w:pPr>
            <w:r>
              <w:rPr>
                <w:rFonts w:ascii="Arial" w:hAnsi="Arial" w:cs="Arial"/>
                <w:sz w:val="18"/>
                <w:szCs w:val="18"/>
              </w:rPr>
              <w:t xml:space="preserve">Wireless workflow.  </w:t>
            </w:r>
          </w:p>
          <w:p w:rsidR="002D415B" w:rsidRDefault="002D415B" w:rsidP="00DA18E1">
            <w:pPr>
              <w:rPr>
                <w:rFonts w:ascii="Arial" w:hAnsi="Arial" w:cs="Arial"/>
                <w:sz w:val="18"/>
                <w:szCs w:val="18"/>
              </w:rPr>
            </w:pPr>
            <w:r>
              <w:rPr>
                <w:rFonts w:ascii="Arial" w:hAnsi="Arial" w:cs="Arial"/>
                <w:sz w:val="18"/>
                <w:szCs w:val="18"/>
              </w:rPr>
              <w:t xml:space="preserve">Large-scale classified </w:t>
            </w:r>
          </w:p>
          <w:p w:rsidR="002D415B" w:rsidRDefault="002D415B" w:rsidP="00DA18E1">
            <w:pPr>
              <w:rPr>
                <w:rFonts w:ascii="Arial" w:hAnsi="Arial" w:cs="Arial"/>
                <w:sz w:val="18"/>
                <w:szCs w:val="18"/>
              </w:rPr>
            </w:pPr>
            <w:r>
              <w:rPr>
                <w:rFonts w:ascii="Arial" w:hAnsi="Arial" w:cs="Arial"/>
                <w:sz w:val="18"/>
                <w:szCs w:val="18"/>
              </w:rPr>
              <w:t>OOA/OOD C++ Unix project.</w:t>
            </w:r>
            <w:r w:rsidR="006F4654">
              <w:rPr>
                <w:rFonts w:ascii="Arial" w:hAnsi="Arial" w:cs="Arial"/>
                <w:sz w:val="18"/>
                <w:szCs w:val="18"/>
              </w:rPr>
              <w:t xml:space="preserve">  Data warehouse repository.</w:t>
            </w:r>
          </w:p>
        </w:tc>
      </w:tr>
    </w:tbl>
    <w:p w:rsidR="002D415B" w:rsidRDefault="002D415B" w:rsidP="002D415B">
      <w:pPr>
        <w:pStyle w:val="BlockText"/>
        <w:ind w:left="0" w:right="18"/>
        <w:rPr>
          <w:rFonts w:ascii="Verdana" w:hAnsi="Verdana"/>
        </w:rPr>
      </w:pPr>
    </w:p>
    <w:tbl>
      <w:tblPr>
        <w:tblW w:w="10440" w:type="dxa"/>
        <w:tblLayout w:type="fixed"/>
        <w:tblLook w:val="0000"/>
      </w:tblPr>
      <w:tblGrid>
        <w:gridCol w:w="3348"/>
        <w:gridCol w:w="3690"/>
        <w:gridCol w:w="3402"/>
      </w:tblGrid>
      <w:tr w:rsidR="002D415B" w:rsidTr="00DA18E1">
        <w:tblPrEx>
          <w:tblCellMar>
            <w:top w:w="0" w:type="dxa"/>
            <w:bottom w:w="0" w:type="dxa"/>
          </w:tblCellMar>
        </w:tblPrEx>
        <w:tc>
          <w:tcPr>
            <w:tcW w:w="3348" w:type="dxa"/>
          </w:tcPr>
          <w:p w:rsidR="002D415B" w:rsidRDefault="002D415B" w:rsidP="00DA18E1">
            <w:pPr>
              <w:pStyle w:val="BlockText"/>
              <w:pBdr>
                <w:bottom w:val="single" w:sz="18" w:space="1" w:color="auto"/>
              </w:pBdr>
              <w:ind w:left="0" w:right="18"/>
              <w:rPr>
                <w:rFonts w:ascii="Verdana" w:hAnsi="Verdana"/>
                <w:sz w:val="8"/>
              </w:rPr>
            </w:pPr>
          </w:p>
        </w:tc>
        <w:tc>
          <w:tcPr>
            <w:tcW w:w="3690" w:type="dxa"/>
          </w:tcPr>
          <w:p w:rsidR="002D415B" w:rsidRDefault="002D415B" w:rsidP="00DA18E1">
            <w:pPr>
              <w:pStyle w:val="BlockText"/>
              <w:ind w:left="0" w:right="18"/>
              <w:jc w:val="center"/>
              <w:rPr>
                <w:rFonts w:ascii="Verdana" w:hAnsi="Verdana"/>
                <w:b/>
              </w:rPr>
            </w:pPr>
            <w:r>
              <w:rPr>
                <w:rFonts w:ascii="Verdana" w:hAnsi="Verdana"/>
                <w:b/>
                <w:smallCaps/>
                <w:spacing w:val="20"/>
                <w:sz w:val="24"/>
              </w:rPr>
              <w:t>Areas of Qualification</w:t>
            </w:r>
          </w:p>
        </w:tc>
        <w:tc>
          <w:tcPr>
            <w:tcW w:w="3402" w:type="dxa"/>
          </w:tcPr>
          <w:p w:rsidR="002D415B" w:rsidRDefault="002D415B" w:rsidP="00DA18E1">
            <w:pPr>
              <w:pStyle w:val="BlockText"/>
              <w:pBdr>
                <w:bottom w:val="single" w:sz="18" w:space="1" w:color="auto"/>
              </w:pBdr>
              <w:ind w:left="0" w:right="18"/>
              <w:rPr>
                <w:rFonts w:ascii="Verdana" w:hAnsi="Verdana"/>
                <w:sz w:val="8"/>
              </w:rPr>
            </w:pPr>
          </w:p>
        </w:tc>
      </w:tr>
    </w:tbl>
    <w:p w:rsidR="002D415B" w:rsidRPr="00253F74" w:rsidRDefault="002D415B" w:rsidP="002D415B">
      <w:pPr>
        <w:pStyle w:val="Caption"/>
        <w:spacing w:before="0"/>
      </w:pPr>
    </w:p>
    <w:tbl>
      <w:tblPr>
        <w:tblW w:w="8280" w:type="dxa"/>
        <w:tblInd w:w="979" w:type="dxa"/>
        <w:tblLayout w:type="fixed"/>
        <w:tblLook w:val="0000"/>
      </w:tblPr>
      <w:tblGrid>
        <w:gridCol w:w="2880"/>
        <w:gridCol w:w="2430"/>
        <w:gridCol w:w="2970"/>
      </w:tblGrid>
      <w:tr w:rsidR="00BC2281" w:rsidRPr="00253F74" w:rsidTr="00BC2281">
        <w:tblPrEx>
          <w:tblCellMar>
            <w:top w:w="0" w:type="dxa"/>
            <w:bottom w:w="0" w:type="dxa"/>
          </w:tblCellMar>
        </w:tblPrEx>
        <w:trPr>
          <w:trHeight w:val="702"/>
        </w:trPr>
        <w:tc>
          <w:tcPr>
            <w:tcW w:w="2880" w:type="dxa"/>
            <w:tcBorders>
              <w:top w:val="single" w:sz="4" w:space="0" w:color="auto"/>
              <w:left w:val="single" w:sz="4" w:space="0" w:color="auto"/>
              <w:bottom w:val="single" w:sz="4" w:space="0" w:color="auto"/>
              <w:right w:val="single" w:sz="4" w:space="0" w:color="auto"/>
            </w:tcBorders>
          </w:tcPr>
          <w:p w:rsidR="00500216" w:rsidRPr="00253F74" w:rsidRDefault="00500216" w:rsidP="00500216">
            <w:pPr>
              <w:tabs>
                <w:tab w:val="left" w:pos="432"/>
              </w:tabs>
              <w:rPr>
                <w:rFonts w:ascii="Verdana" w:hAnsi="Verdana"/>
                <w:sz w:val="18"/>
              </w:rPr>
            </w:pPr>
            <w:r w:rsidRPr="00253F74">
              <w:rPr>
                <w:rFonts w:ascii="Verdana" w:hAnsi="Verdana"/>
                <w:b/>
                <w:sz w:val="18"/>
              </w:rPr>
              <w:t>Data Warehouse:</w:t>
            </w:r>
            <w:r w:rsidRPr="00253F74">
              <w:rPr>
                <w:rFonts w:ascii="Verdana" w:hAnsi="Verdana"/>
                <w:sz w:val="18"/>
              </w:rPr>
              <w:t xml:space="preserve"> </w:t>
            </w:r>
          </w:p>
          <w:p w:rsidR="00FA149C" w:rsidRDefault="00FA149C" w:rsidP="00500216">
            <w:pPr>
              <w:numPr>
                <w:ilvl w:val="0"/>
                <w:numId w:val="19"/>
              </w:numPr>
              <w:tabs>
                <w:tab w:val="left" w:pos="432"/>
              </w:tabs>
              <w:ind w:left="342"/>
              <w:rPr>
                <w:rFonts w:ascii="Verdana" w:hAnsi="Verdana"/>
                <w:sz w:val="18"/>
              </w:rPr>
            </w:pPr>
            <w:r>
              <w:rPr>
                <w:rFonts w:ascii="Verdana" w:hAnsi="Verdana"/>
                <w:sz w:val="18"/>
              </w:rPr>
              <w:t>DSS/OLAP &amp; OLTP/ODS</w:t>
            </w:r>
          </w:p>
          <w:p w:rsidR="00500216" w:rsidRDefault="00500216" w:rsidP="00500216">
            <w:pPr>
              <w:numPr>
                <w:ilvl w:val="0"/>
                <w:numId w:val="19"/>
              </w:numPr>
              <w:tabs>
                <w:tab w:val="left" w:pos="432"/>
              </w:tabs>
              <w:ind w:left="342"/>
              <w:rPr>
                <w:rFonts w:ascii="Verdana" w:hAnsi="Verdana"/>
                <w:sz w:val="18"/>
              </w:rPr>
            </w:pPr>
            <w:r w:rsidRPr="00253F74">
              <w:rPr>
                <w:rFonts w:ascii="Verdana" w:hAnsi="Verdana"/>
                <w:sz w:val="18"/>
              </w:rPr>
              <w:t>BI reporting</w:t>
            </w:r>
          </w:p>
          <w:p w:rsidR="00500216" w:rsidRPr="00253F74" w:rsidRDefault="00500216" w:rsidP="00500216">
            <w:pPr>
              <w:numPr>
                <w:ilvl w:val="0"/>
                <w:numId w:val="19"/>
              </w:numPr>
              <w:tabs>
                <w:tab w:val="left" w:pos="432"/>
              </w:tabs>
              <w:ind w:left="342"/>
              <w:rPr>
                <w:rFonts w:ascii="Verdana" w:hAnsi="Verdana"/>
                <w:sz w:val="18"/>
              </w:rPr>
            </w:pPr>
            <w:r>
              <w:rPr>
                <w:rFonts w:ascii="Verdana" w:hAnsi="Verdana"/>
                <w:sz w:val="18"/>
              </w:rPr>
              <w:t>Performance Tuning</w:t>
            </w:r>
          </w:p>
          <w:p w:rsidR="00500216" w:rsidRPr="00253F74" w:rsidRDefault="00500216" w:rsidP="00500216">
            <w:pPr>
              <w:numPr>
                <w:ilvl w:val="0"/>
                <w:numId w:val="19"/>
              </w:numPr>
              <w:tabs>
                <w:tab w:val="left" w:pos="432"/>
              </w:tabs>
              <w:ind w:left="342"/>
              <w:rPr>
                <w:rFonts w:ascii="Verdana" w:hAnsi="Verdana"/>
                <w:sz w:val="18"/>
              </w:rPr>
            </w:pPr>
            <w:r w:rsidRPr="00253F74">
              <w:rPr>
                <w:rFonts w:ascii="Verdana" w:hAnsi="Verdana"/>
                <w:sz w:val="18"/>
              </w:rPr>
              <w:t>Data derivations</w:t>
            </w:r>
          </w:p>
          <w:p w:rsidR="00BC2281" w:rsidRPr="00253F74" w:rsidRDefault="00500216" w:rsidP="00500216">
            <w:pPr>
              <w:tabs>
                <w:tab w:val="left" w:pos="522"/>
              </w:tabs>
              <w:ind w:left="342"/>
              <w:rPr>
                <w:rFonts w:ascii="Verdana" w:hAnsi="Verdana"/>
                <w:sz w:val="18"/>
              </w:rPr>
            </w:pPr>
            <w:r w:rsidRPr="00253F74">
              <w:rPr>
                <w:rFonts w:ascii="Verdana" w:hAnsi="Verdana"/>
                <w:sz w:val="18"/>
              </w:rPr>
              <w:t>source-to-target mapping, ETL requirements, reporting, BI, data mapping, test scripts</w:t>
            </w:r>
          </w:p>
        </w:tc>
        <w:tc>
          <w:tcPr>
            <w:tcW w:w="2430" w:type="dxa"/>
            <w:tcBorders>
              <w:top w:val="single" w:sz="4" w:space="0" w:color="auto"/>
              <w:left w:val="single" w:sz="4" w:space="0" w:color="auto"/>
              <w:bottom w:val="single" w:sz="4" w:space="0" w:color="auto"/>
              <w:right w:val="single" w:sz="4" w:space="0" w:color="auto"/>
            </w:tcBorders>
          </w:tcPr>
          <w:p w:rsidR="00BC2281" w:rsidRPr="00253F74" w:rsidRDefault="00BC2281" w:rsidP="00BC2281">
            <w:pPr>
              <w:tabs>
                <w:tab w:val="left" w:pos="432"/>
              </w:tabs>
              <w:rPr>
                <w:rFonts w:ascii="Verdana" w:hAnsi="Verdana"/>
                <w:b/>
                <w:sz w:val="18"/>
              </w:rPr>
            </w:pPr>
            <w:r w:rsidRPr="00253F74">
              <w:rPr>
                <w:rFonts w:ascii="Verdana" w:hAnsi="Verdana"/>
                <w:b/>
                <w:sz w:val="18"/>
              </w:rPr>
              <w:t xml:space="preserve">RDBMS:  </w:t>
            </w:r>
          </w:p>
          <w:p w:rsidR="00BC2281" w:rsidRPr="00253F74" w:rsidRDefault="00BC2281" w:rsidP="00A90B0A">
            <w:pPr>
              <w:numPr>
                <w:ilvl w:val="0"/>
                <w:numId w:val="23"/>
              </w:numPr>
              <w:tabs>
                <w:tab w:val="left" w:pos="342"/>
              </w:tabs>
              <w:ind w:left="342"/>
              <w:rPr>
                <w:rFonts w:ascii="Verdana" w:hAnsi="Verdana"/>
                <w:sz w:val="18"/>
              </w:rPr>
            </w:pPr>
            <w:r>
              <w:rPr>
                <w:rFonts w:ascii="Verdana" w:hAnsi="Verdana"/>
                <w:sz w:val="18"/>
              </w:rPr>
              <w:t>Oracle 10g</w:t>
            </w:r>
          </w:p>
          <w:p w:rsidR="00BC2281" w:rsidRPr="00253F74" w:rsidRDefault="00BC2281" w:rsidP="00A90B0A">
            <w:pPr>
              <w:numPr>
                <w:ilvl w:val="0"/>
                <w:numId w:val="23"/>
              </w:numPr>
              <w:tabs>
                <w:tab w:val="left" w:pos="342"/>
              </w:tabs>
              <w:ind w:left="342"/>
              <w:rPr>
                <w:rFonts w:ascii="Verdana" w:hAnsi="Verdana"/>
                <w:sz w:val="18"/>
              </w:rPr>
            </w:pPr>
            <w:r w:rsidRPr="00253F74">
              <w:rPr>
                <w:rFonts w:ascii="Verdana" w:hAnsi="Verdana"/>
                <w:sz w:val="18"/>
              </w:rPr>
              <w:t>Teradata</w:t>
            </w:r>
          </w:p>
          <w:p w:rsidR="00BC2281" w:rsidRPr="00253F74" w:rsidRDefault="00BC2281" w:rsidP="00587394">
            <w:pPr>
              <w:tabs>
                <w:tab w:val="left" w:pos="432"/>
              </w:tabs>
              <w:rPr>
                <w:rFonts w:ascii="Verdana" w:hAnsi="Verdana"/>
                <w:b/>
                <w:sz w:val="18"/>
              </w:rPr>
            </w:pPr>
            <w:r w:rsidRPr="00253F74">
              <w:rPr>
                <w:rFonts w:ascii="Verdana" w:hAnsi="Verdana"/>
                <w:b/>
                <w:sz w:val="18"/>
              </w:rPr>
              <w:t xml:space="preserve">OS: </w:t>
            </w:r>
          </w:p>
          <w:p w:rsidR="00BC2281" w:rsidRPr="00253F74" w:rsidRDefault="00BC2281" w:rsidP="00A90B0A">
            <w:pPr>
              <w:numPr>
                <w:ilvl w:val="0"/>
                <w:numId w:val="24"/>
              </w:numPr>
              <w:tabs>
                <w:tab w:val="left" w:pos="522"/>
              </w:tabs>
              <w:ind w:left="342"/>
              <w:rPr>
                <w:rFonts w:ascii="Verdana" w:hAnsi="Verdana"/>
                <w:sz w:val="18"/>
              </w:rPr>
            </w:pPr>
            <w:r>
              <w:rPr>
                <w:rFonts w:ascii="Verdana" w:hAnsi="Verdana"/>
                <w:sz w:val="18"/>
              </w:rPr>
              <w:t>Unix: Solaris10</w:t>
            </w:r>
          </w:p>
          <w:p w:rsidR="00BC2281" w:rsidRPr="00253F74" w:rsidRDefault="00BC2281" w:rsidP="00BC2281">
            <w:pPr>
              <w:tabs>
                <w:tab w:val="left" w:pos="432"/>
              </w:tabs>
              <w:rPr>
                <w:rFonts w:ascii="Verdana" w:hAnsi="Verdana"/>
                <w:b/>
                <w:sz w:val="18"/>
              </w:rPr>
            </w:pPr>
            <w:r w:rsidRPr="00253F74">
              <w:rPr>
                <w:rFonts w:ascii="Verdana" w:hAnsi="Verdana"/>
                <w:b/>
                <w:sz w:val="18"/>
              </w:rPr>
              <w:t xml:space="preserve">J2EE Server:  </w:t>
            </w:r>
          </w:p>
          <w:p w:rsidR="00BC2281" w:rsidRPr="00253F74" w:rsidRDefault="00D020A9" w:rsidP="005C1F1F">
            <w:pPr>
              <w:numPr>
                <w:ilvl w:val="0"/>
                <w:numId w:val="25"/>
              </w:numPr>
              <w:tabs>
                <w:tab w:val="left" w:pos="612"/>
              </w:tabs>
              <w:ind w:left="342"/>
              <w:rPr>
                <w:rFonts w:ascii="Verdana" w:hAnsi="Verdana"/>
                <w:sz w:val="18"/>
              </w:rPr>
            </w:pPr>
            <w:r>
              <w:rPr>
                <w:rFonts w:ascii="Verdana" w:hAnsi="Verdana"/>
                <w:sz w:val="18"/>
              </w:rPr>
              <w:t>JBoss, Tomcat Application Server</w:t>
            </w:r>
          </w:p>
        </w:tc>
        <w:tc>
          <w:tcPr>
            <w:tcW w:w="2970" w:type="dxa"/>
            <w:tcBorders>
              <w:top w:val="single" w:sz="4" w:space="0" w:color="auto"/>
              <w:left w:val="single" w:sz="4" w:space="0" w:color="auto"/>
              <w:bottom w:val="single" w:sz="4" w:space="0" w:color="auto"/>
              <w:right w:val="single" w:sz="4" w:space="0" w:color="auto"/>
            </w:tcBorders>
          </w:tcPr>
          <w:p w:rsidR="00BC2281" w:rsidRPr="00253F74" w:rsidRDefault="00BC2281" w:rsidP="00BC2281">
            <w:pPr>
              <w:tabs>
                <w:tab w:val="left" w:pos="432"/>
              </w:tabs>
              <w:rPr>
                <w:rFonts w:ascii="Verdana" w:hAnsi="Verdana"/>
                <w:b/>
                <w:bCs/>
                <w:sz w:val="18"/>
              </w:rPr>
            </w:pPr>
            <w:r w:rsidRPr="00253F74">
              <w:rPr>
                <w:rFonts w:ascii="Verdana" w:hAnsi="Verdana"/>
                <w:b/>
                <w:bCs/>
                <w:sz w:val="18"/>
              </w:rPr>
              <w:t xml:space="preserve">Modeling/Design: </w:t>
            </w:r>
          </w:p>
          <w:p w:rsidR="00BC2281" w:rsidRPr="00253F74" w:rsidRDefault="00BC2281" w:rsidP="00824807">
            <w:pPr>
              <w:numPr>
                <w:ilvl w:val="0"/>
                <w:numId w:val="20"/>
              </w:numPr>
              <w:tabs>
                <w:tab w:val="left" w:pos="432"/>
              </w:tabs>
              <w:ind w:left="342"/>
              <w:rPr>
                <w:rFonts w:ascii="Verdana" w:hAnsi="Verdana"/>
                <w:bCs/>
                <w:sz w:val="18"/>
              </w:rPr>
            </w:pPr>
            <w:r>
              <w:rPr>
                <w:rFonts w:ascii="Verdana" w:hAnsi="Verdana"/>
                <w:bCs/>
                <w:sz w:val="18"/>
              </w:rPr>
              <w:t>Erwin: OLAP, DSS, star-schema, dimensional</w:t>
            </w:r>
          </w:p>
          <w:p w:rsidR="00BC2281" w:rsidRDefault="00BC2281" w:rsidP="00824807">
            <w:pPr>
              <w:numPr>
                <w:ilvl w:val="0"/>
                <w:numId w:val="20"/>
              </w:numPr>
              <w:tabs>
                <w:tab w:val="left" w:pos="432"/>
              </w:tabs>
              <w:ind w:left="342"/>
              <w:rPr>
                <w:rFonts w:ascii="Verdana" w:hAnsi="Verdana"/>
                <w:bCs/>
                <w:sz w:val="18"/>
              </w:rPr>
            </w:pPr>
            <w:r w:rsidRPr="00253F74">
              <w:rPr>
                <w:rFonts w:ascii="Verdana" w:hAnsi="Verdana"/>
                <w:bCs/>
                <w:sz w:val="18"/>
              </w:rPr>
              <w:t xml:space="preserve">Normalized, </w:t>
            </w:r>
            <w:r>
              <w:rPr>
                <w:rFonts w:ascii="Verdana" w:hAnsi="Verdana"/>
                <w:bCs/>
                <w:sz w:val="18"/>
              </w:rPr>
              <w:t xml:space="preserve">OLTP, ODS, </w:t>
            </w:r>
            <w:r w:rsidRPr="00253F74">
              <w:rPr>
                <w:rFonts w:ascii="Verdana" w:hAnsi="Verdana"/>
                <w:bCs/>
                <w:sz w:val="18"/>
              </w:rPr>
              <w:t>3NF</w:t>
            </w:r>
          </w:p>
          <w:p w:rsidR="00BC2281" w:rsidRPr="00253F74" w:rsidRDefault="00BC2281" w:rsidP="00824807">
            <w:pPr>
              <w:numPr>
                <w:ilvl w:val="0"/>
                <w:numId w:val="20"/>
              </w:numPr>
              <w:tabs>
                <w:tab w:val="left" w:pos="432"/>
              </w:tabs>
              <w:ind w:left="342"/>
              <w:rPr>
                <w:rFonts w:ascii="Verdana" w:hAnsi="Verdana"/>
                <w:bCs/>
                <w:sz w:val="18"/>
              </w:rPr>
            </w:pPr>
            <w:r>
              <w:rPr>
                <w:rFonts w:ascii="Verdana" w:hAnsi="Verdana"/>
                <w:bCs/>
                <w:sz w:val="18"/>
              </w:rPr>
              <w:t>Cube design</w:t>
            </w:r>
          </w:p>
          <w:p w:rsidR="00BC2281" w:rsidRPr="00253F74" w:rsidRDefault="00BC2281" w:rsidP="00824807">
            <w:pPr>
              <w:numPr>
                <w:ilvl w:val="0"/>
                <w:numId w:val="20"/>
              </w:numPr>
              <w:tabs>
                <w:tab w:val="left" w:pos="432"/>
              </w:tabs>
              <w:ind w:left="342"/>
              <w:rPr>
                <w:rFonts w:ascii="Verdana" w:hAnsi="Verdana"/>
                <w:bCs/>
                <w:sz w:val="18"/>
              </w:rPr>
            </w:pPr>
            <w:r w:rsidRPr="00253F74">
              <w:rPr>
                <w:rFonts w:ascii="Verdana" w:hAnsi="Verdana"/>
                <w:bCs/>
                <w:sz w:val="18"/>
              </w:rPr>
              <w:t xml:space="preserve">Object-oriented: UML, OOD/OOA, Use Case </w:t>
            </w:r>
          </w:p>
          <w:p w:rsidR="00BC2281" w:rsidRPr="00253F74" w:rsidRDefault="00BC2281" w:rsidP="00824807">
            <w:pPr>
              <w:numPr>
                <w:ilvl w:val="0"/>
                <w:numId w:val="20"/>
              </w:numPr>
              <w:tabs>
                <w:tab w:val="left" w:pos="432"/>
              </w:tabs>
              <w:ind w:left="342"/>
              <w:rPr>
                <w:rFonts w:ascii="Verdana" w:hAnsi="Verdana"/>
                <w:bCs/>
                <w:sz w:val="18"/>
              </w:rPr>
            </w:pPr>
            <w:r w:rsidRPr="00253F74">
              <w:rPr>
                <w:rFonts w:ascii="Verdana" w:hAnsi="Verdana"/>
                <w:bCs/>
                <w:sz w:val="18"/>
              </w:rPr>
              <w:t>Java: MVC, N-tier architecture</w:t>
            </w:r>
          </w:p>
        </w:tc>
      </w:tr>
      <w:tr w:rsidR="00BC2281" w:rsidRPr="00253F74" w:rsidTr="00BC2281">
        <w:tblPrEx>
          <w:tblCellMar>
            <w:top w:w="0" w:type="dxa"/>
            <w:bottom w:w="0" w:type="dxa"/>
          </w:tblCellMar>
        </w:tblPrEx>
        <w:trPr>
          <w:trHeight w:val="468"/>
        </w:trPr>
        <w:tc>
          <w:tcPr>
            <w:tcW w:w="2880" w:type="dxa"/>
            <w:tcBorders>
              <w:top w:val="single" w:sz="4" w:space="0" w:color="auto"/>
              <w:left w:val="single" w:sz="4" w:space="0" w:color="auto"/>
              <w:bottom w:val="single" w:sz="4" w:space="0" w:color="auto"/>
              <w:right w:val="single" w:sz="4" w:space="0" w:color="auto"/>
            </w:tcBorders>
          </w:tcPr>
          <w:p w:rsidR="00BC2281" w:rsidRPr="00253F74" w:rsidRDefault="00BC2281" w:rsidP="00BC2281">
            <w:pPr>
              <w:tabs>
                <w:tab w:val="left" w:pos="432"/>
              </w:tabs>
              <w:rPr>
                <w:rFonts w:ascii="Verdana" w:hAnsi="Verdana"/>
                <w:sz w:val="18"/>
              </w:rPr>
            </w:pPr>
            <w:r>
              <w:rPr>
                <w:rFonts w:ascii="Verdana" w:hAnsi="Verdana"/>
                <w:b/>
                <w:sz w:val="18"/>
              </w:rPr>
              <w:t>Requirements</w:t>
            </w:r>
            <w:r w:rsidRPr="00253F74">
              <w:rPr>
                <w:rFonts w:ascii="Verdana" w:hAnsi="Verdana"/>
                <w:b/>
                <w:sz w:val="18"/>
              </w:rPr>
              <w:t>:</w:t>
            </w:r>
            <w:r w:rsidRPr="00253F74">
              <w:rPr>
                <w:rFonts w:ascii="Verdana" w:hAnsi="Verdana"/>
                <w:sz w:val="18"/>
              </w:rPr>
              <w:t xml:space="preserve"> </w:t>
            </w:r>
          </w:p>
          <w:p w:rsidR="00BC2281" w:rsidRPr="00253F74" w:rsidRDefault="00BC2281" w:rsidP="00875839">
            <w:pPr>
              <w:numPr>
                <w:ilvl w:val="0"/>
                <w:numId w:val="19"/>
              </w:numPr>
              <w:tabs>
                <w:tab w:val="left" w:pos="432"/>
              </w:tabs>
              <w:ind w:left="342"/>
              <w:rPr>
                <w:rFonts w:ascii="Verdana" w:hAnsi="Verdana"/>
                <w:sz w:val="18"/>
              </w:rPr>
            </w:pPr>
            <w:r>
              <w:rPr>
                <w:rFonts w:ascii="Verdana" w:hAnsi="Verdana"/>
                <w:sz w:val="18"/>
              </w:rPr>
              <w:t>JAD, CMMI, SEI</w:t>
            </w:r>
          </w:p>
          <w:p w:rsidR="00827FB1" w:rsidRDefault="00827FB1" w:rsidP="00875839">
            <w:pPr>
              <w:numPr>
                <w:ilvl w:val="0"/>
                <w:numId w:val="19"/>
              </w:numPr>
              <w:tabs>
                <w:tab w:val="left" w:pos="432"/>
              </w:tabs>
              <w:ind w:left="342"/>
              <w:rPr>
                <w:rFonts w:ascii="Verdana" w:hAnsi="Verdana"/>
                <w:sz w:val="18"/>
              </w:rPr>
            </w:pPr>
            <w:r>
              <w:rPr>
                <w:rFonts w:ascii="Verdana" w:hAnsi="Verdana"/>
                <w:sz w:val="18"/>
              </w:rPr>
              <w:t>Maturity Level 3 (ML-3)</w:t>
            </w:r>
          </w:p>
          <w:p w:rsidR="00BC2281" w:rsidRDefault="00BC2281" w:rsidP="00875839">
            <w:pPr>
              <w:numPr>
                <w:ilvl w:val="0"/>
                <w:numId w:val="19"/>
              </w:numPr>
              <w:tabs>
                <w:tab w:val="left" w:pos="432"/>
              </w:tabs>
              <w:ind w:left="342"/>
              <w:rPr>
                <w:rFonts w:ascii="Verdana" w:hAnsi="Verdana"/>
                <w:sz w:val="18"/>
              </w:rPr>
            </w:pPr>
            <w:r>
              <w:rPr>
                <w:rFonts w:ascii="Verdana" w:hAnsi="Verdana"/>
                <w:sz w:val="18"/>
              </w:rPr>
              <w:t>Use case workflow</w:t>
            </w:r>
          </w:p>
          <w:p w:rsidR="00BC2281" w:rsidRDefault="00BC2281" w:rsidP="00875839">
            <w:pPr>
              <w:numPr>
                <w:ilvl w:val="0"/>
                <w:numId w:val="19"/>
              </w:numPr>
              <w:tabs>
                <w:tab w:val="left" w:pos="432"/>
              </w:tabs>
              <w:ind w:left="342"/>
              <w:rPr>
                <w:rFonts w:ascii="Verdana" w:hAnsi="Verdana"/>
                <w:sz w:val="18"/>
              </w:rPr>
            </w:pPr>
            <w:r>
              <w:rPr>
                <w:rFonts w:ascii="Verdana" w:hAnsi="Verdana"/>
                <w:sz w:val="18"/>
              </w:rPr>
              <w:t>UI design</w:t>
            </w:r>
          </w:p>
          <w:p w:rsidR="00BC2281" w:rsidRDefault="00BC2281" w:rsidP="00875839">
            <w:pPr>
              <w:numPr>
                <w:ilvl w:val="0"/>
                <w:numId w:val="19"/>
              </w:numPr>
              <w:tabs>
                <w:tab w:val="left" w:pos="432"/>
              </w:tabs>
              <w:ind w:left="342"/>
              <w:rPr>
                <w:rFonts w:ascii="Verdana" w:hAnsi="Verdana"/>
                <w:sz w:val="18"/>
              </w:rPr>
            </w:pPr>
            <w:r>
              <w:rPr>
                <w:rFonts w:ascii="Verdana" w:hAnsi="Verdana"/>
                <w:sz w:val="18"/>
              </w:rPr>
              <w:t>Complex equations, numerical analysis</w:t>
            </w:r>
          </w:p>
          <w:p w:rsidR="00500216" w:rsidRPr="00500216" w:rsidRDefault="00500216" w:rsidP="00500216">
            <w:pPr>
              <w:numPr>
                <w:ilvl w:val="0"/>
                <w:numId w:val="19"/>
              </w:numPr>
              <w:tabs>
                <w:tab w:val="left" w:pos="432"/>
              </w:tabs>
              <w:ind w:left="342"/>
              <w:rPr>
                <w:rFonts w:ascii="Verdana" w:hAnsi="Verdana"/>
                <w:sz w:val="18"/>
              </w:rPr>
            </w:pPr>
            <w:r w:rsidRPr="00253F74">
              <w:rPr>
                <w:rFonts w:ascii="Verdana" w:hAnsi="Verdana"/>
                <w:sz w:val="18"/>
              </w:rPr>
              <w:t>Data analysis</w:t>
            </w:r>
          </w:p>
        </w:tc>
        <w:tc>
          <w:tcPr>
            <w:tcW w:w="2430" w:type="dxa"/>
            <w:tcBorders>
              <w:top w:val="single" w:sz="4" w:space="0" w:color="auto"/>
              <w:left w:val="single" w:sz="4" w:space="0" w:color="auto"/>
              <w:bottom w:val="single" w:sz="4" w:space="0" w:color="auto"/>
              <w:right w:val="single" w:sz="4" w:space="0" w:color="auto"/>
            </w:tcBorders>
          </w:tcPr>
          <w:p w:rsidR="00500216" w:rsidRPr="00253F74" w:rsidRDefault="00500216" w:rsidP="00500216">
            <w:pPr>
              <w:tabs>
                <w:tab w:val="left" w:pos="432"/>
              </w:tabs>
              <w:rPr>
                <w:rFonts w:ascii="Verdana" w:hAnsi="Verdana"/>
                <w:b/>
                <w:sz w:val="18"/>
              </w:rPr>
            </w:pPr>
            <w:r>
              <w:rPr>
                <w:rFonts w:ascii="Verdana" w:hAnsi="Verdana"/>
                <w:b/>
                <w:sz w:val="18"/>
              </w:rPr>
              <w:t>Language/API</w:t>
            </w:r>
            <w:r w:rsidRPr="00253F74">
              <w:rPr>
                <w:rFonts w:ascii="Verdana" w:hAnsi="Verdana"/>
                <w:b/>
                <w:sz w:val="18"/>
              </w:rPr>
              <w:t xml:space="preserve">:  </w:t>
            </w:r>
          </w:p>
          <w:p w:rsidR="00500216" w:rsidRPr="00253F74" w:rsidRDefault="00500216" w:rsidP="00500216">
            <w:pPr>
              <w:numPr>
                <w:ilvl w:val="0"/>
                <w:numId w:val="23"/>
              </w:numPr>
              <w:tabs>
                <w:tab w:val="left" w:pos="342"/>
              </w:tabs>
              <w:ind w:left="342"/>
              <w:rPr>
                <w:rFonts w:ascii="Verdana" w:hAnsi="Verdana"/>
                <w:sz w:val="18"/>
              </w:rPr>
            </w:pPr>
            <w:r>
              <w:rPr>
                <w:rFonts w:ascii="Verdana" w:hAnsi="Verdana"/>
                <w:sz w:val="18"/>
              </w:rPr>
              <w:t>Java, SQL, C/C++</w:t>
            </w:r>
          </w:p>
          <w:p w:rsidR="00500216" w:rsidRPr="00253F74" w:rsidRDefault="00500216" w:rsidP="00500216">
            <w:pPr>
              <w:numPr>
                <w:ilvl w:val="0"/>
                <w:numId w:val="23"/>
              </w:numPr>
              <w:tabs>
                <w:tab w:val="left" w:pos="342"/>
              </w:tabs>
              <w:ind w:left="342"/>
              <w:rPr>
                <w:rFonts w:ascii="Verdana" w:hAnsi="Verdana"/>
                <w:sz w:val="18"/>
              </w:rPr>
            </w:pPr>
            <w:r>
              <w:rPr>
                <w:rFonts w:ascii="Verdana" w:hAnsi="Verdana"/>
                <w:sz w:val="18"/>
              </w:rPr>
              <w:t>J2EE: Servlets, JSP, JDBC, JPA</w:t>
            </w:r>
          </w:p>
          <w:p w:rsidR="00500216" w:rsidRPr="00253F74" w:rsidRDefault="00500216" w:rsidP="00500216">
            <w:pPr>
              <w:numPr>
                <w:ilvl w:val="0"/>
                <w:numId w:val="23"/>
              </w:numPr>
              <w:tabs>
                <w:tab w:val="left" w:pos="342"/>
              </w:tabs>
              <w:ind w:left="342"/>
              <w:rPr>
                <w:rFonts w:ascii="Verdana" w:hAnsi="Verdana"/>
                <w:sz w:val="18"/>
              </w:rPr>
            </w:pPr>
            <w:r>
              <w:rPr>
                <w:rFonts w:ascii="Verdana" w:hAnsi="Verdana"/>
                <w:sz w:val="18"/>
              </w:rPr>
              <w:t>Swing, J2SE</w:t>
            </w:r>
          </w:p>
          <w:p w:rsidR="00500216" w:rsidRPr="00253F74" w:rsidRDefault="00500216" w:rsidP="00500216">
            <w:pPr>
              <w:tabs>
                <w:tab w:val="left" w:pos="432"/>
              </w:tabs>
              <w:rPr>
                <w:rFonts w:ascii="Verdana" w:hAnsi="Verdana"/>
                <w:b/>
                <w:sz w:val="18"/>
              </w:rPr>
            </w:pPr>
            <w:r>
              <w:rPr>
                <w:rFonts w:ascii="Verdana" w:hAnsi="Verdana"/>
                <w:b/>
                <w:sz w:val="18"/>
              </w:rPr>
              <w:t>Client Tools</w:t>
            </w:r>
            <w:r w:rsidRPr="00253F74">
              <w:rPr>
                <w:rFonts w:ascii="Verdana" w:hAnsi="Verdana"/>
                <w:b/>
                <w:sz w:val="18"/>
              </w:rPr>
              <w:t xml:space="preserve">: </w:t>
            </w:r>
          </w:p>
          <w:p w:rsidR="00500216" w:rsidRDefault="00500216" w:rsidP="00500216">
            <w:pPr>
              <w:numPr>
                <w:ilvl w:val="0"/>
                <w:numId w:val="24"/>
              </w:numPr>
              <w:tabs>
                <w:tab w:val="left" w:pos="522"/>
              </w:tabs>
              <w:ind w:left="342"/>
              <w:rPr>
                <w:rFonts w:ascii="Verdana" w:hAnsi="Verdana"/>
                <w:sz w:val="18"/>
              </w:rPr>
            </w:pPr>
            <w:r>
              <w:rPr>
                <w:rFonts w:ascii="Verdana" w:hAnsi="Verdana"/>
                <w:sz w:val="18"/>
              </w:rPr>
              <w:t>Ant, Eclipse, JUnit</w:t>
            </w:r>
          </w:p>
          <w:p w:rsidR="00500216" w:rsidRDefault="00500216" w:rsidP="00500216">
            <w:pPr>
              <w:numPr>
                <w:ilvl w:val="0"/>
                <w:numId w:val="24"/>
              </w:numPr>
              <w:tabs>
                <w:tab w:val="left" w:pos="522"/>
              </w:tabs>
              <w:ind w:left="342"/>
              <w:rPr>
                <w:rFonts w:ascii="Verdana" w:hAnsi="Verdana"/>
                <w:sz w:val="18"/>
              </w:rPr>
            </w:pPr>
            <w:r>
              <w:rPr>
                <w:rFonts w:ascii="Verdana" w:hAnsi="Verdana"/>
                <w:sz w:val="18"/>
              </w:rPr>
              <w:t>HTML: Dreamweaver</w:t>
            </w:r>
          </w:p>
          <w:p w:rsidR="00500216" w:rsidRPr="00253F74" w:rsidRDefault="00500216" w:rsidP="00500216">
            <w:pPr>
              <w:numPr>
                <w:ilvl w:val="0"/>
                <w:numId w:val="24"/>
              </w:numPr>
              <w:tabs>
                <w:tab w:val="left" w:pos="522"/>
              </w:tabs>
              <w:ind w:left="342"/>
              <w:rPr>
                <w:rFonts w:ascii="Verdana" w:hAnsi="Verdana"/>
                <w:sz w:val="18"/>
              </w:rPr>
            </w:pPr>
            <w:r>
              <w:rPr>
                <w:rFonts w:ascii="Verdana" w:hAnsi="Verdana"/>
                <w:sz w:val="18"/>
              </w:rPr>
              <w:t>SQL: DBVisualizer, Toad, SQL*Assistant, PL/SQL Developer</w:t>
            </w:r>
          </w:p>
          <w:p w:rsidR="00BC2281" w:rsidRPr="00253F74" w:rsidRDefault="00BC2281" w:rsidP="00500216">
            <w:pPr>
              <w:tabs>
                <w:tab w:val="left" w:pos="432"/>
              </w:tabs>
              <w:ind w:left="-18"/>
              <w:rPr>
                <w:rFonts w:ascii="Verdana" w:hAnsi="Verdana"/>
                <w:sz w:val="18"/>
              </w:rPr>
            </w:pPr>
          </w:p>
        </w:tc>
        <w:tc>
          <w:tcPr>
            <w:tcW w:w="2970" w:type="dxa"/>
            <w:tcBorders>
              <w:top w:val="single" w:sz="4" w:space="0" w:color="auto"/>
              <w:left w:val="single" w:sz="4" w:space="0" w:color="auto"/>
              <w:bottom w:val="single" w:sz="4" w:space="0" w:color="auto"/>
              <w:right w:val="single" w:sz="4" w:space="0" w:color="auto"/>
            </w:tcBorders>
          </w:tcPr>
          <w:p w:rsidR="00BC2281" w:rsidRPr="00253F74" w:rsidRDefault="00BC2281" w:rsidP="00DA18E1">
            <w:pPr>
              <w:tabs>
                <w:tab w:val="left" w:pos="432"/>
              </w:tabs>
              <w:rPr>
                <w:rFonts w:ascii="Verdana" w:hAnsi="Verdana"/>
                <w:b/>
                <w:sz w:val="18"/>
              </w:rPr>
            </w:pPr>
            <w:r w:rsidRPr="00253F74">
              <w:rPr>
                <w:rFonts w:ascii="Verdana" w:hAnsi="Verdana"/>
                <w:b/>
                <w:sz w:val="18"/>
              </w:rPr>
              <w:t>Industry Experience:</w:t>
            </w:r>
          </w:p>
          <w:p w:rsidR="00BC2281" w:rsidRPr="00253F74" w:rsidRDefault="00BC2281" w:rsidP="008C4227">
            <w:pPr>
              <w:numPr>
                <w:ilvl w:val="0"/>
                <w:numId w:val="22"/>
              </w:numPr>
              <w:tabs>
                <w:tab w:val="left" w:pos="612"/>
              </w:tabs>
              <w:ind w:left="342"/>
              <w:rPr>
                <w:rFonts w:ascii="Verdana" w:hAnsi="Verdana"/>
                <w:sz w:val="18"/>
              </w:rPr>
            </w:pPr>
            <w:r w:rsidRPr="00253F74">
              <w:rPr>
                <w:rFonts w:ascii="Verdana" w:hAnsi="Verdana"/>
                <w:sz w:val="18"/>
              </w:rPr>
              <w:t>Health Care</w:t>
            </w:r>
          </w:p>
          <w:p w:rsidR="00BC2281" w:rsidRPr="00253F74" w:rsidRDefault="00BC2281" w:rsidP="008C4227">
            <w:pPr>
              <w:numPr>
                <w:ilvl w:val="0"/>
                <w:numId w:val="22"/>
              </w:numPr>
              <w:tabs>
                <w:tab w:val="left" w:pos="612"/>
              </w:tabs>
              <w:ind w:left="342"/>
              <w:rPr>
                <w:rFonts w:ascii="Verdana" w:hAnsi="Verdana"/>
                <w:sz w:val="18"/>
              </w:rPr>
            </w:pPr>
            <w:r w:rsidRPr="00253F74">
              <w:rPr>
                <w:rFonts w:ascii="Verdana" w:hAnsi="Verdana"/>
                <w:sz w:val="18"/>
              </w:rPr>
              <w:t>Financial Services</w:t>
            </w:r>
          </w:p>
          <w:p w:rsidR="00BC2281" w:rsidRPr="00253F74" w:rsidRDefault="00BC2281" w:rsidP="008C4227">
            <w:pPr>
              <w:numPr>
                <w:ilvl w:val="0"/>
                <w:numId w:val="22"/>
              </w:numPr>
              <w:tabs>
                <w:tab w:val="left" w:pos="612"/>
              </w:tabs>
              <w:ind w:left="342"/>
              <w:rPr>
                <w:rFonts w:ascii="Verdana" w:hAnsi="Verdana"/>
                <w:sz w:val="18"/>
              </w:rPr>
            </w:pPr>
            <w:r w:rsidRPr="00253F74">
              <w:rPr>
                <w:rFonts w:ascii="Verdana" w:hAnsi="Verdana"/>
                <w:sz w:val="18"/>
              </w:rPr>
              <w:t>Telecom/Wireless</w:t>
            </w:r>
          </w:p>
          <w:p w:rsidR="00BC2281" w:rsidRPr="00253F74" w:rsidRDefault="00BC2281" w:rsidP="00DA18E1">
            <w:pPr>
              <w:tabs>
                <w:tab w:val="left" w:pos="432"/>
              </w:tabs>
              <w:ind w:left="72"/>
              <w:rPr>
                <w:rFonts w:ascii="Verdana" w:hAnsi="Verdana"/>
                <w:sz w:val="18"/>
              </w:rPr>
            </w:pPr>
          </w:p>
          <w:p w:rsidR="00BC2281" w:rsidRPr="00253F74" w:rsidRDefault="00BC2281" w:rsidP="00DA18E1">
            <w:pPr>
              <w:tabs>
                <w:tab w:val="left" w:pos="432"/>
              </w:tabs>
              <w:ind w:left="72"/>
              <w:rPr>
                <w:rFonts w:ascii="Verdana" w:hAnsi="Verdana"/>
                <w:b/>
                <w:sz w:val="18"/>
              </w:rPr>
            </w:pPr>
            <w:r w:rsidRPr="00253F74">
              <w:rPr>
                <w:rFonts w:ascii="Verdana" w:hAnsi="Verdana"/>
                <w:b/>
                <w:sz w:val="18"/>
              </w:rPr>
              <w:t>Applications:</w:t>
            </w:r>
          </w:p>
          <w:p w:rsidR="00BC2281" w:rsidRPr="00253F74" w:rsidRDefault="00BC2281" w:rsidP="008C4227">
            <w:pPr>
              <w:numPr>
                <w:ilvl w:val="0"/>
                <w:numId w:val="21"/>
              </w:numPr>
              <w:tabs>
                <w:tab w:val="left" w:pos="612"/>
              </w:tabs>
              <w:ind w:left="342"/>
              <w:rPr>
                <w:rFonts w:ascii="Verdana" w:hAnsi="Verdana"/>
                <w:sz w:val="18"/>
              </w:rPr>
            </w:pPr>
            <w:r w:rsidRPr="00253F74">
              <w:rPr>
                <w:rFonts w:ascii="Verdana" w:hAnsi="Verdana"/>
                <w:sz w:val="18"/>
              </w:rPr>
              <w:t>Software: MSOffice, Visio, Access</w:t>
            </w:r>
          </w:p>
          <w:p w:rsidR="00BC2281" w:rsidRPr="00253F74" w:rsidRDefault="00BC2281" w:rsidP="008C4227">
            <w:pPr>
              <w:numPr>
                <w:ilvl w:val="0"/>
                <w:numId w:val="21"/>
              </w:numPr>
              <w:tabs>
                <w:tab w:val="left" w:pos="612"/>
              </w:tabs>
              <w:ind w:left="342"/>
              <w:rPr>
                <w:rFonts w:ascii="Verdana" w:hAnsi="Verdana"/>
                <w:sz w:val="18"/>
              </w:rPr>
            </w:pPr>
            <w:r>
              <w:rPr>
                <w:rFonts w:ascii="Verdana" w:hAnsi="Verdana"/>
                <w:sz w:val="18"/>
              </w:rPr>
              <w:t>Hyperion, Essbase Cube</w:t>
            </w:r>
            <w:r w:rsidR="00FA149C">
              <w:rPr>
                <w:rFonts w:ascii="Verdana" w:hAnsi="Verdana"/>
                <w:sz w:val="18"/>
              </w:rPr>
              <w:t xml:space="preserve"> OLAP cube</w:t>
            </w:r>
          </w:p>
          <w:p w:rsidR="00BC2281" w:rsidRPr="00253F74" w:rsidRDefault="00BC2281" w:rsidP="005C1F1F">
            <w:pPr>
              <w:tabs>
                <w:tab w:val="left" w:pos="612"/>
              </w:tabs>
              <w:ind w:left="342"/>
              <w:rPr>
                <w:rFonts w:ascii="Verdana" w:hAnsi="Verdana"/>
                <w:sz w:val="18"/>
              </w:rPr>
            </w:pPr>
          </w:p>
        </w:tc>
      </w:tr>
    </w:tbl>
    <w:p w:rsidR="002D415B" w:rsidRDefault="002D415B" w:rsidP="002D415B"/>
    <w:p w:rsidR="002D415B" w:rsidRDefault="002D415B" w:rsidP="002D415B"/>
    <w:p w:rsidR="002D415B" w:rsidRDefault="002D415B" w:rsidP="002D415B"/>
    <w:p w:rsidR="002D415B" w:rsidRDefault="002D415B" w:rsidP="002D415B"/>
    <w:p w:rsidR="002D415B" w:rsidRDefault="002D415B" w:rsidP="002D415B"/>
    <w:p w:rsidR="00B96F66" w:rsidRDefault="00B96F66" w:rsidP="002D415B"/>
    <w:p w:rsidR="00BC2281" w:rsidRDefault="00BC2281" w:rsidP="002D415B"/>
    <w:p w:rsidR="005C1F1F" w:rsidRDefault="005C1F1F" w:rsidP="002D415B"/>
    <w:p w:rsidR="002D415B" w:rsidRPr="00253F74" w:rsidRDefault="002D415B" w:rsidP="002D415B"/>
    <w:tbl>
      <w:tblPr>
        <w:tblW w:w="10458" w:type="dxa"/>
        <w:tblLayout w:type="fixed"/>
        <w:tblLook w:val="0000"/>
      </w:tblPr>
      <w:tblGrid>
        <w:gridCol w:w="3263"/>
        <w:gridCol w:w="3877"/>
        <w:gridCol w:w="3318"/>
      </w:tblGrid>
      <w:tr w:rsidR="002D415B" w:rsidRPr="00253F74" w:rsidTr="00DA18E1">
        <w:tblPrEx>
          <w:tblCellMar>
            <w:top w:w="0" w:type="dxa"/>
            <w:bottom w:w="0" w:type="dxa"/>
          </w:tblCellMar>
        </w:tblPrEx>
        <w:tc>
          <w:tcPr>
            <w:tcW w:w="3263" w:type="dxa"/>
          </w:tcPr>
          <w:p w:rsidR="002D415B" w:rsidRPr="00253F74" w:rsidRDefault="002D415B" w:rsidP="00DA18E1">
            <w:pPr>
              <w:pStyle w:val="BlockText"/>
              <w:pBdr>
                <w:bottom w:val="single" w:sz="18" w:space="1" w:color="auto"/>
              </w:pBdr>
              <w:ind w:left="0" w:right="18"/>
              <w:rPr>
                <w:rFonts w:ascii="Verdana" w:hAnsi="Verdana"/>
                <w:sz w:val="8"/>
              </w:rPr>
            </w:pPr>
          </w:p>
        </w:tc>
        <w:tc>
          <w:tcPr>
            <w:tcW w:w="3877" w:type="dxa"/>
          </w:tcPr>
          <w:p w:rsidR="002D415B" w:rsidRPr="00253F74" w:rsidRDefault="002D415B" w:rsidP="00DA18E1">
            <w:pPr>
              <w:pStyle w:val="BlockText"/>
              <w:ind w:left="0" w:right="18"/>
              <w:jc w:val="center"/>
              <w:rPr>
                <w:rFonts w:ascii="Verdana" w:hAnsi="Verdana"/>
                <w:b/>
              </w:rPr>
            </w:pPr>
            <w:r w:rsidRPr="00253F74">
              <w:rPr>
                <w:rFonts w:ascii="Verdana" w:hAnsi="Verdana"/>
                <w:b/>
                <w:smallCaps/>
                <w:spacing w:val="20"/>
                <w:sz w:val="24"/>
              </w:rPr>
              <w:t>Professional Experience</w:t>
            </w:r>
          </w:p>
        </w:tc>
        <w:tc>
          <w:tcPr>
            <w:tcW w:w="3318" w:type="dxa"/>
          </w:tcPr>
          <w:p w:rsidR="002D415B" w:rsidRPr="00253F74" w:rsidRDefault="002D415B" w:rsidP="00DA18E1">
            <w:pPr>
              <w:pStyle w:val="BlockText"/>
              <w:pBdr>
                <w:bottom w:val="single" w:sz="18" w:space="1" w:color="auto"/>
              </w:pBdr>
              <w:ind w:left="0" w:right="18"/>
              <w:rPr>
                <w:rFonts w:ascii="Verdana" w:hAnsi="Verdana"/>
                <w:sz w:val="8"/>
              </w:rPr>
            </w:pPr>
          </w:p>
        </w:tc>
      </w:tr>
    </w:tbl>
    <w:p w:rsidR="002D415B" w:rsidRPr="00253F74" w:rsidRDefault="002D415B" w:rsidP="002D415B"/>
    <w:p w:rsidR="00C07523" w:rsidRPr="00253F74" w:rsidRDefault="00C07523" w:rsidP="00C07523">
      <w:pPr>
        <w:pStyle w:val="Caption"/>
        <w:spacing w:before="0"/>
      </w:pPr>
      <w:r>
        <w:t>IFMC, DW</w:t>
      </w:r>
      <w:r w:rsidR="008E59AD">
        <w:t>-</w:t>
      </w:r>
      <w:r w:rsidR="00F1138A">
        <w:t xml:space="preserve">BI contractor for CMS, </w:t>
      </w:r>
      <w:r>
        <w:t>Medicare</w:t>
      </w:r>
      <w:r w:rsidR="00F1138A">
        <w:t>, Medicaid</w:t>
      </w:r>
      <w:r w:rsidRPr="00253F74">
        <w:t xml:space="preserve"> </w:t>
      </w:r>
      <w:r w:rsidRPr="00253F74">
        <w:rPr>
          <w:b w:val="0"/>
          <w:bCs/>
        </w:rPr>
        <w:t xml:space="preserve">– </w:t>
      </w:r>
      <w:smartTag w:uri="urn:schemas-microsoft-com:office:smarttags" w:element="place">
        <w:smartTag w:uri="urn:schemas-microsoft-com:office:smarttags" w:element="City">
          <w:r w:rsidRPr="00253F74">
            <w:rPr>
              <w:b w:val="0"/>
              <w:bCs/>
            </w:rPr>
            <w:t>Baltimore</w:t>
          </w:r>
        </w:smartTag>
      </w:smartTag>
      <w:r>
        <w:rPr>
          <w:b w:val="0"/>
          <w:bCs/>
        </w:rPr>
        <w:t xml:space="preserve">-DC Area </w:t>
      </w:r>
      <w:r>
        <w:rPr>
          <w:b w:val="0"/>
          <w:bCs/>
        </w:rPr>
        <w:tab/>
        <w:t>Feb-09</w:t>
      </w:r>
      <w:r w:rsidRPr="00253F74">
        <w:rPr>
          <w:b w:val="0"/>
          <w:bCs/>
        </w:rPr>
        <w:t xml:space="preserve"> to </w:t>
      </w:r>
      <w:r>
        <w:rPr>
          <w:b w:val="0"/>
          <w:bCs/>
        </w:rPr>
        <w:t>present</w:t>
      </w:r>
    </w:p>
    <w:p w:rsidR="00C07523" w:rsidRPr="00253F74" w:rsidRDefault="00C07523" w:rsidP="00C07523">
      <w:pPr>
        <w:widowControl w:val="0"/>
        <w:numPr>
          <w:ilvl w:val="12"/>
          <w:numId w:val="0"/>
        </w:numPr>
        <w:spacing w:before="120"/>
        <w:ind w:firstLine="360"/>
        <w:jc w:val="both"/>
        <w:rPr>
          <w:rFonts w:ascii="Verdana" w:hAnsi="Verdana"/>
          <w:sz w:val="18"/>
        </w:rPr>
      </w:pPr>
      <w:r>
        <w:rPr>
          <w:rFonts w:ascii="Verdana" w:hAnsi="Verdana"/>
          <w:b/>
          <w:caps/>
          <w:sz w:val="18"/>
        </w:rPr>
        <w:t>team lead for bi reporting</w:t>
      </w:r>
      <w:r w:rsidR="001702E1">
        <w:rPr>
          <w:rFonts w:ascii="Verdana" w:hAnsi="Verdana"/>
          <w:b/>
          <w:caps/>
          <w:sz w:val="18"/>
        </w:rPr>
        <w:t xml:space="preserve">: </w:t>
      </w:r>
      <w:r>
        <w:rPr>
          <w:rFonts w:ascii="Verdana" w:hAnsi="Verdana"/>
          <w:b/>
          <w:caps/>
          <w:sz w:val="18"/>
        </w:rPr>
        <w:t>Cognos</w:t>
      </w:r>
      <w:r w:rsidR="001C7AC9">
        <w:rPr>
          <w:rFonts w:ascii="Verdana" w:hAnsi="Verdana"/>
          <w:b/>
          <w:caps/>
          <w:sz w:val="18"/>
        </w:rPr>
        <w:t xml:space="preserve"> </w:t>
      </w:r>
      <w:r w:rsidR="001702E1">
        <w:rPr>
          <w:rFonts w:ascii="Verdana" w:hAnsi="Verdana"/>
          <w:b/>
          <w:caps/>
          <w:sz w:val="18"/>
        </w:rPr>
        <w:t xml:space="preserve">8.3, </w:t>
      </w:r>
      <w:r>
        <w:rPr>
          <w:rFonts w:ascii="Verdana" w:hAnsi="Verdana"/>
          <w:b/>
          <w:caps/>
          <w:sz w:val="18"/>
        </w:rPr>
        <w:t>Java</w:t>
      </w:r>
      <w:r w:rsidR="001702E1">
        <w:rPr>
          <w:rFonts w:ascii="Verdana" w:hAnsi="Verdana"/>
          <w:b/>
          <w:caps/>
          <w:sz w:val="18"/>
        </w:rPr>
        <w:t xml:space="preserve"> servlets, </w:t>
      </w:r>
      <w:r>
        <w:rPr>
          <w:rFonts w:ascii="Verdana" w:hAnsi="Verdana"/>
          <w:b/>
          <w:caps/>
          <w:sz w:val="18"/>
        </w:rPr>
        <w:t>PL/SQL</w:t>
      </w:r>
    </w:p>
    <w:p w:rsidR="00C07523" w:rsidRPr="00E9167B" w:rsidRDefault="001702E1" w:rsidP="00C07523">
      <w:pPr>
        <w:numPr>
          <w:ilvl w:val="0"/>
          <w:numId w:val="5"/>
        </w:numPr>
        <w:spacing w:before="120"/>
        <w:ind w:left="720"/>
        <w:rPr>
          <w:rFonts w:ascii="Verdana" w:hAnsi="Verdana"/>
          <w:sz w:val="18"/>
          <w:szCs w:val="18"/>
        </w:rPr>
      </w:pPr>
      <w:r w:rsidRPr="001702E1">
        <w:rPr>
          <w:rFonts w:ascii="Verdana" w:hAnsi="Verdana"/>
          <w:b/>
          <w:sz w:val="18"/>
          <w:szCs w:val="18"/>
        </w:rPr>
        <w:t>FTE</w:t>
      </w:r>
      <w:r w:rsidR="00C07523" w:rsidRPr="001702E1">
        <w:rPr>
          <w:rFonts w:ascii="Verdana" w:hAnsi="Verdana"/>
          <w:b/>
          <w:sz w:val="18"/>
          <w:szCs w:val="18"/>
        </w:rPr>
        <w:t xml:space="preserve"> position:</w:t>
      </w:r>
      <w:r w:rsidR="00C07523" w:rsidRPr="00E9167B">
        <w:rPr>
          <w:rFonts w:ascii="Verdana" w:hAnsi="Verdana"/>
          <w:sz w:val="18"/>
          <w:szCs w:val="18"/>
        </w:rPr>
        <w:t xml:space="preserve"> </w:t>
      </w:r>
      <w:r>
        <w:rPr>
          <w:rFonts w:ascii="Verdana" w:hAnsi="Verdana"/>
          <w:sz w:val="18"/>
          <w:szCs w:val="18"/>
        </w:rPr>
        <w:t>technical lead of a Cognos-Java development team</w:t>
      </w:r>
      <w:r w:rsidR="00C07523" w:rsidRPr="00E9167B">
        <w:rPr>
          <w:rFonts w:ascii="Verdana" w:hAnsi="Verdana"/>
          <w:sz w:val="18"/>
          <w:szCs w:val="18"/>
        </w:rPr>
        <w:t>.</w:t>
      </w:r>
    </w:p>
    <w:p w:rsidR="001702E1" w:rsidRPr="00E9167B" w:rsidRDefault="00C07523" w:rsidP="001702E1">
      <w:pPr>
        <w:numPr>
          <w:ilvl w:val="0"/>
          <w:numId w:val="5"/>
        </w:numPr>
        <w:spacing w:before="120"/>
        <w:ind w:left="720"/>
        <w:rPr>
          <w:rFonts w:ascii="Verdana" w:hAnsi="Verdana"/>
          <w:sz w:val="18"/>
          <w:szCs w:val="18"/>
        </w:rPr>
      </w:pPr>
      <w:r w:rsidRPr="00E9167B">
        <w:rPr>
          <w:rFonts w:ascii="Verdana" w:hAnsi="Verdana"/>
          <w:b/>
          <w:sz w:val="18"/>
          <w:szCs w:val="18"/>
        </w:rPr>
        <w:t>Deliverables:</w:t>
      </w:r>
      <w:r w:rsidRPr="00E9167B">
        <w:rPr>
          <w:rFonts w:ascii="Verdana" w:hAnsi="Verdana"/>
          <w:sz w:val="18"/>
          <w:szCs w:val="18"/>
        </w:rPr>
        <w:t xml:space="preserve"> </w:t>
      </w:r>
      <w:r w:rsidR="001702E1">
        <w:rPr>
          <w:rFonts w:ascii="Verdana" w:hAnsi="Verdana"/>
          <w:sz w:val="18"/>
          <w:szCs w:val="18"/>
        </w:rPr>
        <w:t xml:space="preserve">Loading and reporting on summary-OLAP tables for fast execution of a multi-terabyte health care data warehouse. </w:t>
      </w:r>
    </w:p>
    <w:p w:rsidR="00C07523" w:rsidRPr="00E9167B" w:rsidRDefault="00C07523" w:rsidP="00C07523">
      <w:pPr>
        <w:numPr>
          <w:ilvl w:val="0"/>
          <w:numId w:val="5"/>
        </w:numPr>
        <w:spacing w:before="120"/>
        <w:ind w:left="720"/>
        <w:rPr>
          <w:rFonts w:ascii="Verdana" w:hAnsi="Verdana"/>
          <w:sz w:val="18"/>
          <w:szCs w:val="18"/>
        </w:rPr>
      </w:pPr>
      <w:r w:rsidRPr="00E9167B">
        <w:rPr>
          <w:rFonts w:ascii="Verdana" w:hAnsi="Verdana"/>
          <w:b/>
          <w:sz w:val="18"/>
          <w:szCs w:val="18"/>
        </w:rPr>
        <w:t>Technology:</w:t>
      </w:r>
      <w:r w:rsidR="008E59AD">
        <w:rPr>
          <w:rFonts w:ascii="Verdana" w:hAnsi="Verdana"/>
          <w:sz w:val="18"/>
          <w:szCs w:val="18"/>
        </w:rPr>
        <w:t xml:space="preserve"> Oracle 10g, </w:t>
      </w:r>
      <w:r w:rsidRPr="00E9167B">
        <w:rPr>
          <w:rFonts w:ascii="Verdana" w:hAnsi="Verdana"/>
          <w:sz w:val="18"/>
          <w:szCs w:val="18"/>
        </w:rPr>
        <w:t>Java/J2EE front-end GUI, JBoss</w:t>
      </w:r>
      <w:r w:rsidR="001702E1">
        <w:rPr>
          <w:rFonts w:ascii="Verdana" w:hAnsi="Verdana"/>
          <w:sz w:val="18"/>
          <w:szCs w:val="18"/>
        </w:rPr>
        <w:t xml:space="preserve"> application server, JDBC,</w:t>
      </w:r>
      <w:r w:rsidRPr="00E9167B">
        <w:rPr>
          <w:rFonts w:ascii="Verdana" w:hAnsi="Verdana"/>
          <w:sz w:val="18"/>
          <w:szCs w:val="18"/>
        </w:rPr>
        <w:t xml:space="preserve"> EBJ3</w:t>
      </w:r>
      <w:r w:rsidR="001702E1">
        <w:rPr>
          <w:rFonts w:ascii="Verdana" w:hAnsi="Verdana"/>
          <w:sz w:val="18"/>
          <w:szCs w:val="18"/>
        </w:rPr>
        <w:t xml:space="preserve"> (stateless session beans)</w:t>
      </w:r>
      <w:r w:rsidRPr="00E9167B">
        <w:rPr>
          <w:rFonts w:ascii="Verdana" w:hAnsi="Verdana"/>
          <w:sz w:val="18"/>
          <w:szCs w:val="18"/>
        </w:rPr>
        <w:t xml:space="preserve">, </w:t>
      </w:r>
      <w:r w:rsidR="001702E1" w:rsidRPr="00E9167B">
        <w:rPr>
          <w:rFonts w:ascii="Verdana" w:hAnsi="Verdana"/>
          <w:sz w:val="18"/>
          <w:szCs w:val="18"/>
        </w:rPr>
        <w:t xml:space="preserve">DB Designer, </w:t>
      </w:r>
      <w:r w:rsidRPr="00E9167B">
        <w:rPr>
          <w:rFonts w:ascii="Verdana" w:hAnsi="Verdana"/>
          <w:sz w:val="18"/>
          <w:szCs w:val="18"/>
        </w:rPr>
        <w:t>Visio (data flow).</w:t>
      </w:r>
    </w:p>
    <w:p w:rsidR="00C07523" w:rsidRPr="00E9167B" w:rsidRDefault="00C07523" w:rsidP="00C07523">
      <w:pPr>
        <w:numPr>
          <w:ilvl w:val="0"/>
          <w:numId w:val="5"/>
        </w:numPr>
        <w:spacing w:before="120"/>
        <w:ind w:left="720"/>
        <w:rPr>
          <w:rFonts w:ascii="Verdana" w:hAnsi="Verdana"/>
          <w:sz w:val="18"/>
          <w:szCs w:val="18"/>
        </w:rPr>
      </w:pPr>
      <w:r w:rsidRPr="00E9167B">
        <w:rPr>
          <w:rFonts w:ascii="Verdana" w:hAnsi="Verdana"/>
          <w:b/>
          <w:sz w:val="18"/>
          <w:szCs w:val="18"/>
        </w:rPr>
        <w:t>People managed:</w:t>
      </w:r>
      <w:r w:rsidR="00D020A9">
        <w:rPr>
          <w:rFonts w:ascii="Verdana" w:hAnsi="Verdana"/>
          <w:sz w:val="18"/>
          <w:szCs w:val="18"/>
        </w:rPr>
        <w:t xml:space="preserve"> 7</w:t>
      </w:r>
      <w:r w:rsidRPr="00E9167B">
        <w:rPr>
          <w:rFonts w:ascii="Verdana" w:hAnsi="Verdana"/>
          <w:sz w:val="18"/>
          <w:szCs w:val="18"/>
        </w:rPr>
        <w:t>.</w:t>
      </w:r>
    </w:p>
    <w:p w:rsidR="00C07523" w:rsidRPr="00E9167B" w:rsidRDefault="00C07523" w:rsidP="00C07523">
      <w:pPr>
        <w:numPr>
          <w:ilvl w:val="0"/>
          <w:numId w:val="5"/>
        </w:numPr>
        <w:spacing w:before="120"/>
        <w:ind w:left="720"/>
        <w:rPr>
          <w:rFonts w:ascii="Verdana" w:hAnsi="Verdana"/>
          <w:sz w:val="18"/>
          <w:szCs w:val="18"/>
        </w:rPr>
      </w:pPr>
      <w:r w:rsidRPr="00E9167B">
        <w:rPr>
          <w:rFonts w:ascii="Verdana" w:hAnsi="Verdana"/>
          <w:b/>
          <w:sz w:val="18"/>
          <w:szCs w:val="18"/>
        </w:rPr>
        <w:t>Size:</w:t>
      </w:r>
      <w:r w:rsidRPr="00E9167B">
        <w:rPr>
          <w:rFonts w:ascii="Verdana" w:hAnsi="Verdana"/>
          <w:sz w:val="18"/>
          <w:szCs w:val="18"/>
        </w:rPr>
        <w:t xml:space="preserve"> </w:t>
      </w:r>
      <w:r>
        <w:rPr>
          <w:rFonts w:ascii="Verdana" w:hAnsi="Verdana"/>
          <w:sz w:val="18"/>
          <w:szCs w:val="18"/>
        </w:rPr>
        <w:t xml:space="preserve">20 terabyte, 15-year project, table sizes: </w:t>
      </w:r>
      <w:r w:rsidR="00F1138A">
        <w:rPr>
          <w:rFonts w:ascii="Verdana" w:hAnsi="Verdana"/>
          <w:sz w:val="18"/>
          <w:szCs w:val="18"/>
        </w:rPr>
        <w:t>100million to 3billion.</w:t>
      </w:r>
    </w:p>
    <w:p w:rsidR="00C07523" w:rsidRPr="00E9167B" w:rsidRDefault="00C07523" w:rsidP="00C07523">
      <w:pPr>
        <w:numPr>
          <w:ilvl w:val="0"/>
          <w:numId w:val="5"/>
        </w:numPr>
        <w:spacing w:before="120"/>
        <w:ind w:left="720"/>
        <w:rPr>
          <w:rFonts w:ascii="Verdana" w:hAnsi="Verdana"/>
          <w:sz w:val="18"/>
          <w:szCs w:val="18"/>
        </w:rPr>
      </w:pPr>
      <w:r w:rsidRPr="00E9167B">
        <w:rPr>
          <w:rFonts w:ascii="Verdana" w:hAnsi="Verdana"/>
          <w:b/>
          <w:sz w:val="18"/>
          <w:szCs w:val="18"/>
        </w:rPr>
        <w:t>Reporting Projects:</w:t>
      </w:r>
      <w:r w:rsidR="001702E1">
        <w:rPr>
          <w:rFonts w:ascii="Verdana" w:hAnsi="Verdana"/>
          <w:sz w:val="18"/>
          <w:szCs w:val="18"/>
        </w:rPr>
        <w:t xml:space="preserve"> Report on medical cases submitted to CMS/Medicare by providers</w:t>
      </w:r>
      <w:r w:rsidRPr="00E9167B">
        <w:rPr>
          <w:rFonts w:ascii="Verdana" w:hAnsi="Verdana"/>
          <w:sz w:val="18"/>
          <w:szCs w:val="18"/>
        </w:rPr>
        <w:t>.</w:t>
      </w:r>
    </w:p>
    <w:p w:rsidR="00C07523" w:rsidRPr="00E9167B" w:rsidRDefault="00C07523" w:rsidP="00C07523">
      <w:pPr>
        <w:numPr>
          <w:ilvl w:val="0"/>
          <w:numId w:val="5"/>
        </w:numPr>
        <w:spacing w:before="120"/>
        <w:ind w:left="720"/>
        <w:rPr>
          <w:rFonts w:ascii="Verdana" w:hAnsi="Verdana"/>
          <w:sz w:val="18"/>
          <w:szCs w:val="18"/>
        </w:rPr>
      </w:pPr>
      <w:r w:rsidRPr="00E9167B">
        <w:rPr>
          <w:rFonts w:ascii="Verdana" w:hAnsi="Verdana"/>
          <w:b/>
          <w:sz w:val="18"/>
          <w:szCs w:val="18"/>
        </w:rPr>
        <w:t>Purpose</w:t>
      </w:r>
      <w:r>
        <w:rPr>
          <w:rFonts w:ascii="Verdana" w:hAnsi="Verdana"/>
          <w:b/>
          <w:sz w:val="18"/>
          <w:szCs w:val="18"/>
        </w:rPr>
        <w:t xml:space="preserve"> of DW/BI</w:t>
      </w:r>
      <w:r w:rsidRPr="00E9167B">
        <w:rPr>
          <w:rFonts w:ascii="Verdana" w:hAnsi="Verdana"/>
          <w:b/>
          <w:sz w:val="18"/>
          <w:szCs w:val="18"/>
        </w:rPr>
        <w:t>:</w:t>
      </w:r>
      <w:r w:rsidRPr="00E9167B">
        <w:rPr>
          <w:rFonts w:ascii="Verdana" w:hAnsi="Verdana"/>
          <w:sz w:val="18"/>
          <w:szCs w:val="18"/>
        </w:rPr>
        <w:t xml:space="preserve"> lar</w:t>
      </w:r>
      <w:r w:rsidR="002E271A">
        <w:rPr>
          <w:rFonts w:ascii="Verdana" w:hAnsi="Verdana"/>
          <w:sz w:val="18"/>
          <w:szCs w:val="18"/>
        </w:rPr>
        <w:t>ge-</w:t>
      </w:r>
      <w:r w:rsidR="001702E1">
        <w:rPr>
          <w:rFonts w:ascii="Verdana" w:hAnsi="Verdana"/>
          <w:sz w:val="18"/>
          <w:szCs w:val="18"/>
        </w:rPr>
        <w:t xml:space="preserve">scale </w:t>
      </w:r>
      <w:r w:rsidR="002E271A">
        <w:rPr>
          <w:rFonts w:ascii="Verdana" w:hAnsi="Verdana"/>
          <w:sz w:val="18"/>
          <w:szCs w:val="18"/>
        </w:rPr>
        <w:t xml:space="preserve">multi-year </w:t>
      </w:r>
      <w:r w:rsidR="001702E1">
        <w:rPr>
          <w:rFonts w:ascii="Verdana" w:hAnsi="Verdana"/>
          <w:sz w:val="18"/>
          <w:szCs w:val="18"/>
        </w:rPr>
        <w:t>enterprise warehouse to support CMS Quality Improvement Organizations</w:t>
      </w:r>
      <w:r w:rsidR="002E271A">
        <w:rPr>
          <w:rFonts w:ascii="Verdana" w:hAnsi="Verdana"/>
          <w:sz w:val="18"/>
          <w:szCs w:val="18"/>
        </w:rPr>
        <w:t xml:space="preserve"> (QIOs)</w:t>
      </w:r>
      <w:r w:rsidR="00F1138A">
        <w:rPr>
          <w:rFonts w:ascii="Verdana" w:hAnsi="Verdana"/>
          <w:sz w:val="18"/>
          <w:szCs w:val="18"/>
        </w:rPr>
        <w:t xml:space="preserve">, </w:t>
      </w:r>
      <w:r w:rsidR="00F1138A" w:rsidRPr="00F1138A">
        <w:rPr>
          <w:rFonts w:ascii="Verdana" w:hAnsi="Verdana"/>
          <w:sz w:val="18"/>
          <w:szCs w:val="18"/>
        </w:rPr>
        <w:t>CMS'</w:t>
      </w:r>
      <w:r w:rsidR="00F1138A">
        <w:rPr>
          <w:rFonts w:ascii="Verdana" w:hAnsi="Verdana"/>
          <w:sz w:val="18"/>
          <w:szCs w:val="18"/>
        </w:rPr>
        <w:t>s</w:t>
      </w:r>
      <w:r w:rsidR="00F1138A" w:rsidRPr="00F1138A">
        <w:rPr>
          <w:rFonts w:ascii="Verdana" w:hAnsi="Verdana"/>
          <w:sz w:val="18"/>
          <w:szCs w:val="18"/>
        </w:rPr>
        <w:t xml:space="preserve"> Office of Clinical Standards and Quality (OCSQ)</w:t>
      </w:r>
      <w:r w:rsidRPr="00E9167B">
        <w:rPr>
          <w:rFonts w:ascii="Verdana" w:hAnsi="Verdana"/>
          <w:sz w:val="18"/>
          <w:szCs w:val="18"/>
        </w:rPr>
        <w:t>.</w:t>
      </w:r>
    </w:p>
    <w:p w:rsidR="00C07523" w:rsidRDefault="00C07523" w:rsidP="002D415B">
      <w:pPr>
        <w:pStyle w:val="Caption"/>
        <w:spacing w:before="0"/>
      </w:pPr>
    </w:p>
    <w:p w:rsidR="00C07523" w:rsidRDefault="00C07523" w:rsidP="002D415B">
      <w:pPr>
        <w:pStyle w:val="Caption"/>
        <w:spacing w:before="0"/>
      </w:pPr>
    </w:p>
    <w:p w:rsidR="002D415B" w:rsidRPr="00253F74" w:rsidRDefault="002D415B" w:rsidP="002D415B">
      <w:pPr>
        <w:pStyle w:val="Caption"/>
        <w:spacing w:before="0"/>
      </w:pPr>
      <w:r w:rsidRPr="00253F74">
        <w:t xml:space="preserve">General Dynamics ViPS </w:t>
      </w:r>
      <w:r w:rsidRPr="00253F74">
        <w:rPr>
          <w:b w:val="0"/>
          <w:bCs/>
        </w:rPr>
        <w:t xml:space="preserve">– </w:t>
      </w:r>
      <w:smartTag w:uri="urn:schemas-microsoft-com:office:smarttags" w:element="place">
        <w:smartTag w:uri="urn:schemas-microsoft-com:office:smarttags" w:element="City">
          <w:r w:rsidRPr="00253F74">
            <w:rPr>
              <w:b w:val="0"/>
              <w:bCs/>
            </w:rPr>
            <w:t>Baltimore</w:t>
          </w:r>
        </w:smartTag>
      </w:smartTag>
      <w:r w:rsidRPr="00253F74">
        <w:rPr>
          <w:b w:val="0"/>
          <w:bCs/>
        </w:rPr>
        <w:t xml:space="preserve">-DC Area </w:t>
      </w:r>
      <w:r w:rsidRPr="00253F74">
        <w:rPr>
          <w:b w:val="0"/>
          <w:bCs/>
        </w:rPr>
        <w:tab/>
        <w:t xml:space="preserve">Aug-08 to </w:t>
      </w:r>
      <w:r w:rsidR="00C07523">
        <w:rPr>
          <w:b w:val="0"/>
          <w:bCs/>
        </w:rPr>
        <w:t>Feb-09</w:t>
      </w:r>
    </w:p>
    <w:p w:rsidR="002D415B" w:rsidRPr="00253F74" w:rsidRDefault="00967EB6" w:rsidP="002D415B">
      <w:pPr>
        <w:widowControl w:val="0"/>
        <w:numPr>
          <w:ilvl w:val="12"/>
          <w:numId w:val="0"/>
        </w:numPr>
        <w:spacing w:before="120"/>
        <w:ind w:firstLine="360"/>
        <w:jc w:val="both"/>
        <w:rPr>
          <w:rFonts w:ascii="Verdana" w:hAnsi="Verdana"/>
          <w:sz w:val="18"/>
        </w:rPr>
      </w:pPr>
      <w:r>
        <w:rPr>
          <w:rFonts w:ascii="Verdana" w:hAnsi="Verdana"/>
          <w:b/>
          <w:caps/>
          <w:sz w:val="18"/>
        </w:rPr>
        <w:t xml:space="preserve">SENIOR </w:t>
      </w:r>
      <w:r w:rsidR="002D415B" w:rsidRPr="00253F74">
        <w:rPr>
          <w:rFonts w:ascii="Verdana" w:hAnsi="Verdana"/>
          <w:b/>
          <w:caps/>
          <w:sz w:val="18"/>
        </w:rPr>
        <w:t>dEVELOPER, BI reporting</w:t>
      </w:r>
      <w:r w:rsidR="00C07523">
        <w:rPr>
          <w:rFonts w:ascii="Verdana" w:hAnsi="Verdana"/>
          <w:b/>
          <w:caps/>
          <w:sz w:val="18"/>
        </w:rPr>
        <w:t xml:space="preserve"> FOR WELLPOINT/hmc</w:t>
      </w:r>
      <w:r w:rsidR="00BC2281">
        <w:rPr>
          <w:rFonts w:ascii="Verdana" w:hAnsi="Verdana"/>
          <w:b/>
          <w:caps/>
          <w:sz w:val="18"/>
        </w:rPr>
        <w:t xml:space="preserve"> CONTRACT</w:t>
      </w:r>
    </w:p>
    <w:p w:rsidR="002D415B" w:rsidRPr="00E9167B" w:rsidRDefault="002D415B" w:rsidP="002D415B">
      <w:pPr>
        <w:numPr>
          <w:ilvl w:val="0"/>
          <w:numId w:val="5"/>
        </w:numPr>
        <w:spacing w:before="120"/>
        <w:ind w:left="720"/>
        <w:rPr>
          <w:rFonts w:ascii="Verdana" w:hAnsi="Verdana"/>
          <w:sz w:val="18"/>
          <w:szCs w:val="18"/>
        </w:rPr>
      </w:pPr>
      <w:r w:rsidRPr="00E9167B">
        <w:rPr>
          <w:rFonts w:ascii="Verdana" w:hAnsi="Verdana"/>
          <w:sz w:val="18"/>
          <w:szCs w:val="18"/>
        </w:rPr>
        <w:t>Temporary consulting position: special purpose reporting on claim metrics with derived data elements.</w:t>
      </w:r>
    </w:p>
    <w:p w:rsidR="002D415B" w:rsidRPr="00E9167B" w:rsidRDefault="002D415B" w:rsidP="002D415B">
      <w:pPr>
        <w:numPr>
          <w:ilvl w:val="0"/>
          <w:numId w:val="5"/>
        </w:numPr>
        <w:spacing w:before="120"/>
        <w:ind w:left="720"/>
        <w:rPr>
          <w:rFonts w:ascii="Verdana" w:hAnsi="Verdana"/>
          <w:sz w:val="18"/>
          <w:szCs w:val="18"/>
        </w:rPr>
      </w:pPr>
      <w:r w:rsidRPr="00E9167B">
        <w:rPr>
          <w:rFonts w:ascii="Verdana" w:hAnsi="Verdana"/>
          <w:b/>
          <w:sz w:val="18"/>
          <w:szCs w:val="18"/>
        </w:rPr>
        <w:t>Deliverables:</w:t>
      </w:r>
      <w:r w:rsidRPr="00E9167B">
        <w:rPr>
          <w:rFonts w:ascii="Verdana" w:hAnsi="Verdana"/>
          <w:sz w:val="18"/>
          <w:szCs w:val="18"/>
        </w:rPr>
        <w:t xml:space="preserve"> SQL reporting and indexing with automated unit test scripts.  System design and data flow in Visio; source to target mapping.  Extensive data analysis, data definitions, data mapping, business rules, reporting.</w:t>
      </w:r>
    </w:p>
    <w:p w:rsidR="002D415B" w:rsidRPr="00E9167B" w:rsidRDefault="002D415B" w:rsidP="002D415B">
      <w:pPr>
        <w:numPr>
          <w:ilvl w:val="0"/>
          <w:numId w:val="5"/>
        </w:numPr>
        <w:spacing w:before="120"/>
        <w:ind w:left="720"/>
        <w:rPr>
          <w:rFonts w:ascii="Verdana" w:hAnsi="Verdana"/>
          <w:sz w:val="18"/>
          <w:szCs w:val="18"/>
        </w:rPr>
      </w:pPr>
      <w:r w:rsidRPr="00E9167B">
        <w:rPr>
          <w:rFonts w:ascii="Verdana" w:hAnsi="Verdana"/>
          <w:b/>
          <w:sz w:val="18"/>
          <w:szCs w:val="18"/>
        </w:rPr>
        <w:t>Data modeling:</w:t>
      </w:r>
      <w:r w:rsidRPr="00E9167B">
        <w:rPr>
          <w:rFonts w:ascii="Verdana" w:hAnsi="Verdana"/>
          <w:sz w:val="18"/>
          <w:szCs w:val="18"/>
        </w:rPr>
        <w:t xml:space="preserve"> Designed a complex relational, normalized data model to store following as actual data elements with referential integrity (one-to-many, many-to-many): meta data, actual technical requirements, data mapping, data elements, valid values, test rules, test scripts, and test execution results.</w:t>
      </w:r>
    </w:p>
    <w:p w:rsidR="002D415B" w:rsidRPr="00E9167B" w:rsidRDefault="002D415B" w:rsidP="002D415B">
      <w:pPr>
        <w:numPr>
          <w:ilvl w:val="0"/>
          <w:numId w:val="5"/>
        </w:numPr>
        <w:spacing w:before="120"/>
        <w:ind w:left="720"/>
        <w:rPr>
          <w:rFonts w:ascii="Verdana" w:hAnsi="Verdana"/>
          <w:sz w:val="18"/>
          <w:szCs w:val="18"/>
        </w:rPr>
      </w:pPr>
      <w:r w:rsidRPr="00E9167B">
        <w:rPr>
          <w:rFonts w:ascii="Verdana" w:hAnsi="Verdana"/>
          <w:b/>
          <w:sz w:val="18"/>
          <w:szCs w:val="18"/>
        </w:rPr>
        <w:t>Technology:</w:t>
      </w:r>
      <w:r w:rsidRPr="00E9167B">
        <w:rPr>
          <w:rFonts w:ascii="Verdana" w:hAnsi="Verdana"/>
          <w:sz w:val="18"/>
          <w:szCs w:val="18"/>
        </w:rPr>
        <w:t xml:space="preserve"> SQL, DB Designer, Java/J2EE front-end GUI, JBoss application server, JDBC, JNDI, EBJ3, Visio (data flow).</w:t>
      </w:r>
    </w:p>
    <w:p w:rsidR="002D415B" w:rsidRPr="00E9167B" w:rsidRDefault="002D415B" w:rsidP="002D415B">
      <w:pPr>
        <w:numPr>
          <w:ilvl w:val="0"/>
          <w:numId w:val="5"/>
        </w:numPr>
        <w:spacing w:before="120"/>
        <w:ind w:left="720"/>
        <w:rPr>
          <w:rFonts w:ascii="Verdana" w:hAnsi="Verdana"/>
          <w:sz w:val="18"/>
          <w:szCs w:val="18"/>
        </w:rPr>
      </w:pPr>
      <w:r w:rsidRPr="00E9167B">
        <w:rPr>
          <w:rFonts w:ascii="Verdana" w:hAnsi="Verdana"/>
          <w:b/>
          <w:sz w:val="18"/>
          <w:szCs w:val="18"/>
        </w:rPr>
        <w:t>People managed:</w:t>
      </w:r>
      <w:r w:rsidRPr="00E9167B">
        <w:rPr>
          <w:rFonts w:ascii="Verdana" w:hAnsi="Verdana"/>
          <w:sz w:val="18"/>
          <w:szCs w:val="18"/>
        </w:rPr>
        <w:t xml:space="preserve"> 0.</w:t>
      </w:r>
    </w:p>
    <w:p w:rsidR="002D415B" w:rsidRPr="00E9167B" w:rsidRDefault="002D415B" w:rsidP="002D415B">
      <w:pPr>
        <w:numPr>
          <w:ilvl w:val="0"/>
          <w:numId w:val="5"/>
        </w:numPr>
        <w:spacing w:before="120"/>
        <w:ind w:left="720"/>
        <w:rPr>
          <w:rFonts w:ascii="Verdana" w:hAnsi="Verdana"/>
          <w:sz w:val="18"/>
          <w:szCs w:val="18"/>
        </w:rPr>
      </w:pPr>
      <w:r w:rsidRPr="00E9167B">
        <w:rPr>
          <w:rFonts w:ascii="Verdana" w:hAnsi="Verdana"/>
          <w:b/>
          <w:sz w:val="18"/>
          <w:szCs w:val="18"/>
        </w:rPr>
        <w:t>Size:</w:t>
      </w:r>
      <w:r w:rsidRPr="00E9167B">
        <w:rPr>
          <w:rFonts w:ascii="Verdana" w:hAnsi="Verdana"/>
          <w:sz w:val="18"/>
          <w:szCs w:val="18"/>
        </w:rPr>
        <w:t xml:space="preserve"> 1,300+ tables, 5 terabyte, EMC RAID storage vault.</w:t>
      </w:r>
    </w:p>
    <w:p w:rsidR="002D415B" w:rsidRPr="00E9167B" w:rsidRDefault="002D415B" w:rsidP="002D415B">
      <w:pPr>
        <w:numPr>
          <w:ilvl w:val="0"/>
          <w:numId w:val="5"/>
        </w:numPr>
        <w:spacing w:before="120"/>
        <w:ind w:left="720"/>
        <w:rPr>
          <w:rFonts w:ascii="Verdana" w:hAnsi="Verdana"/>
          <w:sz w:val="18"/>
          <w:szCs w:val="18"/>
        </w:rPr>
      </w:pPr>
      <w:r w:rsidRPr="00E9167B">
        <w:rPr>
          <w:rFonts w:ascii="Verdana" w:hAnsi="Verdana"/>
          <w:b/>
          <w:sz w:val="18"/>
          <w:szCs w:val="18"/>
        </w:rPr>
        <w:t>Reporting Projects:</w:t>
      </w:r>
      <w:r w:rsidRPr="00E9167B">
        <w:rPr>
          <w:rFonts w:ascii="Verdana" w:hAnsi="Verdana"/>
          <w:sz w:val="18"/>
          <w:szCs w:val="18"/>
        </w:rPr>
        <w:t xml:space="preserve"> (1)T-SQL reporting showing data quality per column of claim metrics.  This is done before additional payer (Wellpoint) reports are provided to the payer’s member-client base.  Columns include: claim count, eligibility count, percent of members with claims, percent of members with drug claims, members without claims, length of hospital stays, Rx per member per month, dollars spent per prescriptions per month, inpatient days per 10,000 member months. (2)T-SQL categorizing claims into high-level buckets (out-patient, in-patient, out-patient-professional, vision, medical) using a combination of business rules and data elements.</w:t>
      </w:r>
    </w:p>
    <w:p w:rsidR="002D415B" w:rsidRPr="00E9167B" w:rsidRDefault="002D415B" w:rsidP="002D415B">
      <w:pPr>
        <w:numPr>
          <w:ilvl w:val="0"/>
          <w:numId w:val="5"/>
        </w:numPr>
        <w:spacing w:before="120"/>
        <w:ind w:left="720"/>
        <w:rPr>
          <w:rFonts w:ascii="Verdana" w:hAnsi="Verdana"/>
          <w:sz w:val="18"/>
          <w:szCs w:val="18"/>
        </w:rPr>
      </w:pPr>
      <w:r w:rsidRPr="00E9167B">
        <w:rPr>
          <w:rFonts w:ascii="Verdana" w:hAnsi="Verdana"/>
          <w:b/>
          <w:sz w:val="18"/>
          <w:szCs w:val="18"/>
        </w:rPr>
        <w:t>Purpose</w:t>
      </w:r>
      <w:r>
        <w:rPr>
          <w:rFonts w:ascii="Verdana" w:hAnsi="Verdana"/>
          <w:b/>
          <w:sz w:val="18"/>
          <w:szCs w:val="18"/>
        </w:rPr>
        <w:t xml:space="preserve"> of DW/BI</w:t>
      </w:r>
      <w:r w:rsidRPr="00E9167B">
        <w:rPr>
          <w:rFonts w:ascii="Verdana" w:hAnsi="Verdana"/>
          <w:b/>
          <w:sz w:val="18"/>
          <w:szCs w:val="18"/>
        </w:rPr>
        <w:t>:</w:t>
      </w:r>
      <w:r w:rsidRPr="00E9167B">
        <w:rPr>
          <w:rFonts w:ascii="Verdana" w:hAnsi="Verdana"/>
          <w:sz w:val="18"/>
          <w:szCs w:val="18"/>
        </w:rPr>
        <w:t xml:space="preserve"> large scale enterprise warehouse to perform case management of clients using claim, drug, and provider data.</w:t>
      </w:r>
    </w:p>
    <w:p w:rsidR="002D415B" w:rsidRPr="00253F74" w:rsidRDefault="002D415B" w:rsidP="002D415B">
      <w:pPr>
        <w:pStyle w:val="Caption"/>
        <w:spacing w:before="0"/>
      </w:pPr>
    </w:p>
    <w:p w:rsidR="002D415B" w:rsidRPr="00253F74" w:rsidRDefault="002D415B" w:rsidP="002D415B"/>
    <w:p w:rsidR="002D415B" w:rsidRPr="00253F74" w:rsidRDefault="002D415B" w:rsidP="002D415B">
      <w:pPr>
        <w:pStyle w:val="Caption"/>
        <w:spacing w:before="0"/>
      </w:pPr>
      <w:r w:rsidRPr="00253F74">
        <w:t xml:space="preserve">CareFirst </w:t>
      </w:r>
      <w:r w:rsidRPr="00253F74">
        <w:rPr>
          <w:b w:val="0"/>
          <w:bCs/>
        </w:rPr>
        <w:t xml:space="preserve">– Baltimore-DC Area </w:t>
      </w:r>
      <w:r w:rsidRPr="00253F74">
        <w:rPr>
          <w:b w:val="0"/>
          <w:bCs/>
        </w:rPr>
        <w:tab/>
        <w:t>Feb-08 to Aug-08</w:t>
      </w:r>
    </w:p>
    <w:p w:rsidR="002D415B" w:rsidRPr="00253F74" w:rsidRDefault="002D415B" w:rsidP="002D415B">
      <w:pPr>
        <w:widowControl w:val="0"/>
        <w:numPr>
          <w:ilvl w:val="12"/>
          <w:numId w:val="0"/>
        </w:numPr>
        <w:spacing w:before="120"/>
        <w:ind w:firstLine="360"/>
        <w:jc w:val="both"/>
        <w:rPr>
          <w:rFonts w:ascii="Verdana" w:hAnsi="Verdana"/>
          <w:sz w:val="18"/>
        </w:rPr>
      </w:pPr>
      <w:r w:rsidRPr="00253F74">
        <w:rPr>
          <w:rFonts w:ascii="Verdana" w:hAnsi="Verdana"/>
          <w:b/>
          <w:caps/>
          <w:sz w:val="18"/>
        </w:rPr>
        <w:t>ANALYST (Etl/BI)</w:t>
      </w:r>
    </w:p>
    <w:p w:rsidR="002D415B" w:rsidRDefault="002D415B" w:rsidP="002D415B">
      <w:pPr>
        <w:numPr>
          <w:ilvl w:val="0"/>
          <w:numId w:val="5"/>
        </w:numPr>
        <w:spacing w:before="120"/>
        <w:ind w:left="720"/>
        <w:rPr>
          <w:rFonts w:ascii="Verdana" w:hAnsi="Verdana"/>
          <w:sz w:val="18"/>
        </w:rPr>
      </w:pPr>
      <w:r w:rsidRPr="00253F74">
        <w:rPr>
          <w:rFonts w:ascii="Verdana" w:hAnsi="Verdana"/>
          <w:sz w:val="18"/>
        </w:rPr>
        <w:t>Temporary consulting position.  Lead Technical BA for ETL requirements of an Operational Data Store (ODS) multiple subject areas (claims, providers, invoices, billing, enrollment).</w:t>
      </w:r>
    </w:p>
    <w:p w:rsidR="002D415B" w:rsidRPr="00253F74" w:rsidRDefault="002D415B" w:rsidP="002D415B">
      <w:pPr>
        <w:numPr>
          <w:ilvl w:val="0"/>
          <w:numId w:val="5"/>
        </w:numPr>
        <w:spacing w:before="120"/>
        <w:ind w:left="720"/>
        <w:rPr>
          <w:rFonts w:ascii="Verdana" w:hAnsi="Verdana"/>
          <w:sz w:val="18"/>
        </w:rPr>
      </w:pPr>
      <w:r w:rsidRPr="00253F74">
        <w:rPr>
          <w:rFonts w:ascii="Verdana" w:hAnsi="Verdana"/>
          <w:sz w:val="18"/>
        </w:rPr>
        <w:t>Extensive data analysis, data definitions, data mapping, business rules, complex SQL, reporting.</w:t>
      </w:r>
    </w:p>
    <w:p w:rsidR="002D415B" w:rsidRPr="00253F74" w:rsidRDefault="002D415B" w:rsidP="002D415B">
      <w:pPr>
        <w:numPr>
          <w:ilvl w:val="0"/>
          <w:numId w:val="5"/>
        </w:numPr>
        <w:spacing w:before="120"/>
        <w:ind w:left="720"/>
        <w:rPr>
          <w:rFonts w:ascii="Verdana" w:hAnsi="Verdana"/>
          <w:sz w:val="18"/>
        </w:rPr>
      </w:pPr>
      <w:r w:rsidRPr="00253F74">
        <w:rPr>
          <w:rFonts w:ascii="Verdana" w:hAnsi="Verdana"/>
          <w:b/>
          <w:sz w:val="18"/>
        </w:rPr>
        <w:lastRenderedPageBreak/>
        <w:t>Deliverables:</w:t>
      </w:r>
      <w:r w:rsidRPr="00253F74">
        <w:rPr>
          <w:rFonts w:ascii="Verdana" w:hAnsi="Verdana"/>
          <w:sz w:val="18"/>
        </w:rPr>
        <w:t xml:space="preserve"> technical requirements for web GUI and Informatica ETL involving dental providers and medical claims.  Combination of natural and surrogate keys.  Populated with Informatica.  Unit test scripts validating technical requirements written in PL/SQL.</w:t>
      </w:r>
    </w:p>
    <w:p w:rsidR="002D415B" w:rsidRPr="00253F74" w:rsidRDefault="002D415B" w:rsidP="002D415B">
      <w:pPr>
        <w:numPr>
          <w:ilvl w:val="0"/>
          <w:numId w:val="5"/>
        </w:numPr>
        <w:spacing w:before="120"/>
        <w:ind w:left="720"/>
        <w:rPr>
          <w:rFonts w:ascii="Verdana" w:hAnsi="Verdana"/>
          <w:sz w:val="18"/>
        </w:rPr>
      </w:pPr>
      <w:r w:rsidRPr="00253F74">
        <w:rPr>
          <w:rFonts w:ascii="Verdana" w:hAnsi="Verdana"/>
          <w:b/>
          <w:sz w:val="18"/>
        </w:rPr>
        <w:t>Technology:</w:t>
      </w:r>
      <w:r w:rsidRPr="00253F74">
        <w:rPr>
          <w:rFonts w:ascii="Verdana" w:hAnsi="Verdana"/>
          <w:sz w:val="18"/>
        </w:rPr>
        <w:t xml:space="preserve"> Oracle 10g, PL/SQL, Solaris10, Visio (design/data flow), Informatica 8.x ETL.</w:t>
      </w:r>
    </w:p>
    <w:p w:rsidR="002D415B" w:rsidRPr="00253F74" w:rsidRDefault="002D415B" w:rsidP="002D415B">
      <w:pPr>
        <w:numPr>
          <w:ilvl w:val="0"/>
          <w:numId w:val="5"/>
        </w:numPr>
        <w:spacing w:before="120"/>
        <w:ind w:left="720"/>
        <w:rPr>
          <w:rFonts w:ascii="Verdana" w:hAnsi="Verdana"/>
          <w:sz w:val="18"/>
        </w:rPr>
      </w:pPr>
      <w:r w:rsidRPr="00253F74">
        <w:rPr>
          <w:rFonts w:ascii="Verdana" w:hAnsi="Verdana"/>
          <w:b/>
          <w:sz w:val="18"/>
        </w:rPr>
        <w:t>People managed:</w:t>
      </w:r>
      <w:r w:rsidRPr="00253F74">
        <w:rPr>
          <w:rFonts w:ascii="Verdana" w:hAnsi="Verdana"/>
          <w:sz w:val="18"/>
        </w:rPr>
        <w:t xml:space="preserve"> 0.</w:t>
      </w:r>
    </w:p>
    <w:p w:rsidR="002D415B" w:rsidRPr="00253F74" w:rsidRDefault="002D415B" w:rsidP="002D415B">
      <w:pPr>
        <w:numPr>
          <w:ilvl w:val="0"/>
          <w:numId w:val="5"/>
        </w:numPr>
        <w:spacing w:before="120"/>
        <w:ind w:left="720"/>
        <w:rPr>
          <w:rFonts w:ascii="Verdana" w:hAnsi="Verdana"/>
          <w:sz w:val="18"/>
        </w:rPr>
      </w:pPr>
      <w:r w:rsidRPr="00253F74">
        <w:rPr>
          <w:rFonts w:ascii="Verdana" w:hAnsi="Verdana"/>
          <w:b/>
          <w:sz w:val="18"/>
        </w:rPr>
        <w:t>Size:</w:t>
      </w:r>
      <w:r w:rsidRPr="00253F74">
        <w:rPr>
          <w:rFonts w:ascii="Verdana" w:hAnsi="Verdana"/>
          <w:sz w:val="18"/>
        </w:rPr>
        <w:t xml:space="preserve"> 50-60 tables, 500 megabyte.</w:t>
      </w:r>
    </w:p>
    <w:p w:rsidR="002D415B" w:rsidRPr="00253F74" w:rsidRDefault="002D415B" w:rsidP="002D415B">
      <w:pPr>
        <w:numPr>
          <w:ilvl w:val="0"/>
          <w:numId w:val="5"/>
        </w:numPr>
        <w:spacing w:before="120"/>
        <w:ind w:left="720"/>
        <w:rPr>
          <w:rFonts w:ascii="Verdana" w:hAnsi="Verdana"/>
          <w:sz w:val="18"/>
        </w:rPr>
      </w:pPr>
      <w:r w:rsidRPr="00253F74">
        <w:rPr>
          <w:rFonts w:ascii="Verdana" w:hAnsi="Verdana"/>
          <w:b/>
          <w:sz w:val="18"/>
        </w:rPr>
        <w:t>Reporting:</w:t>
      </w:r>
      <w:r w:rsidRPr="00253F74">
        <w:rPr>
          <w:rFonts w:ascii="Verdana" w:hAnsi="Verdana"/>
          <w:sz w:val="18"/>
        </w:rPr>
        <w:t xml:space="preserve"> N/A.  Act as a simple intermediary to support data feeds for down-stream systems.</w:t>
      </w:r>
    </w:p>
    <w:p w:rsidR="002D415B" w:rsidRPr="00253F74" w:rsidRDefault="002D415B" w:rsidP="002D415B">
      <w:pPr>
        <w:numPr>
          <w:ilvl w:val="0"/>
          <w:numId w:val="5"/>
        </w:numPr>
        <w:spacing w:before="120"/>
        <w:ind w:left="720"/>
        <w:rPr>
          <w:rFonts w:ascii="Verdana" w:hAnsi="Verdana"/>
          <w:sz w:val="18"/>
        </w:rPr>
      </w:pPr>
      <w:r w:rsidRPr="00253F74">
        <w:rPr>
          <w:rFonts w:ascii="Verdana" w:hAnsi="Verdana"/>
          <w:b/>
          <w:sz w:val="18"/>
        </w:rPr>
        <w:t>Purpose</w:t>
      </w:r>
      <w:r>
        <w:rPr>
          <w:rFonts w:ascii="Verdana" w:hAnsi="Verdana"/>
          <w:b/>
          <w:sz w:val="18"/>
        </w:rPr>
        <w:t xml:space="preserve"> of DW/ODS</w:t>
      </w:r>
      <w:r w:rsidRPr="00253F74">
        <w:rPr>
          <w:rFonts w:ascii="Verdana" w:hAnsi="Verdana"/>
          <w:b/>
          <w:sz w:val="18"/>
        </w:rPr>
        <w:t>:</w:t>
      </w:r>
      <w:r w:rsidRPr="00253F74">
        <w:rPr>
          <w:rFonts w:ascii="Verdana" w:hAnsi="Verdana"/>
          <w:sz w:val="18"/>
        </w:rPr>
        <w:t xml:space="preserve"> provide a transactional ODS system to persist data, maintaining history of claim data (updated records with time-banding, start and end dates) so that the source system (Facets adjudication) does not need to provide history to down-stream systems.</w:t>
      </w:r>
    </w:p>
    <w:p w:rsidR="002D415B" w:rsidRPr="00253F74" w:rsidRDefault="002D415B" w:rsidP="002D415B">
      <w:pPr>
        <w:spacing w:before="120"/>
        <w:ind w:left="720"/>
        <w:rPr>
          <w:rFonts w:ascii="Verdana" w:hAnsi="Verdana"/>
          <w:sz w:val="18"/>
        </w:rPr>
      </w:pPr>
    </w:p>
    <w:p w:rsidR="002D415B" w:rsidRPr="00253F74" w:rsidRDefault="002D415B" w:rsidP="002D415B">
      <w:pPr>
        <w:pStyle w:val="Caption"/>
        <w:spacing w:before="0"/>
      </w:pPr>
      <w:r w:rsidRPr="00253F74">
        <w:t>ViPS</w:t>
      </w:r>
      <w:r>
        <w:t>/WebMD</w:t>
      </w:r>
      <w:r w:rsidRPr="00253F74">
        <w:t xml:space="preserve"> </w:t>
      </w:r>
      <w:r w:rsidRPr="00253F74">
        <w:rPr>
          <w:b w:val="0"/>
          <w:bCs/>
        </w:rPr>
        <w:t xml:space="preserve">– DC-Baltimore Area </w:t>
      </w:r>
      <w:r w:rsidRPr="00253F74">
        <w:rPr>
          <w:b w:val="0"/>
          <w:bCs/>
        </w:rPr>
        <w:tab/>
        <w:t>Dec-06 to Feb-08</w:t>
      </w:r>
    </w:p>
    <w:p w:rsidR="002D415B" w:rsidRPr="00253F74" w:rsidRDefault="002D415B" w:rsidP="002D415B">
      <w:pPr>
        <w:widowControl w:val="0"/>
        <w:numPr>
          <w:ilvl w:val="12"/>
          <w:numId w:val="0"/>
        </w:numPr>
        <w:spacing w:before="120"/>
        <w:ind w:firstLine="360"/>
        <w:jc w:val="both"/>
        <w:rPr>
          <w:rFonts w:ascii="Verdana" w:hAnsi="Verdana"/>
          <w:sz w:val="18"/>
        </w:rPr>
      </w:pPr>
      <w:r w:rsidRPr="00253F74">
        <w:rPr>
          <w:rFonts w:ascii="Verdana" w:hAnsi="Verdana"/>
          <w:b/>
          <w:caps/>
          <w:sz w:val="18"/>
        </w:rPr>
        <w:t>PROJECt LEAD &amp; SYSTEMS ANALYST – SDLC – Healthcare</w:t>
      </w:r>
    </w:p>
    <w:p w:rsidR="002D415B" w:rsidRPr="00253F74" w:rsidRDefault="002D415B" w:rsidP="002D415B">
      <w:pPr>
        <w:numPr>
          <w:ilvl w:val="0"/>
          <w:numId w:val="5"/>
        </w:numPr>
        <w:spacing w:before="120"/>
        <w:ind w:left="720"/>
        <w:rPr>
          <w:rFonts w:ascii="Verdana" w:hAnsi="Verdana"/>
          <w:sz w:val="18"/>
        </w:rPr>
      </w:pPr>
      <w:r w:rsidRPr="00253F74">
        <w:rPr>
          <w:rFonts w:ascii="Verdana" w:hAnsi="Verdana"/>
          <w:b/>
          <w:sz w:val="18"/>
        </w:rPr>
        <w:t>Full life-cycle role:</w:t>
      </w:r>
      <w:r w:rsidRPr="00253F74">
        <w:rPr>
          <w:rFonts w:ascii="Verdana" w:hAnsi="Verdana"/>
          <w:sz w:val="18"/>
        </w:rPr>
        <w:t xml:space="preserve"> system design, JAD, detailed technical requirements, system design, coding, test.</w:t>
      </w:r>
    </w:p>
    <w:p w:rsidR="002D415B" w:rsidRPr="00253F74" w:rsidRDefault="002D415B" w:rsidP="002D415B">
      <w:pPr>
        <w:numPr>
          <w:ilvl w:val="0"/>
          <w:numId w:val="5"/>
        </w:numPr>
        <w:spacing w:before="120"/>
        <w:ind w:left="720"/>
        <w:rPr>
          <w:rFonts w:ascii="Verdana" w:hAnsi="Verdana"/>
          <w:sz w:val="18"/>
        </w:rPr>
      </w:pPr>
      <w:r w:rsidRPr="00253F74">
        <w:rPr>
          <w:rFonts w:ascii="Verdana" w:hAnsi="Verdana"/>
          <w:b/>
          <w:bCs/>
          <w:sz w:val="18"/>
        </w:rPr>
        <w:t>Coding:</w:t>
      </w:r>
      <w:r w:rsidRPr="00253F74">
        <w:rPr>
          <w:rFonts w:ascii="Verdana" w:hAnsi="Verdana"/>
          <w:sz w:val="18"/>
        </w:rPr>
        <w:t xml:space="preserve"> Created a Java-JDBC GUI client to generate dynamic queries to automate the testing and data analysis for ETL of a multi-terabyte 3NF data warehouse repository based on data mapping.</w:t>
      </w:r>
    </w:p>
    <w:p w:rsidR="002D415B" w:rsidRPr="00253F74" w:rsidRDefault="002D415B" w:rsidP="002D415B">
      <w:pPr>
        <w:numPr>
          <w:ilvl w:val="0"/>
          <w:numId w:val="5"/>
        </w:numPr>
        <w:spacing w:before="120"/>
        <w:ind w:left="720"/>
        <w:rPr>
          <w:rFonts w:ascii="Verdana" w:hAnsi="Verdana"/>
          <w:sz w:val="18"/>
        </w:rPr>
      </w:pPr>
      <w:r w:rsidRPr="00253F74">
        <w:rPr>
          <w:rFonts w:ascii="Verdana" w:hAnsi="Verdana"/>
          <w:b/>
          <w:bCs/>
          <w:sz w:val="18"/>
        </w:rPr>
        <w:t>Teradata BI Data Warehouse:</w:t>
      </w:r>
      <w:r w:rsidRPr="00253F74">
        <w:rPr>
          <w:rFonts w:ascii="Verdana" w:hAnsi="Verdana"/>
          <w:sz w:val="18"/>
        </w:rPr>
        <w:t xml:space="preserve">  Government contracting position.  Full data warehouse lifecycle: ETL with Informatica, business intelligence (BI) reporting with Cognos.  </w:t>
      </w:r>
    </w:p>
    <w:p w:rsidR="002D415B" w:rsidRPr="00253F74" w:rsidRDefault="002D415B" w:rsidP="002D415B">
      <w:pPr>
        <w:numPr>
          <w:ilvl w:val="0"/>
          <w:numId w:val="5"/>
        </w:numPr>
        <w:spacing w:before="120"/>
        <w:ind w:left="720"/>
        <w:rPr>
          <w:rFonts w:ascii="Verdana" w:hAnsi="Verdana"/>
          <w:sz w:val="18"/>
        </w:rPr>
      </w:pPr>
      <w:r w:rsidRPr="00253F74">
        <w:rPr>
          <w:rFonts w:ascii="Verdana" w:hAnsi="Verdana"/>
          <w:b/>
          <w:sz w:val="18"/>
        </w:rPr>
        <w:t>Technology:</w:t>
      </w:r>
      <w:r w:rsidRPr="00253F74">
        <w:rPr>
          <w:rFonts w:ascii="Verdana" w:hAnsi="Verdana"/>
          <w:sz w:val="18"/>
        </w:rPr>
        <w:t xml:space="preserve"> </w:t>
      </w:r>
      <w:smartTag w:uri="urn:schemas-microsoft-com:office:smarttags" w:element="Street">
        <w:smartTag w:uri="urn:schemas-microsoft-com:office:smarttags" w:element="address">
          <w:r w:rsidRPr="00253F74">
            <w:rPr>
              <w:rFonts w:ascii="Verdana" w:hAnsi="Verdana"/>
              <w:sz w:val="18"/>
            </w:rPr>
            <w:t>Teradata RD</w:t>
          </w:r>
        </w:smartTag>
      </w:smartTag>
      <w:r w:rsidRPr="00253F74">
        <w:rPr>
          <w:rFonts w:ascii="Verdana" w:hAnsi="Verdana"/>
          <w:sz w:val="18"/>
        </w:rPr>
        <w:t xml:space="preserve">BMS, DB2, SQL*Assistant, T-SQL, </w:t>
      </w:r>
      <w:smartTag w:uri="urn:schemas-microsoft-com:office:smarttags" w:element="Street">
        <w:smartTag w:uri="urn:schemas-microsoft-com:office:smarttags" w:element="address">
          <w:r w:rsidRPr="00253F74">
            <w:rPr>
              <w:rFonts w:ascii="Verdana" w:hAnsi="Verdana"/>
              <w:sz w:val="18"/>
            </w:rPr>
            <w:t>Cognos Query St</w:t>
          </w:r>
        </w:smartTag>
      </w:smartTag>
      <w:r w:rsidRPr="00253F74">
        <w:rPr>
          <w:rFonts w:ascii="Verdana" w:hAnsi="Verdana"/>
          <w:sz w:val="18"/>
        </w:rPr>
        <w:t xml:space="preserve">udio, 3NF data modeling, JDBC, </w:t>
      </w:r>
      <w:smartTag w:uri="urn:schemas-microsoft-com:office:smarttags" w:element="place">
        <w:r w:rsidRPr="00253F74">
          <w:rPr>
            <w:rFonts w:ascii="Verdana" w:hAnsi="Verdana"/>
            <w:sz w:val="18"/>
          </w:rPr>
          <w:t>Java-</w:t>
        </w:r>
      </w:smartTag>
      <w:r w:rsidRPr="00253F74">
        <w:rPr>
          <w:rFonts w:ascii="Verdana" w:hAnsi="Verdana"/>
          <w:sz w:val="18"/>
        </w:rPr>
        <w:t>Swing, designed Ralph Kimball dimensional reporting data mart.</w:t>
      </w:r>
    </w:p>
    <w:p w:rsidR="002D415B" w:rsidRPr="00253F74" w:rsidRDefault="002D415B" w:rsidP="002D415B">
      <w:pPr>
        <w:numPr>
          <w:ilvl w:val="0"/>
          <w:numId w:val="5"/>
        </w:numPr>
        <w:spacing w:before="120"/>
        <w:ind w:left="720"/>
        <w:rPr>
          <w:rFonts w:ascii="Verdana" w:hAnsi="Verdana"/>
          <w:sz w:val="18"/>
        </w:rPr>
      </w:pPr>
      <w:r w:rsidRPr="00253F74">
        <w:rPr>
          <w:rFonts w:ascii="Verdana" w:hAnsi="Verdana"/>
          <w:b/>
          <w:sz w:val="18"/>
        </w:rPr>
        <w:t>People managed:</w:t>
      </w:r>
      <w:r w:rsidRPr="00253F74">
        <w:rPr>
          <w:rFonts w:ascii="Verdana" w:hAnsi="Verdana"/>
          <w:sz w:val="18"/>
        </w:rPr>
        <w:t xml:space="preserve"> 6.</w:t>
      </w:r>
    </w:p>
    <w:p w:rsidR="002D415B" w:rsidRPr="00253F74" w:rsidRDefault="002D415B" w:rsidP="002D415B">
      <w:pPr>
        <w:numPr>
          <w:ilvl w:val="0"/>
          <w:numId w:val="5"/>
        </w:numPr>
        <w:spacing w:before="120"/>
        <w:ind w:left="720"/>
        <w:rPr>
          <w:rFonts w:ascii="Verdana" w:hAnsi="Verdana"/>
          <w:sz w:val="18"/>
        </w:rPr>
      </w:pPr>
      <w:r w:rsidRPr="00253F74">
        <w:rPr>
          <w:rFonts w:ascii="Verdana" w:hAnsi="Verdana"/>
          <w:b/>
          <w:sz w:val="18"/>
        </w:rPr>
        <w:t>Size:</w:t>
      </w:r>
      <w:r w:rsidRPr="00253F74">
        <w:rPr>
          <w:rFonts w:ascii="Verdana" w:hAnsi="Verdana"/>
          <w:sz w:val="18"/>
        </w:rPr>
        <w:t xml:space="preserve"> large scale, 300-400 tables, 5 terabyte, 1 billion claims loaded in 2007.</w:t>
      </w:r>
    </w:p>
    <w:p w:rsidR="002D415B" w:rsidRPr="00253F74" w:rsidRDefault="002D415B" w:rsidP="002D415B">
      <w:pPr>
        <w:numPr>
          <w:ilvl w:val="0"/>
          <w:numId w:val="5"/>
        </w:numPr>
        <w:spacing w:before="120"/>
        <w:ind w:left="720"/>
        <w:rPr>
          <w:rFonts w:ascii="Verdana" w:hAnsi="Verdana"/>
          <w:sz w:val="18"/>
        </w:rPr>
      </w:pPr>
      <w:r w:rsidRPr="00253F74">
        <w:rPr>
          <w:rFonts w:ascii="Verdana" w:hAnsi="Verdana"/>
          <w:b/>
          <w:sz w:val="18"/>
        </w:rPr>
        <w:t>Reporting:</w:t>
      </w:r>
      <w:r w:rsidRPr="00253F74">
        <w:rPr>
          <w:rFonts w:ascii="Verdana" w:hAnsi="Verdana"/>
          <w:sz w:val="18"/>
        </w:rPr>
        <w:t xml:space="preserve"> used Cognos Query Studio to provide general-purpose GUI with query capability for business users.  This allows users to slice-and-dice claims based on claim amount, copay amount, provider, prescription/drug code, city, state, zip code.  Also created JDBC-Swing reports to display automated testing reports.  Testing reports assess data quality in the warehouse and validate functional requirements of the ETL.</w:t>
      </w:r>
    </w:p>
    <w:p w:rsidR="002D415B" w:rsidRPr="00253F74" w:rsidRDefault="002D415B" w:rsidP="002D415B">
      <w:pPr>
        <w:numPr>
          <w:ilvl w:val="0"/>
          <w:numId w:val="5"/>
        </w:numPr>
        <w:spacing w:before="120"/>
        <w:ind w:left="720"/>
        <w:rPr>
          <w:rFonts w:ascii="Verdana" w:hAnsi="Verdana"/>
          <w:sz w:val="18"/>
        </w:rPr>
      </w:pPr>
      <w:r w:rsidRPr="00253F74">
        <w:rPr>
          <w:rFonts w:ascii="Verdana" w:hAnsi="Verdana"/>
          <w:b/>
          <w:sz w:val="18"/>
        </w:rPr>
        <w:t>Purpose</w:t>
      </w:r>
      <w:r>
        <w:rPr>
          <w:rFonts w:ascii="Verdana" w:hAnsi="Verdana"/>
          <w:b/>
          <w:sz w:val="18"/>
        </w:rPr>
        <w:t xml:space="preserve"> of DW/BI</w:t>
      </w:r>
      <w:r w:rsidRPr="00253F74">
        <w:rPr>
          <w:rFonts w:ascii="Verdana" w:hAnsi="Verdana"/>
          <w:b/>
          <w:sz w:val="18"/>
        </w:rPr>
        <w:t>:</w:t>
      </w:r>
      <w:r w:rsidRPr="00253F74">
        <w:rPr>
          <w:rFonts w:ascii="Verdana" w:hAnsi="Verdana"/>
          <w:sz w:val="18"/>
        </w:rPr>
        <w:t xml:space="preserve"> persist all Part D claims and drug and pharmacy dimensional data.  Feed Payment Reconciliation System (PRS) which assesses the net amount owed for each HMO/payer.</w:t>
      </w:r>
    </w:p>
    <w:p w:rsidR="002D415B" w:rsidRPr="00253F74" w:rsidRDefault="002D415B" w:rsidP="002D415B"/>
    <w:p w:rsidR="002D415B" w:rsidRPr="00253F74" w:rsidRDefault="002D415B" w:rsidP="002D415B"/>
    <w:p w:rsidR="002D415B" w:rsidRPr="00253F74" w:rsidRDefault="002D415B" w:rsidP="002D415B">
      <w:pPr>
        <w:pStyle w:val="Caption"/>
        <w:spacing w:before="0"/>
      </w:pPr>
      <w:r w:rsidRPr="00253F74">
        <w:t xml:space="preserve">Deutsche Bank </w:t>
      </w:r>
      <w:r w:rsidRPr="00253F74">
        <w:rPr>
          <w:b w:val="0"/>
          <w:bCs/>
        </w:rPr>
        <w:t xml:space="preserve">– Baltimore-DC Area </w:t>
      </w:r>
      <w:r w:rsidRPr="00253F74">
        <w:rPr>
          <w:b w:val="0"/>
          <w:bCs/>
        </w:rPr>
        <w:tab/>
        <w:t>Nov-05 to Dec-06</w:t>
      </w:r>
    </w:p>
    <w:p w:rsidR="002D415B" w:rsidRPr="00253F74" w:rsidRDefault="002D415B" w:rsidP="002D415B">
      <w:pPr>
        <w:widowControl w:val="0"/>
        <w:numPr>
          <w:ilvl w:val="12"/>
          <w:numId w:val="0"/>
        </w:numPr>
        <w:spacing w:before="120"/>
        <w:ind w:firstLine="360"/>
        <w:jc w:val="both"/>
        <w:rPr>
          <w:rFonts w:ascii="Verdana" w:hAnsi="Verdana"/>
          <w:sz w:val="18"/>
        </w:rPr>
      </w:pPr>
      <w:r w:rsidRPr="00253F74">
        <w:rPr>
          <w:rFonts w:ascii="Verdana" w:hAnsi="Verdana"/>
          <w:b/>
          <w:caps/>
          <w:sz w:val="18"/>
        </w:rPr>
        <w:t>PROJECt lead – SDLC – Financial SERVICES</w:t>
      </w:r>
    </w:p>
    <w:p w:rsidR="002D415B" w:rsidRPr="00253F74" w:rsidRDefault="002D415B" w:rsidP="002D415B">
      <w:pPr>
        <w:numPr>
          <w:ilvl w:val="0"/>
          <w:numId w:val="5"/>
        </w:numPr>
        <w:spacing w:before="120"/>
        <w:ind w:left="720"/>
        <w:rPr>
          <w:rFonts w:ascii="Verdana" w:hAnsi="Verdana"/>
          <w:sz w:val="18"/>
        </w:rPr>
      </w:pPr>
      <w:r w:rsidRPr="00253F74">
        <w:rPr>
          <w:rFonts w:ascii="Verdana" w:hAnsi="Verdana"/>
          <w:b/>
          <w:bCs/>
          <w:sz w:val="18"/>
        </w:rPr>
        <w:t>Deutsche Bank Compliance:</w:t>
      </w:r>
      <w:r w:rsidRPr="00253F74">
        <w:rPr>
          <w:rFonts w:ascii="Verdana" w:hAnsi="Verdana"/>
          <w:sz w:val="18"/>
        </w:rPr>
        <w:t xml:space="preserve">  Temporary consulting position.  Business Analyst &amp; Project Manager for a financial transaction data mining, expert system.  Rule-based behavior detection to identify alerts, violations, and suspicious activity.  System analyzes and monitor transaction data, trades, account holdings, positions, and overall portfolio analysis. </w:t>
      </w:r>
    </w:p>
    <w:p w:rsidR="002D415B" w:rsidRPr="00253F74" w:rsidRDefault="002D415B" w:rsidP="002D415B">
      <w:pPr>
        <w:numPr>
          <w:ilvl w:val="0"/>
          <w:numId w:val="5"/>
        </w:numPr>
        <w:spacing w:before="120"/>
        <w:ind w:left="720"/>
        <w:rPr>
          <w:rFonts w:ascii="Verdana" w:hAnsi="Verdana"/>
          <w:sz w:val="18"/>
        </w:rPr>
      </w:pPr>
      <w:r w:rsidRPr="00253F74">
        <w:rPr>
          <w:rFonts w:ascii="Verdana" w:hAnsi="Verdana"/>
          <w:sz w:val="18"/>
        </w:rPr>
        <w:t>Defined a compliance workflow for exception and alerting with parameterized reporting and ad hoc querying for business users.  Extensive data analysis, data definitions, data mapping, SQL.</w:t>
      </w:r>
    </w:p>
    <w:p w:rsidR="002D415B" w:rsidRPr="00253F74" w:rsidRDefault="002D415B" w:rsidP="002D415B">
      <w:pPr>
        <w:numPr>
          <w:ilvl w:val="0"/>
          <w:numId w:val="5"/>
        </w:numPr>
        <w:spacing w:before="120"/>
        <w:ind w:left="720"/>
        <w:rPr>
          <w:rFonts w:ascii="Verdana" w:hAnsi="Verdana"/>
          <w:sz w:val="18"/>
        </w:rPr>
      </w:pPr>
      <w:r w:rsidRPr="00253F74">
        <w:rPr>
          <w:rFonts w:ascii="Verdana" w:hAnsi="Verdana"/>
          <w:b/>
          <w:sz w:val="18"/>
        </w:rPr>
        <w:t>Team Lead:</w:t>
      </w:r>
      <w:r w:rsidRPr="00253F74">
        <w:rPr>
          <w:rFonts w:ascii="Verdana" w:hAnsi="Verdana"/>
          <w:sz w:val="18"/>
        </w:rPr>
        <w:t xml:space="preserve"> Strategic vendor analysis for a $1M project, $650k in software.  Created a 30 page RFI and RFP with an objective composite ranking of ten different categories for four leading data mining vendors.</w:t>
      </w:r>
    </w:p>
    <w:p w:rsidR="002D415B" w:rsidRPr="00253F74" w:rsidRDefault="002D415B" w:rsidP="002D415B">
      <w:pPr>
        <w:numPr>
          <w:ilvl w:val="0"/>
          <w:numId w:val="5"/>
        </w:numPr>
        <w:spacing w:before="120"/>
        <w:ind w:left="720"/>
        <w:rPr>
          <w:rFonts w:ascii="Verdana" w:hAnsi="Verdana"/>
          <w:sz w:val="18"/>
        </w:rPr>
      </w:pPr>
      <w:r w:rsidRPr="00253F74">
        <w:rPr>
          <w:rFonts w:ascii="Verdana" w:hAnsi="Verdana"/>
          <w:b/>
          <w:sz w:val="18"/>
        </w:rPr>
        <w:t>Technology:</w:t>
      </w:r>
      <w:r w:rsidRPr="00253F74">
        <w:rPr>
          <w:rFonts w:ascii="Verdana" w:hAnsi="Verdana"/>
          <w:sz w:val="18"/>
        </w:rPr>
        <w:t xml:space="preserve"> Oracle10g, PL/SQL, Solaris, Toad, Sungard data mining and surveillance, DBVisualizer</w:t>
      </w:r>
    </w:p>
    <w:p w:rsidR="002D415B" w:rsidRPr="00253F74" w:rsidRDefault="002D415B" w:rsidP="002D415B">
      <w:pPr>
        <w:numPr>
          <w:ilvl w:val="0"/>
          <w:numId w:val="5"/>
        </w:numPr>
        <w:spacing w:before="120"/>
        <w:ind w:left="720"/>
        <w:rPr>
          <w:rFonts w:ascii="Verdana" w:hAnsi="Verdana"/>
          <w:sz w:val="18"/>
        </w:rPr>
      </w:pPr>
      <w:r w:rsidRPr="00253F74">
        <w:rPr>
          <w:rFonts w:ascii="Verdana" w:hAnsi="Verdana"/>
          <w:b/>
          <w:sz w:val="18"/>
        </w:rPr>
        <w:t>People managed:</w:t>
      </w:r>
      <w:r w:rsidRPr="00253F74">
        <w:rPr>
          <w:rFonts w:ascii="Verdana" w:hAnsi="Verdana"/>
          <w:sz w:val="18"/>
        </w:rPr>
        <w:t xml:space="preserve"> 4  </w:t>
      </w:r>
    </w:p>
    <w:p w:rsidR="002D415B" w:rsidRPr="00253F74" w:rsidRDefault="002D415B" w:rsidP="002D415B">
      <w:pPr>
        <w:numPr>
          <w:ilvl w:val="0"/>
          <w:numId w:val="5"/>
        </w:numPr>
        <w:spacing w:before="120"/>
        <w:ind w:left="720"/>
        <w:rPr>
          <w:rFonts w:ascii="Verdana" w:hAnsi="Verdana"/>
          <w:sz w:val="18"/>
        </w:rPr>
      </w:pPr>
      <w:r w:rsidRPr="00253F74">
        <w:rPr>
          <w:rFonts w:ascii="Verdana" w:hAnsi="Verdana"/>
          <w:b/>
          <w:sz w:val="18"/>
        </w:rPr>
        <w:t>Size:</w:t>
      </w:r>
      <w:r w:rsidRPr="00253F74">
        <w:rPr>
          <w:rFonts w:ascii="Verdana" w:hAnsi="Verdana"/>
          <w:sz w:val="18"/>
        </w:rPr>
        <w:t xml:space="preserve"> 10-15 tables, 400-500 megabyte</w:t>
      </w:r>
    </w:p>
    <w:p w:rsidR="002D415B" w:rsidRPr="00253F74" w:rsidRDefault="002D415B" w:rsidP="002D415B">
      <w:pPr>
        <w:numPr>
          <w:ilvl w:val="0"/>
          <w:numId w:val="5"/>
        </w:numPr>
        <w:spacing w:before="120"/>
        <w:ind w:left="720"/>
        <w:rPr>
          <w:rFonts w:ascii="Verdana" w:hAnsi="Verdana"/>
          <w:sz w:val="18"/>
        </w:rPr>
      </w:pPr>
      <w:r w:rsidRPr="00253F74">
        <w:rPr>
          <w:rFonts w:ascii="Verdana" w:hAnsi="Verdana"/>
          <w:b/>
          <w:sz w:val="18"/>
        </w:rPr>
        <w:t>Reporting:</w:t>
      </w:r>
      <w:r w:rsidRPr="00253F74">
        <w:rPr>
          <w:rFonts w:ascii="Verdana" w:hAnsi="Verdana"/>
          <w:sz w:val="18"/>
        </w:rPr>
        <w:t xml:space="preserve"> web-based J2EE canned reports provided by vendor along with the ability to filter via GUI.  This rules-based system looks for unusual trading behavior using thresholds set by the compliance department.  Examples: excessive churning or trading in accounts, suitability of the investment (e.g., selling a high risk, large volume product to an conservative investor nearing retirement), excessive commissions, over-concentration in an individual security. </w:t>
      </w:r>
    </w:p>
    <w:p w:rsidR="002D415B" w:rsidRPr="00253F74" w:rsidRDefault="002D415B" w:rsidP="002D415B">
      <w:pPr>
        <w:numPr>
          <w:ilvl w:val="0"/>
          <w:numId w:val="5"/>
        </w:numPr>
        <w:spacing w:before="120"/>
        <w:ind w:left="720"/>
        <w:rPr>
          <w:rFonts w:ascii="Verdana" w:hAnsi="Verdana"/>
          <w:sz w:val="18"/>
        </w:rPr>
      </w:pPr>
      <w:r w:rsidRPr="00253F74">
        <w:rPr>
          <w:rFonts w:ascii="Verdana" w:hAnsi="Verdana"/>
          <w:b/>
          <w:sz w:val="18"/>
        </w:rPr>
        <w:t>Purpose</w:t>
      </w:r>
      <w:r>
        <w:rPr>
          <w:rFonts w:ascii="Verdana" w:hAnsi="Verdana"/>
          <w:b/>
          <w:sz w:val="18"/>
        </w:rPr>
        <w:t xml:space="preserve"> of Data Mining</w:t>
      </w:r>
      <w:r w:rsidRPr="00253F74">
        <w:rPr>
          <w:rFonts w:ascii="Verdana" w:hAnsi="Verdana"/>
          <w:b/>
          <w:sz w:val="18"/>
        </w:rPr>
        <w:t>:</w:t>
      </w:r>
      <w:r w:rsidRPr="00253F74">
        <w:rPr>
          <w:rFonts w:ascii="Verdana" w:hAnsi="Verdana"/>
          <w:sz w:val="18"/>
        </w:rPr>
        <w:t xml:space="preserve"> provide a rules-based system to monitor broker activity.  The system is required because of an SEC audit.  The system shows due diligence in monitoring broker activity. </w:t>
      </w:r>
    </w:p>
    <w:p w:rsidR="002D415B" w:rsidRPr="00253F74" w:rsidRDefault="002D415B" w:rsidP="002D415B">
      <w:pPr>
        <w:pStyle w:val="Caption"/>
      </w:pPr>
      <w:r>
        <w:br w:type="page"/>
      </w:r>
      <w:r w:rsidRPr="00253F74">
        <w:lastRenderedPageBreak/>
        <w:t xml:space="preserve">FINRA (NASD) - Nasdaq Market Regulation </w:t>
      </w:r>
      <w:r w:rsidRPr="00253F74">
        <w:rPr>
          <w:b w:val="0"/>
          <w:bCs/>
        </w:rPr>
        <w:t xml:space="preserve">- </w:t>
      </w:r>
      <w:smartTag w:uri="urn:schemas-microsoft-com:office:smarttags" w:element="place">
        <w:smartTag w:uri="urn:schemas-microsoft-com:office:smarttags" w:element="City">
          <w:r w:rsidRPr="00253F74">
            <w:rPr>
              <w:b w:val="0"/>
              <w:bCs/>
            </w:rPr>
            <w:t>Rockville</w:t>
          </w:r>
        </w:smartTag>
      </w:smartTag>
      <w:r w:rsidRPr="00253F74">
        <w:rPr>
          <w:b w:val="0"/>
          <w:bCs/>
        </w:rPr>
        <w:t>, MD</w:t>
      </w:r>
      <w:r w:rsidRPr="00253F74">
        <w:rPr>
          <w:b w:val="0"/>
          <w:bCs/>
        </w:rPr>
        <w:tab/>
        <w:t>Apr-05 to Oct-05</w:t>
      </w:r>
    </w:p>
    <w:p w:rsidR="002D415B" w:rsidRPr="00253F74" w:rsidRDefault="002D415B" w:rsidP="002D415B">
      <w:pPr>
        <w:spacing w:before="120"/>
        <w:rPr>
          <w:rFonts w:ascii="Verdana" w:hAnsi="Verdana"/>
          <w:sz w:val="18"/>
        </w:rPr>
      </w:pPr>
      <w:r w:rsidRPr="00253F74">
        <w:rPr>
          <w:rFonts w:ascii="Verdana" w:hAnsi="Verdana"/>
          <w:b/>
          <w:caps/>
          <w:sz w:val="18"/>
        </w:rPr>
        <w:t>SR. SYSTEMS Analyst  – SDLC – Financial SERVICES</w:t>
      </w:r>
    </w:p>
    <w:p w:rsidR="002D415B" w:rsidRPr="00253F74" w:rsidRDefault="002D415B" w:rsidP="002D415B">
      <w:pPr>
        <w:numPr>
          <w:ilvl w:val="0"/>
          <w:numId w:val="5"/>
        </w:numPr>
        <w:spacing w:before="120"/>
        <w:ind w:left="720"/>
        <w:rPr>
          <w:rFonts w:ascii="Verdana" w:hAnsi="Verdana"/>
          <w:sz w:val="18"/>
        </w:rPr>
      </w:pPr>
      <w:r w:rsidRPr="00253F74">
        <w:rPr>
          <w:rFonts w:ascii="Verdana" w:hAnsi="Verdana"/>
          <w:b/>
          <w:bCs/>
          <w:sz w:val="18"/>
        </w:rPr>
        <w:t>Nasdaq Market Regulation:</w:t>
      </w:r>
      <w:r w:rsidRPr="00253F74">
        <w:rPr>
          <w:rFonts w:ascii="Verdana" w:hAnsi="Verdana"/>
          <w:sz w:val="18"/>
        </w:rPr>
        <w:t xml:space="preserve">  Temporary consulting position.  Sr. Business Analyst on an Oracle data mining, behavior detection, and reporting project analyzing Nasdaq market-makers, stocks, orders, quotes, trades. Data is used to identify violative behavior (e.g., front-running, collusion) with SAS and Actimize.  Help manage a mature, massive requirements process: 3000+ pages of documentation. Created enhancements for business-user ad hoc querying of data.</w:t>
      </w:r>
    </w:p>
    <w:p w:rsidR="002D415B" w:rsidRPr="00253F74" w:rsidRDefault="002D415B" w:rsidP="002D415B">
      <w:pPr>
        <w:numPr>
          <w:ilvl w:val="0"/>
          <w:numId w:val="5"/>
        </w:numPr>
        <w:spacing w:before="120"/>
        <w:ind w:left="720"/>
        <w:rPr>
          <w:rFonts w:ascii="Verdana" w:hAnsi="Verdana"/>
          <w:sz w:val="18"/>
        </w:rPr>
      </w:pPr>
      <w:r w:rsidRPr="00253F74">
        <w:rPr>
          <w:rFonts w:ascii="Verdana" w:hAnsi="Verdana"/>
          <w:b/>
          <w:bCs/>
          <w:sz w:val="18"/>
        </w:rPr>
        <w:t>Technology:</w:t>
      </w:r>
      <w:r w:rsidRPr="00253F74">
        <w:rPr>
          <w:rFonts w:ascii="Verdana" w:hAnsi="Verdana"/>
          <w:sz w:val="18"/>
        </w:rPr>
        <w:t xml:space="preserve"> Oracle10g, PL/SQL, Actimize data mining &amp; surveillance</w:t>
      </w:r>
    </w:p>
    <w:p w:rsidR="002D415B" w:rsidRPr="00253F74" w:rsidRDefault="002D415B" w:rsidP="002D415B">
      <w:pPr>
        <w:numPr>
          <w:ilvl w:val="0"/>
          <w:numId w:val="5"/>
        </w:numPr>
        <w:spacing w:before="120"/>
        <w:ind w:left="720"/>
        <w:rPr>
          <w:rFonts w:ascii="Verdana" w:hAnsi="Verdana"/>
          <w:sz w:val="18"/>
        </w:rPr>
      </w:pPr>
      <w:r w:rsidRPr="00253F74">
        <w:rPr>
          <w:rFonts w:ascii="Verdana" w:hAnsi="Verdana"/>
          <w:b/>
          <w:bCs/>
          <w:sz w:val="18"/>
        </w:rPr>
        <w:t>People managed:</w:t>
      </w:r>
      <w:r w:rsidRPr="00253F74">
        <w:rPr>
          <w:rFonts w:ascii="Verdana" w:hAnsi="Verdana"/>
          <w:sz w:val="18"/>
        </w:rPr>
        <w:t xml:space="preserve"> 0</w:t>
      </w:r>
    </w:p>
    <w:p w:rsidR="002D415B" w:rsidRPr="00253F74" w:rsidRDefault="002D415B" w:rsidP="002D415B">
      <w:pPr>
        <w:numPr>
          <w:ilvl w:val="0"/>
          <w:numId w:val="5"/>
        </w:numPr>
        <w:spacing w:before="120"/>
        <w:ind w:left="720"/>
        <w:rPr>
          <w:rFonts w:ascii="Verdana" w:hAnsi="Verdana"/>
          <w:sz w:val="18"/>
        </w:rPr>
      </w:pPr>
      <w:r w:rsidRPr="00253F74">
        <w:rPr>
          <w:rFonts w:ascii="Verdana" w:hAnsi="Verdana"/>
          <w:b/>
          <w:sz w:val="18"/>
        </w:rPr>
        <w:t>Size:</w:t>
      </w:r>
      <w:r w:rsidRPr="00253F74">
        <w:rPr>
          <w:rFonts w:ascii="Verdana" w:hAnsi="Verdana"/>
          <w:sz w:val="18"/>
        </w:rPr>
        <w:t xml:space="preserve"> large scale, 300-400 tables, 30 Terabytes, 10 million records loaded nightly</w:t>
      </w:r>
    </w:p>
    <w:p w:rsidR="002D415B" w:rsidRPr="00253F74" w:rsidRDefault="002D415B" w:rsidP="002D415B">
      <w:pPr>
        <w:numPr>
          <w:ilvl w:val="0"/>
          <w:numId w:val="5"/>
        </w:numPr>
        <w:spacing w:before="120"/>
        <w:ind w:left="720"/>
        <w:rPr>
          <w:rFonts w:ascii="Verdana" w:hAnsi="Verdana"/>
          <w:sz w:val="18"/>
        </w:rPr>
      </w:pPr>
      <w:r w:rsidRPr="00253F74">
        <w:rPr>
          <w:rFonts w:ascii="Verdana" w:hAnsi="Verdana"/>
          <w:b/>
          <w:sz w:val="18"/>
        </w:rPr>
        <w:t>Reporting:</w:t>
      </w:r>
      <w:r w:rsidRPr="00253F74">
        <w:rPr>
          <w:rFonts w:ascii="Verdana" w:hAnsi="Verdana"/>
          <w:sz w:val="18"/>
        </w:rPr>
        <w:t xml:space="preserve"> SAS, Microstrategy, batch reporting in PL/SQL </w:t>
      </w:r>
    </w:p>
    <w:p w:rsidR="002D415B" w:rsidRPr="00253F74" w:rsidRDefault="002D415B" w:rsidP="002D415B">
      <w:pPr>
        <w:numPr>
          <w:ilvl w:val="0"/>
          <w:numId w:val="5"/>
        </w:numPr>
        <w:spacing w:before="120"/>
        <w:ind w:left="720"/>
        <w:rPr>
          <w:rFonts w:ascii="Verdana" w:hAnsi="Verdana"/>
          <w:sz w:val="18"/>
        </w:rPr>
      </w:pPr>
      <w:r w:rsidRPr="00253F74">
        <w:rPr>
          <w:rFonts w:ascii="Verdana" w:hAnsi="Verdana"/>
          <w:b/>
          <w:sz w:val="18"/>
        </w:rPr>
        <w:t>Purpose</w:t>
      </w:r>
      <w:r>
        <w:rPr>
          <w:rFonts w:ascii="Verdana" w:hAnsi="Verdana"/>
          <w:b/>
          <w:sz w:val="18"/>
        </w:rPr>
        <w:t xml:space="preserve"> of DW/BI</w:t>
      </w:r>
      <w:r w:rsidRPr="00253F74">
        <w:rPr>
          <w:rFonts w:ascii="Verdana" w:hAnsi="Verdana"/>
          <w:b/>
          <w:sz w:val="18"/>
        </w:rPr>
        <w:t>:</w:t>
      </w:r>
      <w:r w:rsidRPr="00253F74">
        <w:rPr>
          <w:rFonts w:ascii="Verdana" w:hAnsi="Verdana"/>
          <w:sz w:val="18"/>
        </w:rPr>
        <w:t xml:space="preserve"> Advance Detection System (ADS) is a large-scale cutting edge system at FINRA that monitors orders, quotes, and trades across the Nasdaq markets.  The system is a rules-based system that does large table scans of denormalized data sets (flat relational tables in 10g).  These stored procedure table scans identify repeated violations of Nasdaq and SEC rules by market-makers that control the bid-ask spread.  The results of these violations are batched into files used for potential court action taken by regulators against errant market market participants. </w:t>
      </w:r>
    </w:p>
    <w:p w:rsidR="002D415B" w:rsidRPr="00253F74" w:rsidRDefault="002D415B" w:rsidP="002D415B">
      <w:pPr>
        <w:spacing w:before="120"/>
        <w:rPr>
          <w:rFonts w:ascii="Verdana" w:hAnsi="Verdana"/>
          <w:sz w:val="18"/>
        </w:rPr>
      </w:pPr>
    </w:p>
    <w:p w:rsidR="002D415B" w:rsidRPr="00253F74" w:rsidRDefault="002D415B" w:rsidP="002D415B">
      <w:pPr>
        <w:pStyle w:val="Caption"/>
        <w:spacing w:before="0"/>
      </w:pPr>
      <w:r w:rsidRPr="00253F74">
        <w:t xml:space="preserve">Sprint-Nextel </w:t>
      </w:r>
      <w:r w:rsidRPr="00253F74">
        <w:rPr>
          <w:b w:val="0"/>
          <w:bCs/>
        </w:rPr>
        <w:t xml:space="preserve">- </w:t>
      </w:r>
      <w:smartTag w:uri="urn:schemas-microsoft-com:office:smarttags" w:element="place">
        <w:smartTag w:uri="urn:schemas-microsoft-com:office:smarttags" w:element="City">
          <w:r w:rsidRPr="00253F74">
            <w:rPr>
              <w:b w:val="0"/>
              <w:bCs/>
            </w:rPr>
            <w:t>Reston</w:t>
          </w:r>
        </w:smartTag>
        <w:r w:rsidRPr="00253F74">
          <w:rPr>
            <w:b w:val="0"/>
            <w:bCs/>
          </w:rPr>
          <w:t xml:space="preserve">, </w:t>
        </w:r>
        <w:smartTag w:uri="urn:schemas-microsoft-com:office:smarttags" w:element="State">
          <w:r w:rsidRPr="00253F74">
            <w:rPr>
              <w:b w:val="0"/>
              <w:bCs/>
            </w:rPr>
            <w:t>VA</w:t>
          </w:r>
        </w:smartTag>
      </w:smartTag>
      <w:r w:rsidRPr="00253F74">
        <w:rPr>
          <w:b w:val="0"/>
          <w:bCs/>
        </w:rPr>
        <w:t xml:space="preserve"> </w:t>
      </w:r>
      <w:r w:rsidRPr="00253F74">
        <w:rPr>
          <w:b w:val="0"/>
          <w:bCs/>
        </w:rPr>
        <w:tab/>
        <w:t>Sept-04 to Apr-05</w:t>
      </w:r>
    </w:p>
    <w:p w:rsidR="002D415B" w:rsidRPr="00253F74" w:rsidRDefault="002D415B" w:rsidP="002D415B">
      <w:pPr>
        <w:spacing w:before="120"/>
        <w:ind w:left="360"/>
        <w:rPr>
          <w:rFonts w:ascii="Verdana" w:hAnsi="Verdana"/>
          <w:sz w:val="18"/>
        </w:rPr>
      </w:pPr>
      <w:r w:rsidRPr="00253F74">
        <w:rPr>
          <w:rFonts w:ascii="Verdana" w:hAnsi="Verdana"/>
          <w:b/>
          <w:caps/>
          <w:sz w:val="18"/>
        </w:rPr>
        <w:t>LEAD Analyst – SDLC – TELECOM &amp; WiRELESS</w:t>
      </w:r>
    </w:p>
    <w:p w:rsidR="002D415B" w:rsidRPr="00253F74" w:rsidRDefault="002D415B" w:rsidP="002D415B">
      <w:pPr>
        <w:numPr>
          <w:ilvl w:val="0"/>
          <w:numId w:val="5"/>
        </w:numPr>
        <w:spacing w:before="120"/>
        <w:ind w:left="720"/>
        <w:rPr>
          <w:rFonts w:ascii="Verdana" w:hAnsi="Verdana"/>
          <w:sz w:val="18"/>
        </w:rPr>
      </w:pPr>
      <w:r w:rsidRPr="00253F74">
        <w:rPr>
          <w:rFonts w:ascii="Verdana" w:hAnsi="Verdana"/>
          <w:b/>
          <w:bCs/>
          <w:sz w:val="18"/>
        </w:rPr>
        <w:t>Nextel Network Planning &amp; Reporting:</w:t>
      </w:r>
      <w:r w:rsidRPr="00253F74">
        <w:rPr>
          <w:rFonts w:ascii="Verdana" w:hAnsi="Verdana"/>
          <w:sz w:val="18"/>
        </w:rPr>
        <w:t xml:space="preserve">  Team lead and Sr. BA for a multi-dimensional (</w:t>
      </w:r>
      <w:r w:rsidRPr="00253F74">
        <w:rPr>
          <w:rFonts w:ascii="Verdana" w:hAnsi="Verdana"/>
          <w:b/>
          <w:bCs/>
          <w:sz w:val="18"/>
        </w:rPr>
        <w:t>M-OLAP</w:t>
      </w:r>
      <w:r w:rsidRPr="00253F74">
        <w:rPr>
          <w:rFonts w:ascii="Verdana" w:hAnsi="Verdana"/>
          <w:sz w:val="18"/>
        </w:rPr>
        <w:t xml:space="preserve">) Oracle and Hyperion reporting tool instrumental for end-users’ plan budget of $450 million per year.  </w:t>
      </w:r>
    </w:p>
    <w:p w:rsidR="002D415B" w:rsidRPr="00253F74" w:rsidRDefault="002D415B" w:rsidP="002D415B">
      <w:pPr>
        <w:numPr>
          <w:ilvl w:val="0"/>
          <w:numId w:val="5"/>
        </w:numPr>
        <w:spacing w:before="120"/>
        <w:ind w:left="720"/>
        <w:rPr>
          <w:rFonts w:ascii="Verdana" w:hAnsi="Verdana"/>
          <w:sz w:val="18"/>
        </w:rPr>
      </w:pPr>
      <w:r w:rsidRPr="00253F74">
        <w:rPr>
          <w:rFonts w:ascii="Verdana" w:hAnsi="Verdana"/>
          <w:sz w:val="18"/>
        </w:rPr>
        <w:t>Responsible for: BA staffing, interviewing, and management of all requirements gathering.  Primary interface for end-user customers and senior management.</w:t>
      </w:r>
    </w:p>
    <w:p w:rsidR="002D415B" w:rsidRPr="00253F74" w:rsidRDefault="002D415B" w:rsidP="002D415B">
      <w:pPr>
        <w:numPr>
          <w:ilvl w:val="0"/>
          <w:numId w:val="5"/>
        </w:numPr>
        <w:spacing w:before="120"/>
        <w:ind w:left="720"/>
        <w:rPr>
          <w:rFonts w:ascii="Verdana" w:hAnsi="Verdana"/>
          <w:sz w:val="18"/>
        </w:rPr>
      </w:pPr>
      <w:r w:rsidRPr="00253F74">
        <w:rPr>
          <w:rFonts w:ascii="Verdana" w:hAnsi="Verdana"/>
          <w:sz w:val="18"/>
        </w:rPr>
        <w:t>Fully re-vamped all UI for analytical, engineering tools for RF and network engineers.  Identified needed dimensions, members, and data needed for Essbase design to support algorithms.  Defined complex mathematical equations that model telecom equipment and algorithms needed for Essbase design.</w:t>
      </w:r>
    </w:p>
    <w:p w:rsidR="002D415B" w:rsidRPr="00253F74" w:rsidRDefault="002D415B" w:rsidP="002D415B">
      <w:pPr>
        <w:numPr>
          <w:ilvl w:val="0"/>
          <w:numId w:val="5"/>
        </w:numPr>
        <w:spacing w:before="120"/>
        <w:ind w:left="720"/>
        <w:rPr>
          <w:rFonts w:ascii="Verdana" w:hAnsi="Verdana"/>
          <w:sz w:val="18"/>
        </w:rPr>
      </w:pPr>
      <w:r w:rsidRPr="00253F74">
        <w:rPr>
          <w:rFonts w:ascii="Verdana" w:hAnsi="Verdana"/>
          <w:sz w:val="18"/>
        </w:rPr>
        <w:t>Performs what-if analysis to allow telecom and wireless network planners to consider multiple scenarios of telecom equipment.  System helps determine an optimal build out schedule for Sprint-Nextel’s wireless infrastructure.</w:t>
      </w:r>
    </w:p>
    <w:p w:rsidR="002D415B" w:rsidRPr="00253F74" w:rsidRDefault="002D415B" w:rsidP="002D415B">
      <w:pPr>
        <w:numPr>
          <w:ilvl w:val="0"/>
          <w:numId w:val="5"/>
        </w:numPr>
        <w:spacing w:before="120"/>
        <w:ind w:left="720"/>
        <w:rPr>
          <w:rFonts w:ascii="Verdana" w:hAnsi="Verdana"/>
          <w:sz w:val="18"/>
        </w:rPr>
      </w:pPr>
      <w:r w:rsidRPr="00253F74">
        <w:rPr>
          <w:rFonts w:ascii="Verdana" w:hAnsi="Verdana"/>
          <w:b/>
          <w:bCs/>
        </w:rPr>
        <w:t>Promotion to Team Lead in 2004.</w:t>
      </w:r>
      <w:r w:rsidRPr="00253F74">
        <w:rPr>
          <w:rFonts w:ascii="Verdana" w:hAnsi="Verdana"/>
        </w:rPr>
        <w:t xml:space="preserve">  </w:t>
      </w:r>
      <w:r w:rsidRPr="00253F74">
        <w:rPr>
          <w:rFonts w:ascii="Verdana" w:hAnsi="Verdana"/>
          <w:b/>
          <w:bCs/>
        </w:rPr>
        <w:t xml:space="preserve">Received </w:t>
      </w:r>
      <w:r w:rsidRPr="00253F74">
        <w:rPr>
          <w:rFonts w:ascii="Verdana" w:hAnsi="Verdana"/>
          <w:b/>
          <w:bCs/>
          <w:i/>
          <w:iCs/>
          <w:color w:val="000000"/>
        </w:rPr>
        <w:t xml:space="preserve">Nextel Employee of the Month </w:t>
      </w:r>
      <w:r w:rsidRPr="00253F74">
        <w:rPr>
          <w:rFonts w:ascii="Verdana" w:hAnsi="Verdana"/>
          <w:b/>
          <w:bCs/>
        </w:rPr>
        <w:t>Award for April 2005. Saved firm $500,000.</w:t>
      </w:r>
    </w:p>
    <w:p w:rsidR="002D415B" w:rsidRPr="00253F74" w:rsidRDefault="002D415B" w:rsidP="002D415B">
      <w:pPr>
        <w:numPr>
          <w:ilvl w:val="0"/>
          <w:numId w:val="5"/>
        </w:numPr>
        <w:spacing w:before="120"/>
        <w:ind w:left="720"/>
        <w:rPr>
          <w:rFonts w:ascii="Verdana" w:hAnsi="Verdana"/>
          <w:sz w:val="18"/>
        </w:rPr>
      </w:pPr>
      <w:r w:rsidRPr="00253F74">
        <w:rPr>
          <w:rFonts w:ascii="Verdana" w:hAnsi="Verdana"/>
          <w:b/>
          <w:bCs/>
          <w:sz w:val="18"/>
        </w:rPr>
        <w:t>Technology:</w:t>
      </w:r>
      <w:r w:rsidRPr="00253F74">
        <w:rPr>
          <w:rFonts w:ascii="Verdana" w:hAnsi="Verdana"/>
          <w:sz w:val="18"/>
        </w:rPr>
        <w:t xml:space="preserve"> Essbase OLAP cube, </w:t>
      </w:r>
      <w:smartTag w:uri="urn:schemas-microsoft-com:office:smarttags" w:element="Street">
        <w:smartTag w:uri="urn:schemas-microsoft-com:office:smarttags" w:element="address">
          <w:r w:rsidRPr="00253F74">
            <w:rPr>
              <w:rFonts w:ascii="Verdana" w:hAnsi="Verdana"/>
              <w:sz w:val="18"/>
            </w:rPr>
            <w:t>Hyperion Pl</w:t>
          </w:r>
        </w:smartTag>
      </w:smartTag>
      <w:r w:rsidRPr="00253F74">
        <w:rPr>
          <w:rFonts w:ascii="Verdana" w:hAnsi="Verdana"/>
          <w:sz w:val="18"/>
        </w:rPr>
        <w:t>anner, Hyperion Analyzer Reporting</w:t>
      </w:r>
    </w:p>
    <w:p w:rsidR="002D415B" w:rsidRPr="00253F74" w:rsidRDefault="002D415B" w:rsidP="002D415B">
      <w:pPr>
        <w:numPr>
          <w:ilvl w:val="0"/>
          <w:numId w:val="5"/>
        </w:numPr>
        <w:spacing w:before="120"/>
        <w:ind w:left="720"/>
        <w:rPr>
          <w:rFonts w:ascii="Verdana" w:hAnsi="Verdana"/>
          <w:sz w:val="18"/>
        </w:rPr>
      </w:pPr>
      <w:r w:rsidRPr="00253F74">
        <w:rPr>
          <w:rFonts w:ascii="Verdana" w:hAnsi="Verdana"/>
          <w:b/>
          <w:bCs/>
          <w:sz w:val="18"/>
        </w:rPr>
        <w:t>People managed:</w:t>
      </w:r>
      <w:r w:rsidRPr="00253F74">
        <w:rPr>
          <w:rFonts w:ascii="Verdana" w:hAnsi="Verdana"/>
          <w:sz w:val="18"/>
        </w:rPr>
        <w:t xml:space="preserve"> 5</w:t>
      </w:r>
    </w:p>
    <w:p w:rsidR="002D415B" w:rsidRPr="00253F74" w:rsidRDefault="002D415B" w:rsidP="002D415B">
      <w:pPr>
        <w:numPr>
          <w:ilvl w:val="0"/>
          <w:numId w:val="5"/>
        </w:numPr>
        <w:spacing w:before="120"/>
        <w:ind w:left="720"/>
        <w:rPr>
          <w:rFonts w:ascii="Verdana" w:hAnsi="Verdana"/>
          <w:sz w:val="18"/>
        </w:rPr>
      </w:pPr>
      <w:r w:rsidRPr="00253F74">
        <w:rPr>
          <w:rFonts w:ascii="Verdana" w:hAnsi="Verdana"/>
          <w:b/>
          <w:sz w:val="18"/>
        </w:rPr>
        <w:t>Size:</w:t>
      </w:r>
      <w:r w:rsidRPr="00253F74">
        <w:rPr>
          <w:rFonts w:ascii="Verdana" w:hAnsi="Verdana"/>
          <w:sz w:val="18"/>
        </w:rPr>
        <w:t xml:space="preserve"> mid-sized, 500 Megabytes</w:t>
      </w:r>
    </w:p>
    <w:p w:rsidR="002D415B" w:rsidRPr="00253F74" w:rsidRDefault="002D415B" w:rsidP="002D415B">
      <w:pPr>
        <w:numPr>
          <w:ilvl w:val="0"/>
          <w:numId w:val="5"/>
        </w:numPr>
        <w:spacing w:before="120"/>
        <w:ind w:left="720"/>
        <w:rPr>
          <w:rFonts w:ascii="Verdana" w:hAnsi="Verdana"/>
          <w:sz w:val="18"/>
        </w:rPr>
      </w:pPr>
      <w:r w:rsidRPr="00253F74">
        <w:rPr>
          <w:rFonts w:ascii="Verdana" w:hAnsi="Verdana"/>
          <w:b/>
          <w:sz w:val="18"/>
        </w:rPr>
        <w:t>Reporting:</w:t>
      </w:r>
      <w:r w:rsidRPr="00253F74">
        <w:rPr>
          <w:rFonts w:ascii="Verdana" w:hAnsi="Verdana"/>
          <w:sz w:val="18"/>
        </w:rPr>
        <w:t xml:space="preserve"> </w:t>
      </w:r>
      <w:smartTag w:uri="urn:schemas-microsoft-com:office:smarttags" w:element="Street">
        <w:smartTag w:uri="urn:schemas-microsoft-com:office:smarttags" w:element="address">
          <w:r w:rsidRPr="00253F74">
            <w:rPr>
              <w:rFonts w:ascii="Verdana" w:hAnsi="Verdana"/>
              <w:sz w:val="18"/>
            </w:rPr>
            <w:t>Hyperion Pl</w:t>
          </w:r>
        </w:smartTag>
      </w:smartTag>
      <w:r w:rsidRPr="00253F74">
        <w:rPr>
          <w:rFonts w:ascii="Verdana" w:hAnsi="Verdana"/>
          <w:sz w:val="18"/>
        </w:rPr>
        <w:t xml:space="preserve">anner, Hyperion Analyzer, and PL/SQL for data cleansing </w:t>
      </w:r>
    </w:p>
    <w:p w:rsidR="002D415B" w:rsidRPr="00253F74" w:rsidRDefault="002D415B" w:rsidP="002D415B">
      <w:pPr>
        <w:numPr>
          <w:ilvl w:val="0"/>
          <w:numId w:val="5"/>
        </w:numPr>
        <w:spacing w:before="120"/>
        <w:ind w:left="720"/>
        <w:rPr>
          <w:rFonts w:ascii="Verdana" w:hAnsi="Verdana"/>
          <w:sz w:val="18"/>
        </w:rPr>
      </w:pPr>
      <w:r w:rsidRPr="00253F74">
        <w:rPr>
          <w:rFonts w:ascii="Verdana" w:hAnsi="Verdana"/>
          <w:b/>
          <w:sz w:val="18"/>
        </w:rPr>
        <w:t>Purpose:</w:t>
      </w:r>
      <w:r w:rsidRPr="00253F74">
        <w:rPr>
          <w:rFonts w:ascii="Verdana" w:hAnsi="Verdana"/>
          <w:sz w:val="18"/>
        </w:rPr>
        <w:t xml:space="preserve"> provide an OLAP-cube and GUI tool that enables the Nextel/Sprint network planning group to manage its $400M annual spend on cellular network &amp; central office (CO) build out.  This decision support system (DSS) implements complex equations and business rules.  It helps planners identify those network elements that are “hot” or exceeding thresholds.  It calculates system demand (load), available capacity, and utilization during peak hours.  The OLAP cube and Analyzer GUI also helps extrapolate trending.  The Hyperion Planner provides a sandbox “what-if” analysis capability based on a variety of future parameters and network inter-dependencies.  The planners are able to identify when network components may be come “hot” in the future and plan accordingly to minimize blocked calls.</w:t>
      </w:r>
    </w:p>
    <w:p w:rsidR="002D415B" w:rsidRPr="00253F74" w:rsidRDefault="002D415B" w:rsidP="002D415B">
      <w:pPr>
        <w:spacing w:before="120"/>
        <w:ind w:left="360"/>
      </w:pPr>
      <w:r w:rsidRPr="00253F74">
        <w:t xml:space="preserve">      </w:t>
      </w:r>
    </w:p>
    <w:p w:rsidR="002D415B" w:rsidRPr="00253F74" w:rsidRDefault="002D415B" w:rsidP="002D415B">
      <w:pPr>
        <w:pStyle w:val="Caption"/>
        <w:spacing w:before="0"/>
      </w:pPr>
      <w:r w:rsidRPr="00253F74">
        <w:t xml:space="preserve">Telecom Group of DC Government  </w:t>
      </w:r>
      <w:r w:rsidRPr="00253F74">
        <w:rPr>
          <w:b w:val="0"/>
          <w:bCs/>
        </w:rPr>
        <w:t xml:space="preserve">- </w:t>
      </w:r>
      <w:smartTag w:uri="urn:schemas-microsoft-com:office:smarttags" w:element="place">
        <w:smartTag w:uri="urn:schemas-microsoft-com:office:smarttags" w:element="City">
          <w:r w:rsidRPr="00253F74">
            <w:rPr>
              <w:b w:val="0"/>
              <w:bCs/>
            </w:rPr>
            <w:t>Washington</w:t>
          </w:r>
        </w:smartTag>
        <w:r w:rsidRPr="00253F74">
          <w:rPr>
            <w:b w:val="0"/>
            <w:bCs/>
          </w:rPr>
          <w:t xml:space="preserve">, </w:t>
        </w:r>
        <w:smartTag w:uri="urn:schemas-microsoft-com:office:smarttags" w:element="State">
          <w:r w:rsidRPr="00253F74">
            <w:rPr>
              <w:b w:val="0"/>
              <w:bCs/>
            </w:rPr>
            <w:t>DC</w:t>
          </w:r>
        </w:smartTag>
      </w:smartTag>
      <w:r w:rsidRPr="00253F74">
        <w:rPr>
          <w:b w:val="0"/>
          <w:bCs/>
        </w:rPr>
        <w:t xml:space="preserve"> </w:t>
      </w:r>
      <w:r w:rsidRPr="00253F74">
        <w:rPr>
          <w:b w:val="0"/>
          <w:bCs/>
        </w:rPr>
        <w:tab/>
        <w:t>Apr-04 to Sept-04</w:t>
      </w:r>
    </w:p>
    <w:p w:rsidR="002D415B" w:rsidRPr="00253F74" w:rsidRDefault="002D415B" w:rsidP="002D415B">
      <w:pPr>
        <w:spacing w:before="120"/>
        <w:ind w:left="360"/>
        <w:rPr>
          <w:rFonts w:ascii="Verdana" w:hAnsi="Verdana"/>
          <w:sz w:val="18"/>
        </w:rPr>
      </w:pPr>
      <w:r w:rsidRPr="00253F74">
        <w:rPr>
          <w:rFonts w:ascii="Verdana" w:hAnsi="Verdana"/>
          <w:b/>
          <w:caps/>
          <w:sz w:val="18"/>
        </w:rPr>
        <w:t>SR. Analyst &amp; PROJECt lead – SDLC – GOVERNMENT</w:t>
      </w:r>
    </w:p>
    <w:p w:rsidR="002D415B" w:rsidRPr="00253F74" w:rsidRDefault="002D415B" w:rsidP="002D415B">
      <w:pPr>
        <w:numPr>
          <w:ilvl w:val="0"/>
          <w:numId w:val="5"/>
        </w:numPr>
        <w:spacing w:before="120"/>
        <w:ind w:left="720"/>
        <w:rPr>
          <w:rFonts w:ascii="Verdana" w:hAnsi="Verdana"/>
          <w:sz w:val="18"/>
        </w:rPr>
      </w:pPr>
      <w:r w:rsidRPr="00253F74">
        <w:rPr>
          <w:rFonts w:ascii="Verdana" w:hAnsi="Verdana"/>
          <w:b/>
          <w:bCs/>
          <w:sz w:val="18"/>
        </w:rPr>
        <w:t>DC Govt, Telecom &amp; Wireless Program Office:</w:t>
      </w:r>
      <w:r w:rsidRPr="00253F74">
        <w:rPr>
          <w:rFonts w:ascii="Verdana" w:hAnsi="Verdana"/>
          <w:sz w:val="18"/>
        </w:rPr>
        <w:t xml:space="preserve">  Temporary position. PM and BA for wireless enterprise pilot; provided software development milestones, estimates of SOW &amp; CBA; analyze, write, and implement business/technical requirements for wireless Internet data devices.</w:t>
      </w:r>
      <w:r w:rsidRPr="003D06D2">
        <w:rPr>
          <w:rFonts w:ascii="Verdana" w:hAnsi="Verdana"/>
          <w:sz w:val="18"/>
        </w:rPr>
        <w:t xml:space="preserve"> </w:t>
      </w:r>
      <w:r>
        <w:rPr>
          <w:rFonts w:ascii="Verdana" w:hAnsi="Verdana"/>
          <w:sz w:val="18"/>
        </w:rPr>
        <w:t xml:space="preserve"> </w:t>
      </w:r>
      <w:r w:rsidRPr="00253F74">
        <w:rPr>
          <w:rFonts w:ascii="Verdana" w:hAnsi="Verdana"/>
          <w:sz w:val="18"/>
        </w:rPr>
        <w:t>Trac</w:t>
      </w:r>
      <w:r>
        <w:rPr>
          <w:rFonts w:ascii="Verdana" w:hAnsi="Verdana"/>
          <w:sz w:val="18"/>
        </w:rPr>
        <w:t>ked</w:t>
      </w:r>
      <w:r w:rsidR="00967EB6">
        <w:rPr>
          <w:rFonts w:ascii="Verdana" w:hAnsi="Verdana"/>
          <w:sz w:val="18"/>
        </w:rPr>
        <w:t xml:space="preserve"> vendor milestones in MS </w:t>
      </w:r>
      <w:r w:rsidRPr="00253F74">
        <w:rPr>
          <w:rFonts w:ascii="Verdana" w:hAnsi="Verdana"/>
          <w:sz w:val="18"/>
        </w:rPr>
        <w:t>Project.</w:t>
      </w:r>
    </w:p>
    <w:p w:rsidR="002D415B" w:rsidRPr="00253F74" w:rsidRDefault="002D415B" w:rsidP="002D415B">
      <w:pPr>
        <w:numPr>
          <w:ilvl w:val="0"/>
          <w:numId w:val="5"/>
        </w:numPr>
        <w:spacing w:before="120"/>
        <w:ind w:left="720"/>
        <w:rPr>
          <w:rFonts w:ascii="Verdana" w:hAnsi="Verdana"/>
          <w:sz w:val="18"/>
        </w:rPr>
      </w:pPr>
      <w:r w:rsidRPr="00253F74">
        <w:rPr>
          <w:rFonts w:ascii="Verdana" w:hAnsi="Verdana"/>
          <w:sz w:val="18"/>
        </w:rPr>
        <w:lastRenderedPageBreak/>
        <w:t>Create a pilot that enables users to access OLTP databases and data warehouses with a wireless device.  Created Use</w:t>
      </w:r>
      <w:r>
        <w:rPr>
          <w:rFonts w:ascii="Verdana" w:hAnsi="Verdana"/>
          <w:sz w:val="18"/>
        </w:rPr>
        <w:t xml:space="preserve"> Cases in Dreamweaver-HTML to capture end-user workflow &amp;</w:t>
      </w:r>
      <w:r w:rsidRPr="00253F74">
        <w:rPr>
          <w:rFonts w:ascii="Verdana" w:hAnsi="Verdana"/>
          <w:sz w:val="18"/>
        </w:rPr>
        <w:t xml:space="preserve"> user experience.</w:t>
      </w:r>
    </w:p>
    <w:p w:rsidR="002D415B" w:rsidRPr="00253F74" w:rsidRDefault="002D415B" w:rsidP="002D415B">
      <w:pPr>
        <w:numPr>
          <w:ilvl w:val="0"/>
          <w:numId w:val="5"/>
        </w:numPr>
        <w:spacing w:before="120"/>
        <w:ind w:left="720"/>
        <w:rPr>
          <w:rFonts w:ascii="Verdana" w:hAnsi="Verdana"/>
          <w:sz w:val="18"/>
        </w:rPr>
      </w:pPr>
      <w:r w:rsidRPr="00253F74">
        <w:rPr>
          <w:rFonts w:ascii="Verdana" w:hAnsi="Verdana"/>
          <w:b/>
          <w:bCs/>
          <w:sz w:val="18"/>
        </w:rPr>
        <w:t>Technology:</w:t>
      </w:r>
      <w:r w:rsidRPr="00253F74">
        <w:rPr>
          <w:rFonts w:ascii="Verdana" w:hAnsi="Verdana"/>
          <w:sz w:val="18"/>
        </w:rPr>
        <w:t xml:space="preserve"> Wireless HTML workflow, Dreamweaver</w:t>
      </w:r>
    </w:p>
    <w:p w:rsidR="002D415B" w:rsidRPr="00253F74" w:rsidRDefault="002D415B" w:rsidP="002D415B">
      <w:pPr>
        <w:numPr>
          <w:ilvl w:val="0"/>
          <w:numId w:val="5"/>
        </w:numPr>
        <w:spacing w:before="120"/>
        <w:ind w:left="720"/>
        <w:rPr>
          <w:rFonts w:ascii="Verdana" w:hAnsi="Verdana"/>
          <w:sz w:val="18"/>
        </w:rPr>
      </w:pPr>
      <w:r w:rsidRPr="00253F74">
        <w:rPr>
          <w:rFonts w:ascii="Verdana" w:hAnsi="Verdana"/>
          <w:b/>
          <w:bCs/>
          <w:sz w:val="18"/>
        </w:rPr>
        <w:t>People managed:</w:t>
      </w:r>
      <w:r w:rsidRPr="00253F74">
        <w:rPr>
          <w:rFonts w:ascii="Verdana" w:hAnsi="Verdana"/>
          <w:sz w:val="18"/>
        </w:rPr>
        <w:t xml:space="preserve"> 0</w:t>
      </w:r>
    </w:p>
    <w:p w:rsidR="002D415B" w:rsidRPr="00253F74" w:rsidRDefault="002D415B" w:rsidP="002D415B">
      <w:pPr>
        <w:numPr>
          <w:ilvl w:val="0"/>
          <w:numId w:val="5"/>
        </w:numPr>
        <w:spacing w:before="120"/>
        <w:ind w:left="720"/>
        <w:rPr>
          <w:rFonts w:ascii="Verdana" w:hAnsi="Verdana"/>
          <w:sz w:val="18"/>
        </w:rPr>
      </w:pPr>
      <w:r w:rsidRPr="00253F74">
        <w:rPr>
          <w:rFonts w:ascii="Verdana" w:hAnsi="Verdana"/>
          <w:b/>
          <w:sz w:val="18"/>
        </w:rPr>
        <w:t>Size:</w:t>
      </w:r>
      <w:r w:rsidRPr="00253F74">
        <w:rPr>
          <w:rFonts w:ascii="Verdana" w:hAnsi="Verdana"/>
          <w:sz w:val="18"/>
        </w:rPr>
        <w:t xml:space="preserve"> N/A</w:t>
      </w:r>
    </w:p>
    <w:p w:rsidR="002D415B" w:rsidRPr="00253F74" w:rsidRDefault="002D415B" w:rsidP="002D415B">
      <w:pPr>
        <w:numPr>
          <w:ilvl w:val="0"/>
          <w:numId w:val="5"/>
        </w:numPr>
        <w:spacing w:before="120"/>
        <w:ind w:left="720"/>
        <w:rPr>
          <w:rFonts w:ascii="Verdana" w:hAnsi="Verdana"/>
          <w:sz w:val="18"/>
        </w:rPr>
      </w:pPr>
      <w:r w:rsidRPr="00253F74">
        <w:rPr>
          <w:rFonts w:ascii="Verdana" w:hAnsi="Verdana"/>
          <w:b/>
          <w:sz w:val="18"/>
        </w:rPr>
        <w:t>Reporting:</w:t>
      </w:r>
      <w:r w:rsidRPr="00253F74">
        <w:rPr>
          <w:rFonts w:ascii="Verdana" w:hAnsi="Verdana"/>
          <w:sz w:val="18"/>
        </w:rPr>
        <w:t xml:space="preserve"> </w:t>
      </w:r>
      <w:smartTag w:uri="urn:schemas-microsoft-com:office:smarttags" w:element="State">
        <w:smartTag w:uri="urn:schemas-microsoft-com:office:smarttags" w:element="place">
          <w:r w:rsidRPr="00253F74">
            <w:rPr>
              <w:rFonts w:ascii="Verdana" w:hAnsi="Verdana"/>
              <w:sz w:val="18"/>
            </w:rPr>
            <w:t>fla</w:t>
          </w:r>
        </w:smartTag>
      </w:smartTag>
      <w:r w:rsidRPr="00253F74">
        <w:rPr>
          <w:rFonts w:ascii="Verdana" w:hAnsi="Verdana"/>
          <w:sz w:val="18"/>
        </w:rPr>
        <w:t xml:space="preserve">t HTML for hand-held devices </w:t>
      </w:r>
    </w:p>
    <w:p w:rsidR="002D415B" w:rsidRPr="00253F74" w:rsidRDefault="002D415B" w:rsidP="002D415B">
      <w:pPr>
        <w:numPr>
          <w:ilvl w:val="0"/>
          <w:numId w:val="5"/>
        </w:numPr>
        <w:spacing w:before="120"/>
        <w:ind w:left="720"/>
        <w:rPr>
          <w:rFonts w:ascii="Verdana" w:hAnsi="Verdana"/>
          <w:sz w:val="18"/>
        </w:rPr>
      </w:pPr>
      <w:r w:rsidRPr="00253F74">
        <w:rPr>
          <w:rFonts w:ascii="Verdana" w:hAnsi="Verdana"/>
          <w:b/>
          <w:sz w:val="18"/>
        </w:rPr>
        <w:t>Purpose:</w:t>
      </w:r>
      <w:r w:rsidRPr="00253F74">
        <w:rPr>
          <w:rFonts w:ascii="Verdana" w:hAnsi="Verdana"/>
          <w:sz w:val="18"/>
        </w:rPr>
        <w:t xml:space="preserve"> provide a portable GUI so that employees can access remote databases while in the field </w:t>
      </w:r>
    </w:p>
    <w:p w:rsidR="002D415B" w:rsidRPr="00253F74" w:rsidRDefault="002D415B" w:rsidP="002D415B">
      <w:pPr>
        <w:spacing w:before="120"/>
        <w:rPr>
          <w:rFonts w:ascii="Verdana" w:hAnsi="Verdana"/>
          <w:sz w:val="18"/>
        </w:rPr>
      </w:pPr>
    </w:p>
    <w:p w:rsidR="002D415B" w:rsidRPr="00253F74" w:rsidRDefault="002D415B" w:rsidP="002D415B">
      <w:pPr>
        <w:pStyle w:val="Caption"/>
        <w:spacing w:before="0"/>
      </w:pPr>
      <w:r>
        <w:t xml:space="preserve">Nextel Communications </w:t>
      </w:r>
      <w:r w:rsidRPr="00253F74">
        <w:rPr>
          <w:b w:val="0"/>
          <w:bCs/>
        </w:rPr>
        <w:t xml:space="preserve">- </w:t>
      </w:r>
      <w:smartTag w:uri="urn:schemas-microsoft-com:office:smarttags" w:element="place">
        <w:smartTag w:uri="urn:schemas-microsoft-com:office:smarttags" w:element="City">
          <w:r w:rsidRPr="00253F74">
            <w:rPr>
              <w:b w:val="0"/>
              <w:bCs/>
            </w:rPr>
            <w:t>Herndon</w:t>
          </w:r>
        </w:smartTag>
        <w:r w:rsidRPr="00253F74">
          <w:rPr>
            <w:b w:val="0"/>
            <w:bCs/>
          </w:rPr>
          <w:t xml:space="preserve">, </w:t>
        </w:r>
        <w:smartTag w:uri="urn:schemas-microsoft-com:office:smarttags" w:element="State">
          <w:r w:rsidRPr="00253F74">
            <w:rPr>
              <w:b w:val="0"/>
              <w:bCs/>
            </w:rPr>
            <w:t>VA</w:t>
          </w:r>
        </w:smartTag>
      </w:smartTag>
      <w:r w:rsidRPr="00253F74">
        <w:rPr>
          <w:b w:val="0"/>
          <w:bCs/>
        </w:rPr>
        <w:t xml:space="preserve"> </w:t>
      </w:r>
      <w:r w:rsidRPr="00253F74">
        <w:rPr>
          <w:b w:val="0"/>
          <w:bCs/>
        </w:rPr>
        <w:tab/>
        <w:t>Sept-03 to Apr-04</w:t>
      </w:r>
    </w:p>
    <w:p w:rsidR="002D415B" w:rsidRPr="00253F74" w:rsidRDefault="002D415B" w:rsidP="002D415B">
      <w:pPr>
        <w:spacing w:before="120"/>
        <w:ind w:left="360"/>
        <w:rPr>
          <w:rFonts w:ascii="Verdana" w:hAnsi="Verdana"/>
          <w:sz w:val="18"/>
        </w:rPr>
      </w:pPr>
      <w:r w:rsidRPr="00253F74">
        <w:rPr>
          <w:rFonts w:ascii="Verdana" w:hAnsi="Verdana"/>
          <w:b/>
          <w:caps/>
          <w:sz w:val="18"/>
        </w:rPr>
        <w:t>DATA WAREHOuSE Analyst &amp; PROJECt LEAD – SDLC – TELECOM &amp; WiRELESS</w:t>
      </w:r>
    </w:p>
    <w:p w:rsidR="002D415B" w:rsidRPr="00253F74" w:rsidRDefault="002D415B" w:rsidP="002D415B">
      <w:pPr>
        <w:numPr>
          <w:ilvl w:val="0"/>
          <w:numId w:val="5"/>
        </w:numPr>
        <w:spacing w:before="120"/>
        <w:ind w:left="720"/>
        <w:rPr>
          <w:rFonts w:ascii="Verdana" w:hAnsi="Verdana"/>
          <w:sz w:val="18"/>
        </w:rPr>
      </w:pPr>
      <w:r w:rsidRPr="00253F74">
        <w:rPr>
          <w:rFonts w:ascii="Verdana" w:hAnsi="Verdana"/>
          <w:b/>
          <w:sz w:val="18"/>
        </w:rPr>
        <w:t>Nextel BI Subscriber Reporting:</w:t>
      </w:r>
      <w:r w:rsidRPr="00253F74">
        <w:rPr>
          <w:rFonts w:ascii="Verdana" w:hAnsi="Verdana"/>
          <w:sz w:val="18"/>
        </w:rPr>
        <w:t xml:space="preserve">  Temporary position.  Managed SDLC projects; estimate SOW &amp; CBA; analyze, write, and implement business/technical requirements for a 50+ Terabyte DSS business intelligence (BI) database.</w:t>
      </w:r>
    </w:p>
    <w:p w:rsidR="002D415B" w:rsidRPr="00253F74" w:rsidRDefault="002D415B" w:rsidP="002D415B">
      <w:pPr>
        <w:numPr>
          <w:ilvl w:val="0"/>
          <w:numId w:val="5"/>
        </w:numPr>
        <w:spacing w:before="120"/>
        <w:ind w:left="720"/>
        <w:rPr>
          <w:rFonts w:ascii="Verdana" w:hAnsi="Verdana"/>
          <w:sz w:val="18"/>
        </w:rPr>
      </w:pPr>
      <w:r w:rsidRPr="00253F74">
        <w:rPr>
          <w:rFonts w:ascii="Verdana" w:hAnsi="Verdana"/>
          <w:b/>
          <w:sz w:val="18"/>
        </w:rPr>
        <w:t>Requirements:</w:t>
      </w:r>
      <w:r w:rsidRPr="00253F74">
        <w:rPr>
          <w:rFonts w:ascii="Verdana" w:hAnsi="Verdana"/>
          <w:sz w:val="18"/>
        </w:rPr>
        <w:t xml:space="preserve"> Managed multi-departmental JAD sessions. Create BI data warehouse reports showing customer usage and location-based behavior crucial for Nextel’s $1 billion-10year NASCAR marketing campaign and for network planning.  Saved $2M+ in the Western Region implementing software identifying high usage customers and highly-utilized cell towers to decrease churn.</w:t>
      </w:r>
    </w:p>
    <w:p w:rsidR="002D415B" w:rsidRPr="00253F74" w:rsidRDefault="002D415B" w:rsidP="002D415B">
      <w:pPr>
        <w:numPr>
          <w:ilvl w:val="0"/>
          <w:numId w:val="5"/>
        </w:numPr>
        <w:spacing w:before="120"/>
        <w:ind w:left="720"/>
        <w:rPr>
          <w:rFonts w:ascii="Verdana" w:hAnsi="Verdana"/>
          <w:sz w:val="18"/>
        </w:rPr>
      </w:pPr>
      <w:r w:rsidRPr="00253F74">
        <w:rPr>
          <w:rFonts w:ascii="Verdana" w:hAnsi="Verdana"/>
          <w:b/>
          <w:bCs/>
          <w:sz w:val="18"/>
        </w:rPr>
        <w:t xml:space="preserve">Technology: </w:t>
      </w:r>
      <w:r w:rsidRPr="00253F74">
        <w:rPr>
          <w:rFonts w:ascii="Verdana" w:hAnsi="Verdana"/>
          <w:sz w:val="18"/>
        </w:rPr>
        <w:t>Oracle 10g, Solaris, Ascential ETL, and Business Objects</w:t>
      </w:r>
    </w:p>
    <w:p w:rsidR="002D415B" w:rsidRPr="00253F74" w:rsidRDefault="002D415B" w:rsidP="002D415B">
      <w:pPr>
        <w:numPr>
          <w:ilvl w:val="0"/>
          <w:numId w:val="5"/>
        </w:numPr>
        <w:spacing w:before="120"/>
        <w:ind w:left="720"/>
        <w:rPr>
          <w:rFonts w:ascii="Verdana" w:hAnsi="Verdana"/>
          <w:sz w:val="18"/>
        </w:rPr>
      </w:pPr>
      <w:r w:rsidRPr="00253F74">
        <w:rPr>
          <w:rFonts w:ascii="Verdana" w:hAnsi="Verdana"/>
          <w:b/>
          <w:bCs/>
          <w:sz w:val="18"/>
        </w:rPr>
        <w:t>People managed:</w:t>
      </w:r>
      <w:r w:rsidRPr="00253F74">
        <w:rPr>
          <w:rFonts w:ascii="Verdana" w:hAnsi="Verdana"/>
          <w:sz w:val="18"/>
        </w:rPr>
        <w:t xml:space="preserve"> 3</w:t>
      </w:r>
    </w:p>
    <w:p w:rsidR="002D415B" w:rsidRPr="00253F74" w:rsidRDefault="002D415B" w:rsidP="002D415B">
      <w:pPr>
        <w:numPr>
          <w:ilvl w:val="0"/>
          <w:numId w:val="5"/>
        </w:numPr>
        <w:spacing w:before="120"/>
        <w:ind w:left="720"/>
        <w:rPr>
          <w:rFonts w:ascii="Verdana" w:hAnsi="Verdana"/>
          <w:sz w:val="18"/>
        </w:rPr>
      </w:pPr>
      <w:r w:rsidRPr="00253F74">
        <w:rPr>
          <w:rFonts w:ascii="Verdana" w:hAnsi="Verdana"/>
          <w:b/>
          <w:sz w:val="18"/>
        </w:rPr>
        <w:t>Size:</w:t>
      </w:r>
      <w:r w:rsidRPr="00253F74">
        <w:rPr>
          <w:rFonts w:ascii="Verdana" w:hAnsi="Verdana"/>
          <w:sz w:val="18"/>
        </w:rPr>
        <w:t xml:space="preserve"> large scale, 180-200 tables, 50 Terabyte, 500 million records loaded nightly</w:t>
      </w:r>
    </w:p>
    <w:p w:rsidR="002D415B" w:rsidRPr="00253F74" w:rsidRDefault="002D415B" w:rsidP="002D415B">
      <w:pPr>
        <w:numPr>
          <w:ilvl w:val="0"/>
          <w:numId w:val="5"/>
        </w:numPr>
        <w:spacing w:before="120"/>
        <w:ind w:left="720"/>
        <w:rPr>
          <w:rFonts w:ascii="Verdana" w:hAnsi="Verdana"/>
          <w:sz w:val="18"/>
        </w:rPr>
      </w:pPr>
      <w:r w:rsidRPr="00253F74">
        <w:rPr>
          <w:rFonts w:ascii="Verdana" w:hAnsi="Verdana"/>
          <w:b/>
          <w:sz w:val="18"/>
        </w:rPr>
        <w:t xml:space="preserve">Reporting: </w:t>
      </w:r>
      <w:r w:rsidRPr="00253F74">
        <w:rPr>
          <w:rFonts w:ascii="Verdana" w:hAnsi="Verdana"/>
          <w:sz w:val="18"/>
        </w:rPr>
        <w:t xml:space="preserve">Business Objects Universe with ad hoc, general purpose filtering, roll-up, aggregation and slice-and-dice: per subscriber, per zip code, per IMSI (mobile identification), per PTN (phone number). </w:t>
      </w:r>
    </w:p>
    <w:p w:rsidR="002D415B" w:rsidRPr="00253F74" w:rsidRDefault="002D415B" w:rsidP="002D415B">
      <w:pPr>
        <w:numPr>
          <w:ilvl w:val="0"/>
          <w:numId w:val="5"/>
        </w:numPr>
        <w:spacing w:before="120"/>
        <w:ind w:left="720"/>
        <w:rPr>
          <w:rFonts w:ascii="Verdana" w:hAnsi="Verdana"/>
          <w:sz w:val="18"/>
        </w:rPr>
      </w:pPr>
      <w:r w:rsidRPr="00253F74">
        <w:rPr>
          <w:rFonts w:ascii="Verdana" w:hAnsi="Verdana"/>
          <w:b/>
          <w:sz w:val="18"/>
        </w:rPr>
        <w:t>Purpose</w:t>
      </w:r>
      <w:r>
        <w:rPr>
          <w:rFonts w:ascii="Verdana" w:hAnsi="Verdana"/>
          <w:b/>
          <w:sz w:val="18"/>
        </w:rPr>
        <w:t xml:space="preserve"> of DW/BI</w:t>
      </w:r>
      <w:r w:rsidRPr="00253F74">
        <w:rPr>
          <w:rFonts w:ascii="Verdana" w:hAnsi="Verdana"/>
          <w:b/>
          <w:sz w:val="18"/>
        </w:rPr>
        <w:t>:</w:t>
      </w:r>
      <w:r w:rsidRPr="00253F74">
        <w:rPr>
          <w:rFonts w:ascii="Verdana" w:hAnsi="Verdana"/>
          <w:sz w:val="18"/>
        </w:rPr>
        <w:t xml:space="preserve"> large enterprise call detail record (CDR) warehouse with a diverse set of user groups and departments.  Different groups have different requirements.  Examples:  customer service reps (CSRs) need to look up recent calls to trouble shoot technical and billing problems.  The legal department needs to see what calls were made because of requests from DOB, FBI, and police departments.  Marketing needs to identify profitable subscribers and assess the performance of existing products.  New products, such as the Boost product line, required BI reporting by product teams to assess the profitability of the pre-paid subscribers.  The NASCAR planning team needed both post-event data and near-real time data.  Using CDR data the portable cell towers, Nextel’s Cell-On-Wheels (COWS), are positioned support huge capacity increases near NASCAR events.  </w:t>
      </w:r>
    </w:p>
    <w:p w:rsidR="002D415B" w:rsidRPr="00253F74" w:rsidRDefault="002D415B" w:rsidP="002D415B">
      <w:pPr>
        <w:spacing w:before="120"/>
        <w:ind w:left="360"/>
      </w:pPr>
    </w:p>
    <w:p w:rsidR="002D415B" w:rsidRPr="00253F74" w:rsidRDefault="002D415B" w:rsidP="002D415B">
      <w:pPr>
        <w:pStyle w:val="Caption"/>
        <w:spacing w:before="0"/>
      </w:pPr>
      <w:r>
        <w:t xml:space="preserve">Gould Fiber Optics </w:t>
      </w:r>
      <w:r w:rsidRPr="00253F74">
        <w:rPr>
          <w:b w:val="0"/>
          <w:bCs/>
        </w:rPr>
        <w:t xml:space="preserve">- </w:t>
      </w:r>
      <w:smartTag w:uri="urn:schemas-microsoft-com:office:smarttags" w:element="place">
        <w:smartTag w:uri="urn:schemas-microsoft-com:office:smarttags" w:element="City">
          <w:r w:rsidRPr="00253F74">
            <w:rPr>
              <w:b w:val="0"/>
              <w:bCs/>
            </w:rPr>
            <w:t>Baltimore</w:t>
          </w:r>
        </w:smartTag>
        <w:r w:rsidRPr="00253F74">
          <w:rPr>
            <w:b w:val="0"/>
            <w:bCs/>
          </w:rPr>
          <w:t xml:space="preserve">, </w:t>
        </w:r>
        <w:smartTag w:uri="urn:schemas-microsoft-com:office:smarttags" w:element="State">
          <w:r w:rsidRPr="00253F74">
            <w:rPr>
              <w:b w:val="0"/>
              <w:bCs/>
            </w:rPr>
            <w:t>MD</w:t>
          </w:r>
        </w:smartTag>
      </w:smartTag>
      <w:r w:rsidRPr="00253F74">
        <w:rPr>
          <w:b w:val="0"/>
          <w:bCs/>
        </w:rPr>
        <w:t xml:space="preserve"> </w:t>
      </w:r>
      <w:r w:rsidRPr="00253F74">
        <w:rPr>
          <w:b w:val="0"/>
          <w:bCs/>
        </w:rPr>
        <w:tab/>
        <w:t>Mar-03 to Aug-03</w:t>
      </w:r>
    </w:p>
    <w:p w:rsidR="002D415B" w:rsidRPr="00253F74" w:rsidRDefault="00D020A9" w:rsidP="002D415B">
      <w:pPr>
        <w:spacing w:before="120"/>
        <w:ind w:left="360"/>
        <w:rPr>
          <w:rFonts w:ascii="Verdana" w:hAnsi="Verdana"/>
          <w:sz w:val="18"/>
        </w:rPr>
      </w:pPr>
      <w:r>
        <w:rPr>
          <w:rFonts w:ascii="Verdana" w:hAnsi="Verdana"/>
          <w:b/>
          <w:caps/>
          <w:sz w:val="18"/>
        </w:rPr>
        <w:t xml:space="preserve">Technical </w:t>
      </w:r>
      <w:r w:rsidR="002D415B" w:rsidRPr="00253F74">
        <w:rPr>
          <w:rFonts w:ascii="Verdana" w:hAnsi="Verdana"/>
          <w:b/>
          <w:caps/>
          <w:sz w:val="18"/>
        </w:rPr>
        <w:t>A</w:t>
      </w:r>
      <w:r>
        <w:rPr>
          <w:rFonts w:ascii="Verdana" w:hAnsi="Verdana"/>
          <w:b/>
          <w:caps/>
          <w:sz w:val="18"/>
        </w:rPr>
        <w:t>nalyst</w:t>
      </w:r>
      <w:r w:rsidR="002D415B" w:rsidRPr="00253F74">
        <w:rPr>
          <w:rFonts w:ascii="Verdana" w:hAnsi="Verdana"/>
          <w:b/>
          <w:caps/>
          <w:sz w:val="18"/>
        </w:rPr>
        <w:t xml:space="preserve"> </w:t>
      </w:r>
      <w:r w:rsidR="002D415B" w:rsidRPr="00253F74">
        <w:rPr>
          <w:rFonts w:ascii="Verdana" w:hAnsi="Verdana"/>
          <w:sz w:val="18"/>
        </w:rPr>
        <w:t>responsibilities, temporary position:</w:t>
      </w:r>
    </w:p>
    <w:p w:rsidR="002D415B" w:rsidRPr="00253F74" w:rsidRDefault="002D415B" w:rsidP="002D415B">
      <w:pPr>
        <w:numPr>
          <w:ilvl w:val="0"/>
          <w:numId w:val="5"/>
        </w:numPr>
        <w:spacing w:before="120"/>
        <w:ind w:left="720"/>
        <w:rPr>
          <w:rFonts w:ascii="Verdana" w:hAnsi="Verdana"/>
          <w:sz w:val="18"/>
        </w:rPr>
      </w:pPr>
      <w:r w:rsidRPr="00253F74">
        <w:rPr>
          <w:rFonts w:ascii="Verdana" w:hAnsi="Verdana"/>
          <w:sz w:val="18"/>
        </w:rPr>
        <w:t xml:space="preserve">Managed multiple projects: business cases, SOW’s, and technical spec’s for broadband fiber optic hardware for high speed communications, fiber-to-the-home (FTTH), industrial, and aerospace applications. Many key F500 customer wins: Lucent, Ciena, Northrop, GD, </w:t>
      </w:r>
      <w:smartTag w:uri="urn:schemas-microsoft-com:office:smarttags" w:element="place">
        <w:smartTag w:uri="urn:schemas-microsoft-com:office:smarttags" w:element="City">
          <w:r w:rsidRPr="00253F74">
            <w:rPr>
              <w:rFonts w:ascii="Verdana" w:hAnsi="Verdana"/>
              <w:sz w:val="18"/>
            </w:rPr>
            <w:t>Lockheed</w:t>
          </w:r>
        </w:smartTag>
        <w:r w:rsidRPr="00253F74">
          <w:rPr>
            <w:rFonts w:ascii="Verdana" w:hAnsi="Verdana"/>
            <w:sz w:val="18"/>
          </w:rPr>
          <w:t xml:space="preserve">, </w:t>
        </w:r>
        <w:smartTag w:uri="urn:schemas-microsoft-com:office:smarttags" w:element="country-region">
          <w:r w:rsidRPr="00253F74">
            <w:rPr>
              <w:rFonts w:ascii="Verdana" w:hAnsi="Verdana"/>
              <w:sz w:val="18"/>
            </w:rPr>
            <w:t>US</w:t>
          </w:r>
        </w:smartTag>
      </w:smartTag>
      <w:r w:rsidRPr="00253F74">
        <w:rPr>
          <w:rFonts w:ascii="Verdana" w:hAnsi="Verdana"/>
          <w:sz w:val="18"/>
        </w:rPr>
        <w:t xml:space="preserve"> Navy, Agere.</w:t>
      </w:r>
    </w:p>
    <w:p w:rsidR="002D415B" w:rsidRPr="00253F74" w:rsidRDefault="002D415B" w:rsidP="002D415B">
      <w:pPr>
        <w:widowControl w:val="0"/>
        <w:numPr>
          <w:ilvl w:val="12"/>
          <w:numId w:val="0"/>
        </w:numPr>
        <w:rPr>
          <w:rFonts w:ascii="Verdana" w:hAnsi="Verdana"/>
          <w:sz w:val="18"/>
        </w:rPr>
      </w:pPr>
    </w:p>
    <w:p w:rsidR="002D415B" w:rsidRPr="00253F74" w:rsidRDefault="002D415B" w:rsidP="002D415B">
      <w:pPr>
        <w:pStyle w:val="Caption"/>
        <w:spacing w:before="0"/>
      </w:pPr>
      <w:r w:rsidRPr="00253F74">
        <w:t xml:space="preserve">NFR  </w:t>
      </w:r>
      <w:r w:rsidRPr="00253F74">
        <w:rPr>
          <w:b w:val="0"/>
          <w:bCs/>
        </w:rPr>
        <w:t xml:space="preserve">- </w:t>
      </w:r>
      <w:smartTag w:uri="urn:schemas-microsoft-com:office:smarttags" w:element="place">
        <w:smartTag w:uri="urn:schemas-microsoft-com:office:smarttags" w:element="City">
          <w:r w:rsidRPr="00253F74">
            <w:rPr>
              <w:b w:val="0"/>
              <w:bCs/>
            </w:rPr>
            <w:t>Rockville</w:t>
          </w:r>
        </w:smartTag>
        <w:r w:rsidRPr="00253F74">
          <w:rPr>
            <w:b w:val="0"/>
            <w:bCs/>
          </w:rPr>
          <w:t xml:space="preserve">, </w:t>
        </w:r>
        <w:smartTag w:uri="urn:schemas-microsoft-com:office:smarttags" w:element="State">
          <w:r w:rsidRPr="00253F74">
            <w:rPr>
              <w:b w:val="0"/>
              <w:bCs/>
            </w:rPr>
            <w:t>MD</w:t>
          </w:r>
        </w:smartTag>
      </w:smartTag>
      <w:r w:rsidRPr="00253F74">
        <w:rPr>
          <w:b w:val="0"/>
          <w:bCs/>
        </w:rPr>
        <w:t xml:space="preserve"> </w:t>
      </w:r>
      <w:r w:rsidRPr="00253F74">
        <w:rPr>
          <w:b w:val="0"/>
          <w:bCs/>
        </w:rPr>
        <w:tab/>
        <w:t>Jan-01 to Feb-03</w:t>
      </w:r>
    </w:p>
    <w:p w:rsidR="002D415B" w:rsidRPr="00253F74" w:rsidRDefault="002D415B" w:rsidP="002D415B">
      <w:pPr>
        <w:spacing w:before="120"/>
        <w:ind w:left="360"/>
        <w:rPr>
          <w:rFonts w:ascii="Verdana" w:hAnsi="Verdana"/>
          <w:sz w:val="18"/>
        </w:rPr>
      </w:pPr>
      <w:r w:rsidRPr="00253F74">
        <w:rPr>
          <w:rFonts w:ascii="Verdana" w:hAnsi="Verdana"/>
          <w:b/>
          <w:caps/>
          <w:sz w:val="18"/>
        </w:rPr>
        <w:t xml:space="preserve">sofTwarE &amp; hardware PROJECT Management </w:t>
      </w:r>
      <w:r w:rsidRPr="00253F74">
        <w:rPr>
          <w:rFonts w:ascii="Verdana" w:hAnsi="Verdana"/>
          <w:sz w:val="18"/>
        </w:rPr>
        <w:t>responsibilities:</w:t>
      </w:r>
    </w:p>
    <w:p w:rsidR="002D415B" w:rsidRPr="00253F74" w:rsidRDefault="002D415B" w:rsidP="002D415B">
      <w:pPr>
        <w:numPr>
          <w:ilvl w:val="0"/>
          <w:numId w:val="5"/>
        </w:numPr>
        <w:spacing w:before="120"/>
        <w:ind w:left="720"/>
        <w:rPr>
          <w:rFonts w:ascii="Verdana" w:hAnsi="Verdana"/>
          <w:sz w:val="18"/>
        </w:rPr>
      </w:pPr>
      <w:r w:rsidRPr="00253F74">
        <w:rPr>
          <w:rFonts w:ascii="Verdana" w:hAnsi="Verdana"/>
          <w:sz w:val="18"/>
        </w:rPr>
        <w:t xml:space="preserve">Identified business needs and functional requirements in broadband hardware, desktop management, network security, network monitoring and intrusion detection. </w:t>
      </w:r>
    </w:p>
    <w:p w:rsidR="002D415B" w:rsidRPr="00253F74" w:rsidRDefault="002D415B" w:rsidP="002D415B">
      <w:pPr>
        <w:numPr>
          <w:ilvl w:val="0"/>
          <w:numId w:val="5"/>
        </w:numPr>
        <w:spacing w:before="60"/>
        <w:ind w:left="720"/>
        <w:rPr>
          <w:rFonts w:ascii="Verdana" w:hAnsi="Verdana"/>
          <w:b/>
          <w:i/>
          <w:sz w:val="18"/>
        </w:rPr>
      </w:pPr>
      <w:r w:rsidRPr="00253F74">
        <w:rPr>
          <w:rFonts w:ascii="Verdana" w:hAnsi="Verdana"/>
          <w:sz w:val="18"/>
        </w:rPr>
        <w:t>Cultivated a diverse set of business relationships, including engineers, managers, &amp; senior executives. Many key F500 customer wins: General Dynamics, Wells Fargo, CSC, PJM, Lockheed, ADC Telecom.</w:t>
      </w:r>
    </w:p>
    <w:p w:rsidR="002D415B" w:rsidRPr="00253F74" w:rsidRDefault="002D415B" w:rsidP="002D415B">
      <w:pPr>
        <w:widowControl w:val="0"/>
        <w:numPr>
          <w:ilvl w:val="12"/>
          <w:numId w:val="0"/>
        </w:numPr>
        <w:rPr>
          <w:rFonts w:ascii="Verdana" w:hAnsi="Verdana"/>
          <w:sz w:val="18"/>
        </w:rPr>
      </w:pPr>
    </w:p>
    <w:p w:rsidR="002D415B" w:rsidRPr="00253F74" w:rsidRDefault="002D415B" w:rsidP="002D415B">
      <w:pPr>
        <w:widowControl w:val="0"/>
        <w:numPr>
          <w:ilvl w:val="12"/>
          <w:numId w:val="0"/>
        </w:numPr>
        <w:tabs>
          <w:tab w:val="left" w:pos="0"/>
          <w:tab w:val="right" w:pos="10170"/>
        </w:tabs>
        <w:rPr>
          <w:rFonts w:ascii="Verdana" w:hAnsi="Verdana"/>
          <w:b/>
          <w:i/>
          <w:sz w:val="18"/>
        </w:rPr>
      </w:pPr>
      <w:r w:rsidRPr="00253F74">
        <w:rPr>
          <w:rFonts w:ascii="Verdana" w:hAnsi="Verdana"/>
          <w:b/>
          <w:i/>
          <w:sz w:val="18"/>
        </w:rPr>
        <w:t xml:space="preserve">Headstrong Inc., </w:t>
      </w:r>
      <w:r w:rsidRPr="00253F74">
        <w:rPr>
          <w:rFonts w:ascii="Verdana" w:hAnsi="Verdana"/>
          <w:bCs/>
          <w:i/>
          <w:sz w:val="18"/>
        </w:rPr>
        <w:t xml:space="preserve">- </w:t>
      </w:r>
      <w:smartTag w:uri="urn:schemas-microsoft-com:office:smarttags" w:element="place">
        <w:smartTag w:uri="urn:schemas-microsoft-com:office:smarttags" w:element="City">
          <w:r w:rsidRPr="00253F74">
            <w:rPr>
              <w:rFonts w:ascii="Verdana" w:hAnsi="Verdana"/>
              <w:bCs/>
              <w:i/>
              <w:sz w:val="18"/>
            </w:rPr>
            <w:t>Washington</w:t>
          </w:r>
        </w:smartTag>
        <w:r w:rsidRPr="00253F74">
          <w:rPr>
            <w:rFonts w:ascii="Verdana" w:hAnsi="Verdana"/>
            <w:bCs/>
            <w:i/>
            <w:sz w:val="18"/>
          </w:rPr>
          <w:t xml:space="preserve">, </w:t>
        </w:r>
        <w:smartTag w:uri="urn:schemas-microsoft-com:office:smarttags" w:element="State">
          <w:r w:rsidRPr="00253F74">
            <w:rPr>
              <w:rFonts w:ascii="Verdana" w:hAnsi="Verdana"/>
              <w:bCs/>
              <w:i/>
              <w:sz w:val="18"/>
            </w:rPr>
            <w:t>D.C.</w:t>
          </w:r>
        </w:smartTag>
      </w:smartTag>
      <w:r w:rsidRPr="00253F74">
        <w:rPr>
          <w:rFonts w:ascii="Verdana" w:hAnsi="Verdana"/>
          <w:bCs/>
          <w:i/>
          <w:sz w:val="18"/>
        </w:rPr>
        <w:t xml:space="preserve"> </w:t>
      </w:r>
      <w:r w:rsidRPr="00253F74">
        <w:rPr>
          <w:rFonts w:ascii="Verdana" w:hAnsi="Verdana"/>
          <w:bCs/>
          <w:i/>
          <w:sz w:val="18"/>
        </w:rPr>
        <w:tab/>
        <w:t>Feb-99 to Nov-00</w:t>
      </w:r>
    </w:p>
    <w:p w:rsidR="002D415B" w:rsidRPr="00253F74" w:rsidRDefault="002D415B" w:rsidP="002D415B">
      <w:pPr>
        <w:widowControl w:val="0"/>
        <w:numPr>
          <w:ilvl w:val="12"/>
          <w:numId w:val="0"/>
        </w:numPr>
        <w:spacing w:before="120"/>
        <w:ind w:left="360"/>
        <w:jc w:val="both"/>
        <w:rPr>
          <w:rFonts w:ascii="Verdana" w:hAnsi="Verdana"/>
          <w:sz w:val="18"/>
        </w:rPr>
      </w:pPr>
      <w:r w:rsidRPr="00253F74">
        <w:rPr>
          <w:rFonts w:ascii="Verdana" w:hAnsi="Verdana"/>
          <w:b/>
          <w:caps/>
          <w:sz w:val="18"/>
        </w:rPr>
        <w:t xml:space="preserve">Technical &amp; business analyst </w:t>
      </w:r>
      <w:r w:rsidRPr="00253F74">
        <w:rPr>
          <w:rFonts w:ascii="Verdana" w:hAnsi="Verdana"/>
          <w:sz w:val="18"/>
        </w:rPr>
        <w:t>responsibilities:</w:t>
      </w:r>
    </w:p>
    <w:p w:rsidR="002D415B" w:rsidRPr="00253F74" w:rsidRDefault="002D415B" w:rsidP="00B43180">
      <w:pPr>
        <w:widowControl w:val="0"/>
        <w:numPr>
          <w:ilvl w:val="0"/>
          <w:numId w:val="15"/>
        </w:numPr>
        <w:tabs>
          <w:tab w:val="left" w:pos="720"/>
        </w:tabs>
        <w:spacing w:before="60"/>
        <w:ind w:left="720"/>
        <w:rPr>
          <w:rFonts w:ascii="Verdana" w:hAnsi="Verdana"/>
          <w:b/>
          <w:i/>
          <w:sz w:val="18"/>
        </w:rPr>
      </w:pPr>
      <w:r w:rsidRPr="00253F74">
        <w:rPr>
          <w:rFonts w:ascii="Verdana" w:hAnsi="Verdana"/>
          <w:sz w:val="18"/>
        </w:rPr>
        <w:t>Created data sheets and marketing collateral on e-business, customer relationship management, business intelligence, and B2B commerce and supply-chain management solutions.</w:t>
      </w:r>
    </w:p>
    <w:p w:rsidR="002D415B" w:rsidRPr="00253F74" w:rsidRDefault="002D415B" w:rsidP="00B43180">
      <w:pPr>
        <w:widowControl w:val="0"/>
        <w:numPr>
          <w:ilvl w:val="0"/>
          <w:numId w:val="15"/>
        </w:numPr>
        <w:tabs>
          <w:tab w:val="left" w:pos="720"/>
        </w:tabs>
        <w:spacing w:before="60"/>
        <w:ind w:left="720"/>
        <w:rPr>
          <w:rFonts w:ascii="Verdana" w:hAnsi="Verdana"/>
          <w:b/>
          <w:i/>
          <w:sz w:val="18"/>
        </w:rPr>
      </w:pPr>
      <w:r w:rsidRPr="00253F74">
        <w:rPr>
          <w:rFonts w:ascii="Verdana" w:hAnsi="Verdana"/>
          <w:sz w:val="18"/>
        </w:rPr>
        <w:t xml:space="preserve">Documented marketing plans and business plans for new service offerings for financial services, utilities, manufacturing, and distribution industries.  </w:t>
      </w:r>
    </w:p>
    <w:p w:rsidR="002D415B" w:rsidRDefault="002D415B" w:rsidP="002D415B">
      <w:pPr>
        <w:widowControl w:val="0"/>
        <w:numPr>
          <w:ilvl w:val="12"/>
          <w:numId w:val="0"/>
        </w:numPr>
        <w:tabs>
          <w:tab w:val="left" w:pos="0"/>
          <w:tab w:val="right" w:pos="10260"/>
        </w:tabs>
        <w:rPr>
          <w:rFonts w:ascii="Verdana" w:hAnsi="Verdana"/>
          <w:b/>
          <w:i/>
          <w:sz w:val="18"/>
        </w:rPr>
      </w:pPr>
    </w:p>
    <w:p w:rsidR="002D415B" w:rsidRDefault="002D415B" w:rsidP="002D415B">
      <w:pPr>
        <w:widowControl w:val="0"/>
        <w:numPr>
          <w:ilvl w:val="12"/>
          <w:numId w:val="0"/>
        </w:numPr>
        <w:tabs>
          <w:tab w:val="left" w:pos="0"/>
          <w:tab w:val="right" w:pos="10260"/>
        </w:tabs>
        <w:rPr>
          <w:rFonts w:ascii="Verdana" w:hAnsi="Verdana"/>
          <w:b/>
          <w:i/>
          <w:sz w:val="18"/>
        </w:rPr>
      </w:pPr>
    </w:p>
    <w:p w:rsidR="002D415B" w:rsidRPr="00253F74" w:rsidRDefault="002D415B" w:rsidP="002D415B">
      <w:pPr>
        <w:widowControl w:val="0"/>
        <w:numPr>
          <w:ilvl w:val="12"/>
          <w:numId w:val="0"/>
        </w:numPr>
        <w:tabs>
          <w:tab w:val="left" w:pos="0"/>
          <w:tab w:val="right" w:pos="10260"/>
        </w:tabs>
        <w:rPr>
          <w:rFonts w:ascii="Verdana" w:hAnsi="Verdana"/>
          <w:b/>
          <w:i/>
          <w:sz w:val="18"/>
        </w:rPr>
      </w:pPr>
    </w:p>
    <w:p w:rsidR="002D415B" w:rsidRPr="00253F74" w:rsidRDefault="002D415B" w:rsidP="002D415B">
      <w:pPr>
        <w:widowControl w:val="0"/>
        <w:numPr>
          <w:ilvl w:val="12"/>
          <w:numId w:val="0"/>
        </w:numPr>
        <w:tabs>
          <w:tab w:val="left" w:pos="0"/>
          <w:tab w:val="right" w:pos="10260"/>
        </w:tabs>
        <w:rPr>
          <w:rFonts w:ascii="Verdana" w:hAnsi="Verdana"/>
          <w:b/>
          <w:i/>
          <w:sz w:val="18"/>
        </w:rPr>
      </w:pPr>
      <w:r w:rsidRPr="00253F74">
        <w:rPr>
          <w:rFonts w:ascii="Verdana" w:hAnsi="Verdana"/>
          <w:b/>
          <w:i/>
          <w:sz w:val="18"/>
        </w:rPr>
        <w:t xml:space="preserve">Visa International, virtualKEY Corp </w:t>
      </w:r>
      <w:r w:rsidRPr="00253F74">
        <w:rPr>
          <w:rFonts w:ascii="Verdana" w:hAnsi="Verdana"/>
          <w:bCs/>
          <w:i/>
          <w:sz w:val="18"/>
        </w:rPr>
        <w:t xml:space="preserve">- San Francisco, CA </w:t>
      </w:r>
      <w:r w:rsidRPr="00253F74">
        <w:rPr>
          <w:rFonts w:ascii="Verdana" w:hAnsi="Verdana"/>
          <w:bCs/>
          <w:i/>
          <w:sz w:val="18"/>
        </w:rPr>
        <w:tab/>
        <w:t>Nov-95 to Jan-99</w:t>
      </w:r>
    </w:p>
    <w:p w:rsidR="002D415B" w:rsidRPr="00253F74" w:rsidRDefault="002D415B" w:rsidP="002D415B">
      <w:pPr>
        <w:widowControl w:val="0"/>
        <w:numPr>
          <w:ilvl w:val="12"/>
          <w:numId w:val="0"/>
        </w:numPr>
        <w:spacing w:before="120"/>
        <w:ind w:left="360"/>
        <w:jc w:val="both"/>
        <w:rPr>
          <w:rFonts w:ascii="Verdana" w:hAnsi="Verdana"/>
          <w:caps/>
          <w:sz w:val="18"/>
        </w:rPr>
      </w:pPr>
      <w:r w:rsidRPr="00253F74">
        <w:rPr>
          <w:rFonts w:ascii="Verdana" w:hAnsi="Verdana"/>
          <w:b/>
          <w:caps/>
          <w:sz w:val="18"/>
        </w:rPr>
        <w:t>E-Commerce, Smart Card ANALYST</w:t>
      </w:r>
    </w:p>
    <w:p w:rsidR="002D415B" w:rsidRPr="00253F74" w:rsidRDefault="002D415B" w:rsidP="00B43180">
      <w:pPr>
        <w:widowControl w:val="0"/>
        <w:numPr>
          <w:ilvl w:val="0"/>
          <w:numId w:val="14"/>
        </w:numPr>
        <w:tabs>
          <w:tab w:val="left" w:pos="720"/>
        </w:tabs>
        <w:spacing w:before="120"/>
        <w:rPr>
          <w:rFonts w:ascii="Verdana" w:hAnsi="Verdana"/>
          <w:sz w:val="18"/>
        </w:rPr>
      </w:pPr>
      <w:r w:rsidRPr="00253F74">
        <w:rPr>
          <w:rFonts w:ascii="Verdana" w:hAnsi="Verdana"/>
          <w:sz w:val="18"/>
        </w:rPr>
        <w:t xml:space="preserve">Documented strategic e-commerce marketing plans for large and small merchants involving web purchases and retail transactions using a multi-functional, microcontroller smart card including: home banking, stored value, digital certificates and key management (PKI), rewards &amp; loyalty programs, PCS/GSM cell phone, and contactless RF microcontroller for secure POS transactions. </w:t>
      </w:r>
    </w:p>
    <w:p w:rsidR="002D415B" w:rsidRPr="00253F74" w:rsidRDefault="002D415B" w:rsidP="002D415B">
      <w:pPr>
        <w:widowControl w:val="0"/>
        <w:numPr>
          <w:ilvl w:val="12"/>
          <w:numId w:val="0"/>
        </w:numPr>
        <w:tabs>
          <w:tab w:val="left" w:pos="0"/>
          <w:tab w:val="right" w:pos="10170"/>
        </w:tabs>
        <w:rPr>
          <w:rFonts w:ascii="Verdana" w:hAnsi="Verdana"/>
          <w:b/>
          <w:i/>
          <w:sz w:val="18"/>
        </w:rPr>
      </w:pPr>
    </w:p>
    <w:p w:rsidR="002D415B" w:rsidRPr="00253F74" w:rsidRDefault="002D415B" w:rsidP="002D415B">
      <w:pPr>
        <w:widowControl w:val="0"/>
        <w:numPr>
          <w:ilvl w:val="12"/>
          <w:numId w:val="0"/>
        </w:numPr>
        <w:tabs>
          <w:tab w:val="left" w:pos="0"/>
          <w:tab w:val="right" w:pos="10170"/>
        </w:tabs>
        <w:rPr>
          <w:rFonts w:ascii="Verdana" w:hAnsi="Verdana"/>
          <w:b/>
          <w:i/>
          <w:sz w:val="18"/>
        </w:rPr>
      </w:pPr>
      <w:r w:rsidRPr="00253F74">
        <w:rPr>
          <w:rFonts w:ascii="Verdana" w:hAnsi="Verdana"/>
          <w:b/>
          <w:i/>
          <w:sz w:val="18"/>
        </w:rPr>
        <w:t xml:space="preserve">Lockheed Martin Corp. and Andrulis Research Corp.  </w:t>
      </w:r>
      <w:r w:rsidRPr="00253F74">
        <w:rPr>
          <w:rFonts w:ascii="Verdana" w:hAnsi="Verdana"/>
          <w:bCs/>
          <w:i/>
          <w:sz w:val="18"/>
        </w:rPr>
        <w:t xml:space="preserve">-  </w:t>
      </w:r>
      <w:smartTag w:uri="urn:schemas-microsoft-com:office:smarttags" w:element="place">
        <w:smartTag w:uri="urn:schemas-microsoft-com:office:smarttags" w:element="City">
          <w:r w:rsidRPr="00253F74">
            <w:rPr>
              <w:rFonts w:ascii="Verdana" w:hAnsi="Verdana"/>
              <w:bCs/>
              <w:i/>
              <w:sz w:val="18"/>
            </w:rPr>
            <w:t>Washington</w:t>
          </w:r>
        </w:smartTag>
        <w:r w:rsidRPr="00253F74">
          <w:rPr>
            <w:rFonts w:ascii="Verdana" w:hAnsi="Verdana"/>
            <w:bCs/>
            <w:i/>
            <w:sz w:val="18"/>
          </w:rPr>
          <w:t xml:space="preserve">, </w:t>
        </w:r>
        <w:smartTag w:uri="urn:schemas-microsoft-com:office:smarttags" w:element="State">
          <w:r w:rsidRPr="00253F74">
            <w:rPr>
              <w:rFonts w:ascii="Verdana" w:hAnsi="Verdana"/>
              <w:bCs/>
              <w:i/>
              <w:sz w:val="18"/>
            </w:rPr>
            <w:t>D.C.</w:t>
          </w:r>
        </w:smartTag>
      </w:smartTag>
      <w:r w:rsidRPr="00253F74">
        <w:rPr>
          <w:rFonts w:ascii="Verdana" w:hAnsi="Verdana"/>
          <w:bCs/>
          <w:i/>
          <w:sz w:val="18"/>
        </w:rPr>
        <w:t xml:space="preserve"> </w:t>
      </w:r>
      <w:r w:rsidRPr="00253F74">
        <w:rPr>
          <w:rFonts w:ascii="Verdana" w:hAnsi="Verdana"/>
          <w:b/>
          <w:i/>
          <w:sz w:val="18"/>
        </w:rPr>
        <w:tab/>
      </w:r>
      <w:r w:rsidRPr="00253F74">
        <w:rPr>
          <w:rFonts w:ascii="Verdana" w:hAnsi="Verdana"/>
          <w:bCs/>
          <w:i/>
          <w:sz w:val="18"/>
        </w:rPr>
        <w:t>Aug-93 to Oct-95</w:t>
      </w:r>
    </w:p>
    <w:p w:rsidR="002D415B" w:rsidRPr="00253F74" w:rsidRDefault="002D415B" w:rsidP="002D415B">
      <w:pPr>
        <w:widowControl w:val="0"/>
        <w:numPr>
          <w:ilvl w:val="12"/>
          <w:numId w:val="0"/>
        </w:numPr>
        <w:tabs>
          <w:tab w:val="left" w:pos="360"/>
        </w:tabs>
        <w:spacing w:before="120"/>
        <w:ind w:left="360"/>
        <w:rPr>
          <w:rFonts w:ascii="Verdana" w:hAnsi="Verdana"/>
          <w:sz w:val="18"/>
        </w:rPr>
      </w:pPr>
      <w:r w:rsidRPr="00253F74">
        <w:rPr>
          <w:rFonts w:ascii="Verdana" w:hAnsi="Verdana"/>
          <w:b/>
          <w:caps/>
          <w:sz w:val="18"/>
        </w:rPr>
        <w:t>Senior Software Engineer &amp; c/c++/ooA/OOD Instructor</w:t>
      </w:r>
    </w:p>
    <w:p w:rsidR="002D415B" w:rsidRPr="00253F74" w:rsidRDefault="002D415B" w:rsidP="00B43180">
      <w:pPr>
        <w:widowControl w:val="0"/>
        <w:numPr>
          <w:ilvl w:val="0"/>
          <w:numId w:val="13"/>
        </w:numPr>
        <w:tabs>
          <w:tab w:val="left" w:pos="720"/>
        </w:tabs>
        <w:spacing w:before="120"/>
        <w:rPr>
          <w:rFonts w:ascii="Verdana" w:hAnsi="Verdana"/>
          <w:b/>
          <w:sz w:val="18"/>
        </w:rPr>
      </w:pPr>
      <w:r w:rsidRPr="00253F74">
        <w:rPr>
          <w:rFonts w:ascii="Verdana" w:hAnsi="Verdana"/>
          <w:sz w:val="18"/>
        </w:rPr>
        <w:t xml:space="preserve">Temporary administrative acting manager of a software engineering group of 53 individuals.  Developed in-house program saving $150,000 in training costs for the development of a state-of-the-art communications system using object-oriented design.  </w:t>
      </w:r>
      <w:r w:rsidRPr="00253F74">
        <w:rPr>
          <w:rFonts w:ascii="Verdana" w:hAnsi="Verdana"/>
          <w:b/>
          <w:sz w:val="18"/>
        </w:rPr>
        <w:t>Lockheed Martin Peer Award.</w:t>
      </w:r>
      <w:r w:rsidRPr="00253F74">
        <w:rPr>
          <w:rFonts w:ascii="Verdana" w:hAnsi="Verdana"/>
          <w:sz w:val="18"/>
        </w:rPr>
        <w:t xml:space="preserve">  </w:t>
      </w:r>
    </w:p>
    <w:p w:rsidR="002D415B" w:rsidRPr="00253F74" w:rsidRDefault="002D415B" w:rsidP="00B43180">
      <w:pPr>
        <w:widowControl w:val="0"/>
        <w:numPr>
          <w:ilvl w:val="0"/>
          <w:numId w:val="13"/>
        </w:numPr>
        <w:tabs>
          <w:tab w:val="left" w:pos="720"/>
        </w:tabs>
        <w:spacing w:before="120"/>
        <w:rPr>
          <w:rFonts w:ascii="Verdana" w:hAnsi="Verdana"/>
          <w:b/>
          <w:sz w:val="18"/>
        </w:rPr>
      </w:pPr>
      <w:r w:rsidRPr="00253F74">
        <w:rPr>
          <w:rFonts w:ascii="Verdana" w:hAnsi="Verdana"/>
          <w:sz w:val="18"/>
        </w:rPr>
        <w:t>Received the Martin Marietta Peer Award for outstanding performance; earned a performance evaluation rating of 4.2/5.0. Developed and maintained C, C++ communication software in a UNIX environment.  Created curriculum and course materials, coordinated and presented software training programs, reduced overall training costs by more than $150,000.</w:t>
      </w:r>
    </w:p>
    <w:p w:rsidR="002D415B" w:rsidRPr="00253F74" w:rsidRDefault="002D415B" w:rsidP="002D415B">
      <w:pPr>
        <w:widowControl w:val="0"/>
        <w:tabs>
          <w:tab w:val="left" w:pos="0"/>
        </w:tabs>
        <w:jc w:val="center"/>
        <w:rPr>
          <w:rFonts w:ascii="Verdana" w:hAnsi="Verdana"/>
          <w:b/>
          <w:sz w:val="18"/>
        </w:rPr>
      </w:pPr>
    </w:p>
    <w:p w:rsidR="002D415B" w:rsidRPr="00253F74" w:rsidRDefault="002D415B" w:rsidP="002D415B">
      <w:pPr>
        <w:widowControl w:val="0"/>
        <w:tabs>
          <w:tab w:val="left" w:pos="0"/>
        </w:tabs>
        <w:jc w:val="center"/>
        <w:rPr>
          <w:rFonts w:ascii="Verdana" w:hAnsi="Verdana"/>
          <w:b/>
          <w:sz w:val="18"/>
        </w:rPr>
      </w:pPr>
    </w:p>
    <w:p w:rsidR="002D415B" w:rsidRPr="00253F74" w:rsidRDefault="002D415B" w:rsidP="002D415B">
      <w:pPr>
        <w:widowControl w:val="0"/>
        <w:tabs>
          <w:tab w:val="left" w:pos="0"/>
        </w:tabs>
        <w:jc w:val="center"/>
        <w:rPr>
          <w:rFonts w:ascii="Verdana" w:hAnsi="Verdana"/>
          <w:b/>
          <w:sz w:val="18"/>
        </w:rPr>
      </w:pPr>
    </w:p>
    <w:p w:rsidR="002D415B" w:rsidRPr="00253F74" w:rsidRDefault="002D415B" w:rsidP="002D415B">
      <w:pPr>
        <w:widowControl w:val="0"/>
        <w:tabs>
          <w:tab w:val="left" w:pos="0"/>
        </w:tabs>
        <w:jc w:val="center"/>
        <w:rPr>
          <w:rFonts w:ascii="Verdana" w:hAnsi="Verdana"/>
          <w:b/>
          <w:sz w:val="18"/>
        </w:rPr>
      </w:pPr>
      <w:smartTag w:uri="urn:schemas-microsoft-com:office:smarttags" w:element="place">
        <w:smartTag w:uri="urn:schemas-microsoft-com:office:smarttags" w:element="PlaceName">
          <w:r w:rsidRPr="00253F74">
            <w:rPr>
              <w:rFonts w:ascii="Verdana" w:hAnsi="Verdana"/>
              <w:b/>
              <w:sz w:val="18"/>
            </w:rPr>
            <w:t>Lehigh</w:t>
          </w:r>
        </w:smartTag>
        <w:r w:rsidRPr="00253F74">
          <w:rPr>
            <w:rFonts w:ascii="Verdana" w:hAnsi="Verdana"/>
            <w:b/>
            <w:sz w:val="18"/>
          </w:rPr>
          <w:t xml:space="preserve"> </w:t>
        </w:r>
        <w:smartTag w:uri="urn:schemas-microsoft-com:office:smarttags" w:element="PlaceType">
          <w:r w:rsidRPr="00253F74">
            <w:rPr>
              <w:rFonts w:ascii="Verdana" w:hAnsi="Verdana"/>
              <w:b/>
              <w:sz w:val="18"/>
            </w:rPr>
            <w:t>University</w:t>
          </w:r>
        </w:smartTag>
      </w:smartTag>
    </w:p>
    <w:p w:rsidR="002D415B" w:rsidRPr="00253F74" w:rsidRDefault="002D415B" w:rsidP="002D415B">
      <w:pPr>
        <w:widowControl w:val="0"/>
        <w:tabs>
          <w:tab w:val="left" w:pos="0"/>
        </w:tabs>
        <w:jc w:val="center"/>
        <w:rPr>
          <w:rFonts w:ascii="Verdana" w:hAnsi="Verdana"/>
          <w:b/>
          <w:sz w:val="18"/>
        </w:rPr>
      </w:pPr>
      <w:r w:rsidRPr="00253F74">
        <w:rPr>
          <w:rFonts w:ascii="Verdana" w:hAnsi="Verdana"/>
          <w:b/>
          <w:sz w:val="18"/>
        </w:rPr>
        <w:t xml:space="preserve">B.S., Electrical Engineering </w:t>
      </w:r>
    </w:p>
    <w:p w:rsidR="002D415B" w:rsidRPr="00253F74" w:rsidRDefault="002D415B" w:rsidP="002D415B">
      <w:pPr>
        <w:widowControl w:val="0"/>
        <w:tabs>
          <w:tab w:val="left" w:pos="0"/>
        </w:tabs>
        <w:jc w:val="center"/>
        <w:rPr>
          <w:rFonts w:ascii="Verdana" w:hAnsi="Verdana"/>
          <w:b/>
          <w:sz w:val="18"/>
        </w:rPr>
      </w:pPr>
      <w:r w:rsidRPr="00253F74">
        <w:rPr>
          <w:rFonts w:ascii="Verdana" w:hAnsi="Verdana"/>
          <w:b/>
          <w:sz w:val="18"/>
        </w:rPr>
        <w:t>Emphasis: Software Engineering</w:t>
      </w:r>
    </w:p>
    <w:p w:rsidR="002D415B" w:rsidRPr="00253F74" w:rsidRDefault="002D415B" w:rsidP="002D415B">
      <w:pPr>
        <w:widowControl w:val="0"/>
        <w:tabs>
          <w:tab w:val="left" w:pos="0"/>
        </w:tabs>
        <w:jc w:val="center"/>
        <w:rPr>
          <w:rFonts w:ascii="Verdana" w:hAnsi="Verdana"/>
          <w:b/>
          <w:sz w:val="18"/>
        </w:rPr>
      </w:pPr>
      <w:r w:rsidRPr="00253F74">
        <w:rPr>
          <w:rFonts w:ascii="Verdana" w:hAnsi="Verdana"/>
          <w:b/>
          <w:sz w:val="18"/>
        </w:rPr>
        <w:t xml:space="preserve">Minor: Psychology </w:t>
      </w:r>
    </w:p>
    <w:p w:rsidR="002D415B" w:rsidRPr="00253F74" w:rsidRDefault="002D415B" w:rsidP="002D415B">
      <w:pPr>
        <w:widowControl w:val="0"/>
        <w:tabs>
          <w:tab w:val="left" w:pos="0"/>
        </w:tabs>
        <w:jc w:val="center"/>
        <w:rPr>
          <w:rFonts w:ascii="Verdana" w:hAnsi="Verdana"/>
          <w:sz w:val="18"/>
        </w:rPr>
      </w:pPr>
    </w:p>
    <w:tbl>
      <w:tblPr>
        <w:tblW w:w="0" w:type="auto"/>
        <w:tblLayout w:type="fixed"/>
        <w:tblLook w:val="0000"/>
      </w:tblPr>
      <w:tblGrid>
        <w:gridCol w:w="1728"/>
        <w:gridCol w:w="8712"/>
      </w:tblGrid>
      <w:tr w:rsidR="002D415B" w:rsidRPr="00253F74" w:rsidTr="00DA18E1">
        <w:tblPrEx>
          <w:tblCellMar>
            <w:top w:w="0" w:type="dxa"/>
            <w:bottom w:w="0" w:type="dxa"/>
          </w:tblCellMar>
        </w:tblPrEx>
        <w:tc>
          <w:tcPr>
            <w:tcW w:w="1728" w:type="dxa"/>
            <w:tcBorders>
              <w:right w:val="single" w:sz="4" w:space="0" w:color="auto"/>
            </w:tcBorders>
          </w:tcPr>
          <w:p w:rsidR="002D415B" w:rsidRPr="00253F74" w:rsidRDefault="002D415B" w:rsidP="00DA18E1">
            <w:pPr>
              <w:widowControl w:val="0"/>
              <w:tabs>
                <w:tab w:val="left" w:pos="0"/>
              </w:tabs>
              <w:rPr>
                <w:rFonts w:ascii="Verdana" w:hAnsi="Verdana"/>
                <w:b/>
                <w:sz w:val="18"/>
              </w:rPr>
            </w:pPr>
            <w:r w:rsidRPr="00253F74">
              <w:rPr>
                <w:rFonts w:ascii="Verdana" w:hAnsi="Verdana"/>
                <w:b/>
                <w:sz w:val="18"/>
              </w:rPr>
              <w:t>Awards:</w:t>
            </w:r>
          </w:p>
        </w:tc>
        <w:tc>
          <w:tcPr>
            <w:tcW w:w="8712" w:type="dxa"/>
            <w:tcBorders>
              <w:left w:val="single" w:sz="4" w:space="0" w:color="auto"/>
            </w:tcBorders>
          </w:tcPr>
          <w:p w:rsidR="002D415B" w:rsidRPr="00253F74" w:rsidRDefault="002D415B" w:rsidP="00DA18E1">
            <w:pPr>
              <w:widowControl w:val="0"/>
              <w:tabs>
                <w:tab w:val="left" w:pos="0"/>
              </w:tabs>
              <w:rPr>
                <w:rFonts w:ascii="Verdana" w:hAnsi="Verdana"/>
                <w:sz w:val="18"/>
              </w:rPr>
            </w:pPr>
            <w:r w:rsidRPr="00253F74">
              <w:rPr>
                <w:rFonts w:ascii="Verdana" w:hAnsi="Verdana"/>
                <w:sz w:val="18"/>
              </w:rPr>
              <w:t xml:space="preserve">Nextel Employee of the Month  •  Lockheed Martin Peer Award  •  </w:t>
            </w:r>
          </w:p>
          <w:p w:rsidR="00D020A9" w:rsidRPr="00253F74" w:rsidRDefault="002D415B" w:rsidP="00DA18E1">
            <w:pPr>
              <w:widowControl w:val="0"/>
              <w:tabs>
                <w:tab w:val="left" w:pos="0"/>
              </w:tabs>
              <w:rPr>
                <w:rFonts w:ascii="Verdana" w:hAnsi="Verdana"/>
                <w:sz w:val="18"/>
              </w:rPr>
            </w:pPr>
            <w:r w:rsidRPr="00253F74">
              <w:rPr>
                <w:rFonts w:ascii="Verdana" w:hAnsi="Verdana"/>
                <w:sz w:val="18"/>
              </w:rPr>
              <w:t>Hewitt Leadership Writing Award</w:t>
            </w:r>
          </w:p>
        </w:tc>
      </w:tr>
      <w:tr w:rsidR="002D415B" w:rsidRPr="00253F74" w:rsidTr="00DA18E1">
        <w:tblPrEx>
          <w:tblCellMar>
            <w:top w:w="0" w:type="dxa"/>
            <w:bottom w:w="0" w:type="dxa"/>
          </w:tblCellMar>
        </w:tblPrEx>
        <w:tc>
          <w:tcPr>
            <w:tcW w:w="1728" w:type="dxa"/>
            <w:tcBorders>
              <w:right w:val="single" w:sz="4" w:space="0" w:color="auto"/>
            </w:tcBorders>
          </w:tcPr>
          <w:p w:rsidR="002D415B" w:rsidRPr="00253F74" w:rsidRDefault="002D415B" w:rsidP="00DA18E1">
            <w:pPr>
              <w:widowControl w:val="0"/>
              <w:tabs>
                <w:tab w:val="left" w:pos="0"/>
              </w:tabs>
              <w:spacing w:before="60"/>
              <w:rPr>
                <w:rFonts w:ascii="Verdana" w:hAnsi="Verdana"/>
                <w:b/>
                <w:sz w:val="18"/>
              </w:rPr>
            </w:pPr>
            <w:r w:rsidRPr="00253F74">
              <w:rPr>
                <w:rFonts w:ascii="Verdana" w:hAnsi="Verdana"/>
                <w:b/>
                <w:sz w:val="18"/>
              </w:rPr>
              <w:t>Training:</w:t>
            </w:r>
          </w:p>
        </w:tc>
        <w:tc>
          <w:tcPr>
            <w:tcW w:w="8712" w:type="dxa"/>
            <w:tcBorders>
              <w:left w:val="single" w:sz="4" w:space="0" w:color="auto"/>
            </w:tcBorders>
          </w:tcPr>
          <w:p w:rsidR="002D415B" w:rsidRPr="00253F74" w:rsidRDefault="002D415B" w:rsidP="00DA18E1">
            <w:pPr>
              <w:widowControl w:val="0"/>
              <w:tabs>
                <w:tab w:val="left" w:pos="0"/>
              </w:tabs>
              <w:spacing w:before="60"/>
              <w:rPr>
                <w:rFonts w:ascii="Verdana" w:hAnsi="Verdana"/>
                <w:sz w:val="18"/>
              </w:rPr>
            </w:pPr>
            <w:r w:rsidRPr="00253F74">
              <w:rPr>
                <w:rFonts w:ascii="Verdana" w:hAnsi="Verdana"/>
                <w:sz w:val="18"/>
              </w:rPr>
              <w:t>Grammar &amp; Business Writing Course •  Finding IT Pain - requirements analyst skills seminar</w:t>
            </w:r>
          </w:p>
        </w:tc>
      </w:tr>
      <w:tr w:rsidR="002D415B" w:rsidRPr="00253F74" w:rsidTr="00DA18E1">
        <w:tblPrEx>
          <w:tblCellMar>
            <w:top w:w="0" w:type="dxa"/>
            <w:bottom w:w="0" w:type="dxa"/>
          </w:tblCellMar>
        </w:tblPrEx>
        <w:tc>
          <w:tcPr>
            <w:tcW w:w="1728" w:type="dxa"/>
            <w:tcBorders>
              <w:right w:val="single" w:sz="4" w:space="0" w:color="auto"/>
            </w:tcBorders>
          </w:tcPr>
          <w:p w:rsidR="002D415B" w:rsidRPr="00253F74" w:rsidRDefault="002D415B" w:rsidP="00DA18E1">
            <w:pPr>
              <w:widowControl w:val="0"/>
              <w:tabs>
                <w:tab w:val="left" w:pos="0"/>
              </w:tabs>
              <w:spacing w:before="60"/>
              <w:rPr>
                <w:rFonts w:ascii="Verdana" w:hAnsi="Verdana"/>
                <w:b/>
                <w:sz w:val="18"/>
              </w:rPr>
            </w:pPr>
            <w:r w:rsidRPr="00253F74">
              <w:rPr>
                <w:rFonts w:ascii="Verdana" w:hAnsi="Verdana"/>
                <w:b/>
                <w:sz w:val="18"/>
              </w:rPr>
              <w:t>Affiliations:</w:t>
            </w:r>
          </w:p>
        </w:tc>
        <w:tc>
          <w:tcPr>
            <w:tcW w:w="8712" w:type="dxa"/>
            <w:tcBorders>
              <w:left w:val="single" w:sz="4" w:space="0" w:color="auto"/>
            </w:tcBorders>
          </w:tcPr>
          <w:p w:rsidR="002D415B" w:rsidRPr="00253F74" w:rsidRDefault="002D415B" w:rsidP="00DA18E1">
            <w:pPr>
              <w:widowControl w:val="0"/>
              <w:tabs>
                <w:tab w:val="left" w:pos="0"/>
              </w:tabs>
              <w:spacing w:before="60"/>
              <w:rPr>
                <w:rFonts w:ascii="Verdana" w:hAnsi="Verdana"/>
                <w:sz w:val="18"/>
              </w:rPr>
            </w:pPr>
            <w:r w:rsidRPr="00253F74">
              <w:rPr>
                <w:rFonts w:ascii="Verdana" w:hAnsi="Verdana"/>
                <w:sz w:val="18"/>
              </w:rPr>
              <w:t xml:space="preserve">IEEE  •  ACM  •  Former President of the Sigma Chi Fraternity Chapter, </w:t>
            </w:r>
            <w:smartTag w:uri="urn:schemas-microsoft-com:office:smarttags" w:element="PlaceName">
              <w:r w:rsidRPr="00253F74">
                <w:rPr>
                  <w:rFonts w:ascii="Verdana" w:hAnsi="Verdana"/>
                  <w:sz w:val="18"/>
                </w:rPr>
                <w:t>Lehigh</w:t>
              </w:r>
            </w:smartTag>
            <w:r w:rsidRPr="00253F74">
              <w:rPr>
                <w:rFonts w:ascii="Verdana" w:hAnsi="Verdana"/>
                <w:sz w:val="18"/>
              </w:rPr>
              <w:t xml:space="preserve"> </w:t>
            </w:r>
            <w:smartTag w:uri="urn:schemas-microsoft-com:office:smarttags" w:element="PlaceType">
              <w:r w:rsidRPr="00253F74">
                <w:rPr>
                  <w:rFonts w:ascii="Verdana" w:hAnsi="Verdana"/>
                  <w:sz w:val="18"/>
                </w:rPr>
                <w:t>University</w:t>
              </w:r>
            </w:smartTag>
            <w:r w:rsidRPr="00253F74">
              <w:rPr>
                <w:rFonts w:ascii="Verdana" w:hAnsi="Verdana"/>
                <w:sz w:val="18"/>
              </w:rPr>
              <w:t xml:space="preserve"> • Former President of the </w:t>
            </w:r>
            <w:smartTag w:uri="urn:schemas-microsoft-com:office:smarttags" w:element="place">
              <w:smartTag w:uri="urn:schemas-microsoft-com:office:smarttags" w:element="City">
                <w:r w:rsidRPr="00253F74">
                  <w:rPr>
                    <w:rFonts w:ascii="Verdana" w:hAnsi="Verdana"/>
                    <w:sz w:val="18"/>
                  </w:rPr>
                  <w:t>St. Augustine</w:t>
                </w:r>
              </w:smartTag>
            </w:smartTag>
            <w:r w:rsidRPr="00253F74">
              <w:rPr>
                <w:rFonts w:ascii="Verdana" w:hAnsi="Verdana"/>
                <w:sz w:val="18"/>
              </w:rPr>
              <w:t xml:space="preserve"> Society, </w:t>
            </w:r>
            <w:smartTag w:uri="urn:schemas-microsoft-com:office:smarttags" w:element="City">
              <w:r w:rsidRPr="00253F74">
                <w:rPr>
                  <w:rFonts w:ascii="Verdana" w:hAnsi="Verdana"/>
                  <w:sz w:val="18"/>
                </w:rPr>
                <w:t>San Francisco</w:t>
              </w:r>
            </w:smartTag>
            <w:r w:rsidRPr="00253F74">
              <w:rPr>
                <w:rFonts w:ascii="Verdana" w:hAnsi="Verdana"/>
                <w:sz w:val="18"/>
              </w:rPr>
              <w:t xml:space="preserve"> •  NAIC, AAIA</w:t>
            </w:r>
          </w:p>
        </w:tc>
      </w:tr>
    </w:tbl>
    <w:p w:rsidR="002D415B" w:rsidRDefault="002D415B" w:rsidP="002D415B">
      <w:pPr>
        <w:pStyle w:val="Header"/>
        <w:widowControl w:val="0"/>
        <w:tabs>
          <w:tab w:val="clear" w:pos="4320"/>
          <w:tab w:val="clear" w:pos="8640"/>
          <w:tab w:val="left" w:pos="0"/>
        </w:tabs>
      </w:pPr>
    </w:p>
    <w:p w:rsidR="002D415B" w:rsidRPr="00C41C20" w:rsidRDefault="002D415B" w:rsidP="002D415B">
      <w:pPr>
        <w:pStyle w:val="BlockText"/>
        <w:ind w:left="0" w:right="18"/>
      </w:pPr>
    </w:p>
    <w:p w:rsidR="00D7258E" w:rsidRDefault="00D7258E">
      <w:pPr>
        <w:pStyle w:val="BlockText"/>
        <w:ind w:left="0" w:right="18"/>
        <w:rPr>
          <w:rFonts w:ascii="Verdana" w:hAnsi="Verdana"/>
        </w:rPr>
      </w:pPr>
    </w:p>
    <w:sectPr w:rsidR="00D7258E" w:rsidSect="00F96E61">
      <w:footerReference w:type="even" r:id="rId10"/>
      <w:footerReference w:type="default" r:id="rId11"/>
      <w:footerReference w:type="first" r:id="rId12"/>
      <w:type w:val="continuous"/>
      <w:pgSz w:w="12240" w:h="15840"/>
      <w:pgMar w:top="360" w:right="1008" w:bottom="990" w:left="1008" w:header="720" w:footer="720" w:gutter="0"/>
      <w:cols w:space="720"/>
      <w:noEndnote/>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166BD" w:rsidRDefault="004166BD">
      <w:r>
        <w:separator/>
      </w:r>
    </w:p>
  </w:endnote>
  <w:endnote w:type="continuationSeparator" w:id="0">
    <w:p w:rsidR="004166BD" w:rsidRDefault="004166BD">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Lucida Sans">
    <w:panose1 w:val="020B0602030504020204"/>
    <w:charset w:val="00"/>
    <w:family w:val="swiss"/>
    <w:pitch w:val="variable"/>
    <w:sig w:usb0="00000003" w:usb1="00000000" w:usb2="00000000" w:usb3="00000000" w:csb0="00000001" w:csb1="00000000"/>
  </w:font>
  <w:font w:name="Verdana">
    <w:panose1 w:val="020B0604030504040204"/>
    <w:charset w:val="00"/>
    <w:family w:val="swiss"/>
    <w:pitch w:val="variable"/>
    <w:sig w:usb0="20000287" w:usb1="00000000" w:usb2="00000000" w:usb3="00000000" w:csb0="000001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E3F78" w:rsidRDefault="001E3F78" w:rsidP="002D415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1E3F78" w:rsidRDefault="001E3F78" w:rsidP="0026347A">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70607" w:rsidRDefault="00E70607">
    <w:pPr>
      <w:pStyle w:val="Footer"/>
      <w:jc w:val="right"/>
    </w:pPr>
    <w:fldSimple w:instr=" PAGE   \* MERGEFORMAT ">
      <w:r w:rsidR="00F1138A">
        <w:rPr>
          <w:noProof/>
        </w:rPr>
        <w:t>2</w:t>
      </w:r>
    </w:fldSimple>
  </w:p>
  <w:p w:rsidR="001E3F78" w:rsidRDefault="001E3F78" w:rsidP="0026347A">
    <w:pPr>
      <w:pStyle w:val="Footer"/>
      <w:ind w:right="360"/>
      <w:jc w:val="cen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70607" w:rsidRDefault="00E70607">
    <w:pPr>
      <w:pStyle w:val="Footer"/>
      <w:jc w:val="right"/>
    </w:pPr>
    <w:fldSimple w:instr=" PAGE   \* MERGEFORMAT ">
      <w:r w:rsidR="00C87173">
        <w:rPr>
          <w:noProof/>
        </w:rPr>
        <w:t>1</w:t>
      </w:r>
    </w:fldSimple>
  </w:p>
  <w:p w:rsidR="00E70607" w:rsidRDefault="00E7060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166BD" w:rsidRDefault="004166BD">
      <w:r>
        <w:separator/>
      </w:r>
    </w:p>
  </w:footnote>
  <w:footnote w:type="continuationSeparator" w:id="0">
    <w:p w:rsidR="004166BD" w:rsidRDefault="004166B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FFFFFFFF"/>
    <w:lvl w:ilvl="0">
      <w:numFmt w:val="decimal"/>
      <w:lvlText w:val="*"/>
      <w:lvlJc w:val="left"/>
    </w:lvl>
  </w:abstractNum>
  <w:abstractNum w:abstractNumId="1">
    <w:nsid w:val="034055E0"/>
    <w:multiLevelType w:val="hybridMultilevel"/>
    <w:tmpl w:val="95C08F7A"/>
    <w:lvl w:ilvl="0" w:tplc="FFFFFFFF">
      <w:start w:val="1"/>
      <w:numFmt w:val="bullet"/>
      <w:lvlText w:val=""/>
      <w:legacy w:legacy="1" w:legacySpace="0" w:legacyIndent="360"/>
      <w:lvlJc w:val="left"/>
      <w:pPr>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36B14A4"/>
    <w:multiLevelType w:val="multilevel"/>
    <w:tmpl w:val="2F7AA552"/>
    <w:lvl w:ilvl="0">
      <w:start w:val="1"/>
      <w:numFmt w:val="bullet"/>
      <w:lvlText w:val=""/>
      <w:legacy w:legacy="1" w:legacySpace="0" w:legacyIndent="360"/>
      <w:lvlJc w:val="left"/>
      <w:pPr>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3">
    <w:nsid w:val="17525EEF"/>
    <w:multiLevelType w:val="hybridMultilevel"/>
    <w:tmpl w:val="42AC5582"/>
    <w:lvl w:ilvl="0" w:tplc="796A5436">
      <w:start w:val="1"/>
      <w:numFmt w:val="bullet"/>
      <w:lvlText w:val=""/>
      <w:lvlJc w:val="left"/>
      <w:pPr>
        <w:tabs>
          <w:tab w:val="num" w:pos="144"/>
        </w:tabs>
        <w:ind w:left="1080" w:hanging="360"/>
      </w:pPr>
      <w:rPr>
        <w:rFonts w:ascii="Symbol" w:hAnsi="Symbol" w:hint="default"/>
      </w:rPr>
    </w:lvl>
    <w:lvl w:ilvl="1" w:tplc="7D2EBE88" w:tentative="1">
      <w:start w:val="1"/>
      <w:numFmt w:val="bullet"/>
      <w:lvlText w:val="o"/>
      <w:lvlJc w:val="left"/>
      <w:pPr>
        <w:tabs>
          <w:tab w:val="num" w:pos="1800"/>
        </w:tabs>
        <w:ind w:left="1800" w:hanging="360"/>
      </w:pPr>
      <w:rPr>
        <w:rFonts w:ascii="Courier New" w:hAnsi="Courier New" w:hint="default"/>
      </w:rPr>
    </w:lvl>
    <w:lvl w:ilvl="2" w:tplc="FFF02BCC" w:tentative="1">
      <w:start w:val="1"/>
      <w:numFmt w:val="bullet"/>
      <w:lvlText w:val=""/>
      <w:lvlJc w:val="left"/>
      <w:pPr>
        <w:tabs>
          <w:tab w:val="num" w:pos="2520"/>
        </w:tabs>
        <w:ind w:left="2520" w:hanging="360"/>
      </w:pPr>
      <w:rPr>
        <w:rFonts w:ascii="Wingdings" w:hAnsi="Wingdings" w:hint="default"/>
      </w:rPr>
    </w:lvl>
    <w:lvl w:ilvl="3" w:tplc="79924514" w:tentative="1">
      <w:start w:val="1"/>
      <w:numFmt w:val="bullet"/>
      <w:lvlText w:val=""/>
      <w:lvlJc w:val="left"/>
      <w:pPr>
        <w:tabs>
          <w:tab w:val="num" w:pos="3240"/>
        </w:tabs>
        <w:ind w:left="3240" w:hanging="360"/>
      </w:pPr>
      <w:rPr>
        <w:rFonts w:ascii="Symbol" w:hAnsi="Symbol" w:hint="default"/>
      </w:rPr>
    </w:lvl>
    <w:lvl w:ilvl="4" w:tplc="A5B809A6" w:tentative="1">
      <w:start w:val="1"/>
      <w:numFmt w:val="bullet"/>
      <w:lvlText w:val="o"/>
      <w:lvlJc w:val="left"/>
      <w:pPr>
        <w:tabs>
          <w:tab w:val="num" w:pos="3960"/>
        </w:tabs>
        <w:ind w:left="3960" w:hanging="360"/>
      </w:pPr>
      <w:rPr>
        <w:rFonts w:ascii="Courier New" w:hAnsi="Courier New" w:hint="default"/>
      </w:rPr>
    </w:lvl>
    <w:lvl w:ilvl="5" w:tplc="988CB64E" w:tentative="1">
      <w:start w:val="1"/>
      <w:numFmt w:val="bullet"/>
      <w:lvlText w:val=""/>
      <w:lvlJc w:val="left"/>
      <w:pPr>
        <w:tabs>
          <w:tab w:val="num" w:pos="4680"/>
        </w:tabs>
        <w:ind w:left="4680" w:hanging="360"/>
      </w:pPr>
      <w:rPr>
        <w:rFonts w:ascii="Wingdings" w:hAnsi="Wingdings" w:hint="default"/>
      </w:rPr>
    </w:lvl>
    <w:lvl w:ilvl="6" w:tplc="3CB69E00" w:tentative="1">
      <w:start w:val="1"/>
      <w:numFmt w:val="bullet"/>
      <w:lvlText w:val=""/>
      <w:lvlJc w:val="left"/>
      <w:pPr>
        <w:tabs>
          <w:tab w:val="num" w:pos="5400"/>
        </w:tabs>
        <w:ind w:left="5400" w:hanging="360"/>
      </w:pPr>
      <w:rPr>
        <w:rFonts w:ascii="Symbol" w:hAnsi="Symbol" w:hint="default"/>
      </w:rPr>
    </w:lvl>
    <w:lvl w:ilvl="7" w:tplc="15FEFFB6" w:tentative="1">
      <w:start w:val="1"/>
      <w:numFmt w:val="bullet"/>
      <w:lvlText w:val="o"/>
      <w:lvlJc w:val="left"/>
      <w:pPr>
        <w:tabs>
          <w:tab w:val="num" w:pos="6120"/>
        </w:tabs>
        <w:ind w:left="6120" w:hanging="360"/>
      </w:pPr>
      <w:rPr>
        <w:rFonts w:ascii="Courier New" w:hAnsi="Courier New" w:hint="default"/>
      </w:rPr>
    </w:lvl>
    <w:lvl w:ilvl="8" w:tplc="72907880" w:tentative="1">
      <w:start w:val="1"/>
      <w:numFmt w:val="bullet"/>
      <w:lvlText w:val=""/>
      <w:lvlJc w:val="left"/>
      <w:pPr>
        <w:tabs>
          <w:tab w:val="num" w:pos="6840"/>
        </w:tabs>
        <w:ind w:left="6840" w:hanging="360"/>
      </w:pPr>
      <w:rPr>
        <w:rFonts w:ascii="Wingdings" w:hAnsi="Wingdings" w:hint="default"/>
      </w:rPr>
    </w:lvl>
  </w:abstractNum>
  <w:abstractNum w:abstractNumId="4">
    <w:nsid w:val="1F775182"/>
    <w:multiLevelType w:val="hybridMultilevel"/>
    <w:tmpl w:val="49CA37FE"/>
    <w:lvl w:ilvl="0" w:tplc="E01E59C8">
      <w:start w:val="1"/>
      <w:numFmt w:val="bullet"/>
      <w:lvlText w:val=""/>
      <w:lvlJc w:val="left"/>
      <w:pPr>
        <w:tabs>
          <w:tab w:val="num" w:pos="144"/>
        </w:tabs>
        <w:ind w:left="1080" w:hanging="792"/>
      </w:pPr>
      <w:rPr>
        <w:rFonts w:ascii="Symbol" w:hAnsi="Symbol" w:hint="default"/>
      </w:rPr>
    </w:lvl>
    <w:lvl w:ilvl="1" w:tplc="7D2EBE88" w:tentative="1">
      <w:start w:val="1"/>
      <w:numFmt w:val="bullet"/>
      <w:lvlText w:val="o"/>
      <w:lvlJc w:val="left"/>
      <w:pPr>
        <w:tabs>
          <w:tab w:val="num" w:pos="1800"/>
        </w:tabs>
        <w:ind w:left="1800" w:hanging="360"/>
      </w:pPr>
      <w:rPr>
        <w:rFonts w:ascii="Courier New" w:hAnsi="Courier New" w:hint="default"/>
      </w:rPr>
    </w:lvl>
    <w:lvl w:ilvl="2" w:tplc="FFF02BCC" w:tentative="1">
      <w:start w:val="1"/>
      <w:numFmt w:val="bullet"/>
      <w:lvlText w:val=""/>
      <w:lvlJc w:val="left"/>
      <w:pPr>
        <w:tabs>
          <w:tab w:val="num" w:pos="2520"/>
        </w:tabs>
        <w:ind w:left="2520" w:hanging="360"/>
      </w:pPr>
      <w:rPr>
        <w:rFonts w:ascii="Wingdings" w:hAnsi="Wingdings" w:hint="default"/>
      </w:rPr>
    </w:lvl>
    <w:lvl w:ilvl="3" w:tplc="79924514" w:tentative="1">
      <w:start w:val="1"/>
      <w:numFmt w:val="bullet"/>
      <w:lvlText w:val=""/>
      <w:lvlJc w:val="left"/>
      <w:pPr>
        <w:tabs>
          <w:tab w:val="num" w:pos="3240"/>
        </w:tabs>
        <w:ind w:left="3240" w:hanging="360"/>
      </w:pPr>
      <w:rPr>
        <w:rFonts w:ascii="Symbol" w:hAnsi="Symbol" w:hint="default"/>
      </w:rPr>
    </w:lvl>
    <w:lvl w:ilvl="4" w:tplc="A5B809A6" w:tentative="1">
      <w:start w:val="1"/>
      <w:numFmt w:val="bullet"/>
      <w:lvlText w:val="o"/>
      <w:lvlJc w:val="left"/>
      <w:pPr>
        <w:tabs>
          <w:tab w:val="num" w:pos="3960"/>
        </w:tabs>
        <w:ind w:left="3960" w:hanging="360"/>
      </w:pPr>
      <w:rPr>
        <w:rFonts w:ascii="Courier New" w:hAnsi="Courier New" w:hint="default"/>
      </w:rPr>
    </w:lvl>
    <w:lvl w:ilvl="5" w:tplc="988CB64E" w:tentative="1">
      <w:start w:val="1"/>
      <w:numFmt w:val="bullet"/>
      <w:lvlText w:val=""/>
      <w:lvlJc w:val="left"/>
      <w:pPr>
        <w:tabs>
          <w:tab w:val="num" w:pos="4680"/>
        </w:tabs>
        <w:ind w:left="4680" w:hanging="360"/>
      </w:pPr>
      <w:rPr>
        <w:rFonts w:ascii="Wingdings" w:hAnsi="Wingdings" w:hint="default"/>
      </w:rPr>
    </w:lvl>
    <w:lvl w:ilvl="6" w:tplc="3CB69E00" w:tentative="1">
      <w:start w:val="1"/>
      <w:numFmt w:val="bullet"/>
      <w:lvlText w:val=""/>
      <w:lvlJc w:val="left"/>
      <w:pPr>
        <w:tabs>
          <w:tab w:val="num" w:pos="5400"/>
        </w:tabs>
        <w:ind w:left="5400" w:hanging="360"/>
      </w:pPr>
      <w:rPr>
        <w:rFonts w:ascii="Symbol" w:hAnsi="Symbol" w:hint="default"/>
      </w:rPr>
    </w:lvl>
    <w:lvl w:ilvl="7" w:tplc="15FEFFB6" w:tentative="1">
      <w:start w:val="1"/>
      <w:numFmt w:val="bullet"/>
      <w:lvlText w:val="o"/>
      <w:lvlJc w:val="left"/>
      <w:pPr>
        <w:tabs>
          <w:tab w:val="num" w:pos="6120"/>
        </w:tabs>
        <w:ind w:left="6120" w:hanging="360"/>
      </w:pPr>
      <w:rPr>
        <w:rFonts w:ascii="Courier New" w:hAnsi="Courier New" w:hint="default"/>
      </w:rPr>
    </w:lvl>
    <w:lvl w:ilvl="8" w:tplc="72907880" w:tentative="1">
      <w:start w:val="1"/>
      <w:numFmt w:val="bullet"/>
      <w:lvlText w:val=""/>
      <w:lvlJc w:val="left"/>
      <w:pPr>
        <w:tabs>
          <w:tab w:val="num" w:pos="6840"/>
        </w:tabs>
        <w:ind w:left="6840" w:hanging="360"/>
      </w:pPr>
      <w:rPr>
        <w:rFonts w:ascii="Wingdings" w:hAnsi="Wingdings" w:hint="default"/>
      </w:rPr>
    </w:lvl>
  </w:abstractNum>
  <w:abstractNum w:abstractNumId="5">
    <w:nsid w:val="21EA55A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nsid w:val="2544492F"/>
    <w:multiLevelType w:val="singleLevel"/>
    <w:tmpl w:val="FFFFFFFF"/>
    <w:lvl w:ilvl="0">
      <w:start w:val="1"/>
      <w:numFmt w:val="bullet"/>
      <w:lvlText w:val=""/>
      <w:legacy w:legacy="1" w:legacySpace="0" w:legacyIndent="360"/>
      <w:lvlJc w:val="left"/>
      <w:pPr>
        <w:ind w:left="360" w:hanging="360"/>
      </w:pPr>
      <w:rPr>
        <w:rFonts w:ascii="Symbol" w:hAnsi="Symbol" w:hint="default"/>
      </w:rPr>
    </w:lvl>
  </w:abstractNum>
  <w:abstractNum w:abstractNumId="7">
    <w:nsid w:val="2610760D"/>
    <w:multiLevelType w:val="multilevel"/>
    <w:tmpl w:val="2F7AA552"/>
    <w:lvl w:ilvl="0">
      <w:start w:val="1"/>
      <w:numFmt w:val="bullet"/>
      <w:lvlText w:val=""/>
      <w:legacy w:legacy="1" w:legacySpace="0" w:legacyIndent="360"/>
      <w:lvlJc w:val="left"/>
      <w:pPr>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8">
    <w:nsid w:val="263E4C84"/>
    <w:multiLevelType w:val="hybridMultilevel"/>
    <w:tmpl w:val="73D893B8"/>
    <w:lvl w:ilvl="0" w:tplc="FFFFFFFF">
      <w:start w:val="1"/>
      <w:numFmt w:val="bullet"/>
      <w:lvlText w:val=""/>
      <w:legacy w:legacy="1" w:legacySpace="0" w:legacyIndent="360"/>
      <w:lvlJc w:val="left"/>
      <w:pPr>
        <w:ind w:left="72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nsid w:val="288D71F4"/>
    <w:multiLevelType w:val="hybridMultilevel"/>
    <w:tmpl w:val="E7DC8510"/>
    <w:lvl w:ilvl="0" w:tplc="FFFFFFFF">
      <w:start w:val="1"/>
      <w:numFmt w:val="bullet"/>
      <w:lvlText w:val=""/>
      <w:legacy w:legacy="1" w:legacySpace="0" w:legacyIndent="360"/>
      <w:lvlJc w:val="left"/>
      <w:pPr>
        <w:ind w:left="72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nsid w:val="29CC25E1"/>
    <w:multiLevelType w:val="hybridMultilevel"/>
    <w:tmpl w:val="AB928AD0"/>
    <w:lvl w:ilvl="0" w:tplc="FFFFFFFF">
      <w:start w:val="1"/>
      <w:numFmt w:val="bullet"/>
      <w:lvlText w:val=""/>
      <w:legacy w:legacy="1" w:legacySpace="0" w:legacyIndent="360"/>
      <w:lvlJc w:val="left"/>
      <w:pPr>
        <w:ind w:left="72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nsid w:val="2A5D70FD"/>
    <w:multiLevelType w:val="hybridMultilevel"/>
    <w:tmpl w:val="E758B714"/>
    <w:lvl w:ilvl="0">
      <w:start w:val="1"/>
      <w:numFmt w:val="bullet"/>
      <w:lvlText w:val=""/>
      <w:legacy w:legacy="1" w:legacySpace="0" w:legacyIndent="360"/>
      <w:lvlJc w:val="left"/>
      <w:pPr>
        <w:ind w:left="1080" w:hanging="360"/>
      </w:pPr>
      <w:rPr>
        <w:rFonts w:ascii="Symbol" w:hAnsi="Symbol" w:hint="default"/>
      </w:rPr>
    </w:lvl>
    <w:lvl w:ilvl="1" w:tentative="1">
      <w:start w:val="1"/>
      <w:numFmt w:val="bullet"/>
      <w:lvlText w:val="o"/>
      <w:lvlJc w:val="left"/>
      <w:pPr>
        <w:tabs>
          <w:tab w:val="num" w:pos="1800"/>
        </w:tabs>
        <w:ind w:left="1800" w:hanging="360"/>
      </w:pPr>
      <w:rPr>
        <w:rFonts w:ascii="Courier New" w:hAnsi="Courier New" w:hint="default"/>
      </w:rPr>
    </w:lvl>
    <w:lvl w:ilvl="2" w:tentative="1">
      <w:start w:val="1"/>
      <w:numFmt w:val="bullet"/>
      <w:lvlText w:val=""/>
      <w:lvlJc w:val="left"/>
      <w:pPr>
        <w:tabs>
          <w:tab w:val="num" w:pos="2520"/>
        </w:tabs>
        <w:ind w:left="2520" w:hanging="360"/>
      </w:pPr>
      <w:rPr>
        <w:rFonts w:ascii="Wingdings" w:hAnsi="Wingding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12">
    <w:nsid w:val="2BC97DA3"/>
    <w:multiLevelType w:val="hybridMultilevel"/>
    <w:tmpl w:val="31D29168"/>
    <w:lvl w:ilvl="0" w:tplc="FFFFFFFF">
      <w:start w:val="1"/>
      <w:numFmt w:val="bullet"/>
      <w:lvlText w:val=""/>
      <w:legacy w:legacy="1" w:legacySpace="0" w:legacyIndent="360"/>
      <w:lvlJc w:val="left"/>
      <w:pPr>
        <w:ind w:left="72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nsid w:val="35E855BB"/>
    <w:multiLevelType w:val="hybridMultilevel"/>
    <w:tmpl w:val="8116CDBC"/>
    <w:lvl w:ilvl="0">
      <w:start w:val="1"/>
      <w:numFmt w:val="bullet"/>
      <w:lvlText w:val=""/>
      <w:legacy w:legacy="1" w:legacySpace="0" w:legacyIndent="360"/>
      <w:lvlJc w:val="left"/>
      <w:pPr>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4">
    <w:nsid w:val="3FC360DD"/>
    <w:multiLevelType w:val="hybridMultilevel"/>
    <w:tmpl w:val="9B162CB6"/>
    <w:lvl w:ilvl="0" w:tplc="FFFFFFFF">
      <w:start w:val="1"/>
      <w:numFmt w:val="bullet"/>
      <w:lvlText w:val=""/>
      <w:legacy w:legacy="1" w:legacySpace="0" w:legacyIndent="360"/>
      <w:lvlJc w:val="left"/>
      <w:pPr>
        <w:ind w:left="72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nsid w:val="5AD32D04"/>
    <w:multiLevelType w:val="multilevel"/>
    <w:tmpl w:val="42AC5582"/>
    <w:lvl w:ilvl="0">
      <w:start w:val="1"/>
      <w:numFmt w:val="bullet"/>
      <w:lvlText w:val=""/>
      <w:lvlJc w:val="left"/>
      <w:pPr>
        <w:tabs>
          <w:tab w:val="num" w:pos="144"/>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16">
    <w:nsid w:val="5EE95571"/>
    <w:multiLevelType w:val="hybridMultilevel"/>
    <w:tmpl w:val="19A88BF6"/>
    <w:lvl w:ilvl="0" w:tplc="FFFFFFFF">
      <w:start w:val="1"/>
      <w:numFmt w:val="bullet"/>
      <w:lvlText w:val=""/>
      <w:legacy w:legacy="1" w:legacySpace="0" w:legacyIndent="360"/>
      <w:lvlJc w:val="left"/>
      <w:pPr>
        <w:ind w:left="72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nsid w:val="67156AEE"/>
    <w:multiLevelType w:val="hybridMultilevel"/>
    <w:tmpl w:val="1BAAA5D2"/>
    <w:lvl w:ilvl="0" w:tplc="FFFFFFFF">
      <w:start w:val="1"/>
      <w:numFmt w:val="bullet"/>
      <w:lvlText w:val=""/>
      <w:legacy w:legacy="1" w:legacySpace="0" w:legacyIndent="360"/>
      <w:lvlJc w:val="left"/>
      <w:pPr>
        <w:ind w:left="72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nsid w:val="6746235A"/>
    <w:multiLevelType w:val="hybridMultilevel"/>
    <w:tmpl w:val="FE8CFFCA"/>
    <w:lvl w:ilvl="0" w:tplc="FFFFFFFF">
      <w:start w:val="1"/>
      <w:numFmt w:val="bullet"/>
      <w:lvlText w:val=""/>
      <w:legacy w:legacy="1" w:legacySpace="0" w:legacyIndent="360"/>
      <w:lvlJc w:val="left"/>
      <w:pPr>
        <w:ind w:left="72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nsid w:val="6AB454C2"/>
    <w:multiLevelType w:val="hybridMultilevel"/>
    <w:tmpl w:val="BB66C9FE"/>
    <w:lvl w:ilvl="0" w:tplc="FFFFFFFF">
      <w:start w:val="1"/>
      <w:numFmt w:val="bullet"/>
      <w:lvlText w:val=""/>
      <w:legacy w:legacy="1" w:legacySpace="0" w:legacyIndent="360"/>
      <w:lvlJc w:val="left"/>
      <w:pPr>
        <w:ind w:left="72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nsid w:val="6CA539FA"/>
    <w:multiLevelType w:val="hybridMultilevel"/>
    <w:tmpl w:val="F6F0FCB6"/>
    <w:lvl w:ilvl="0" w:tplc="FFFFFFFF">
      <w:start w:val="1"/>
      <w:numFmt w:val="bullet"/>
      <w:lvlText w:val=""/>
      <w:legacy w:legacy="1" w:legacySpace="0" w:legacyIndent="360"/>
      <w:lvlJc w:val="left"/>
      <w:pPr>
        <w:ind w:left="72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nsid w:val="71064AA1"/>
    <w:multiLevelType w:val="hybridMultilevel"/>
    <w:tmpl w:val="A0FC51BC"/>
    <w:lvl w:ilvl="0" w:tplc="FFFFFFFF">
      <w:start w:val="1"/>
      <w:numFmt w:val="bullet"/>
      <w:lvlText w:val=""/>
      <w:legacy w:legacy="1" w:legacySpace="0" w:legacyIndent="360"/>
      <w:lvlJc w:val="left"/>
      <w:pPr>
        <w:ind w:left="72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nsid w:val="739B3F4F"/>
    <w:multiLevelType w:val="hybridMultilevel"/>
    <w:tmpl w:val="158604F8"/>
    <w:lvl w:ilvl="0" w:tplc="FFFFFFFF">
      <w:start w:val="1"/>
      <w:numFmt w:val="bullet"/>
      <w:lvlText w:val=""/>
      <w:legacy w:legacy="1" w:legacySpace="0" w:legacyIndent="360"/>
      <w:lvlJc w:val="left"/>
      <w:pPr>
        <w:ind w:left="72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nsid w:val="78AE01D2"/>
    <w:multiLevelType w:val="hybridMultilevel"/>
    <w:tmpl w:val="299E097C"/>
    <w:lvl w:ilvl="0">
      <w:start w:val="1"/>
      <w:numFmt w:val="decimal"/>
      <w:lvlText w:val="%1."/>
      <w:lvlJc w:val="left"/>
      <w:pPr>
        <w:tabs>
          <w:tab w:val="num" w:pos="360"/>
        </w:tabs>
        <w:ind w:left="360" w:hanging="360"/>
      </w:pPr>
    </w:lvl>
    <w:lvl w:ilvl="1" w:tentative="1">
      <w:start w:val="1"/>
      <w:numFmt w:val="lowerLetter"/>
      <w:lvlText w:val="%2."/>
      <w:lvlJc w:val="left"/>
      <w:pPr>
        <w:tabs>
          <w:tab w:val="num" w:pos="1080"/>
        </w:tabs>
        <w:ind w:left="1080" w:hanging="360"/>
      </w:p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24">
    <w:nsid w:val="7C385514"/>
    <w:multiLevelType w:val="hybridMultilevel"/>
    <w:tmpl w:val="2F7AA552"/>
    <w:lvl w:ilvl="0">
      <w:start w:val="1"/>
      <w:numFmt w:val="bullet"/>
      <w:lvlText w:val=""/>
      <w:legacy w:legacy="1" w:legacySpace="0" w:legacyIndent="360"/>
      <w:lvlJc w:val="left"/>
      <w:pPr>
        <w:ind w:left="1080" w:hanging="360"/>
      </w:pPr>
      <w:rPr>
        <w:rFonts w:ascii="Symbol" w:hAnsi="Symbol" w:hint="default"/>
      </w:rPr>
    </w:lvl>
    <w:lvl w:ilvl="1" w:tentative="1">
      <w:start w:val="1"/>
      <w:numFmt w:val="bullet"/>
      <w:lvlText w:val="o"/>
      <w:lvlJc w:val="left"/>
      <w:pPr>
        <w:tabs>
          <w:tab w:val="num" w:pos="1800"/>
        </w:tabs>
        <w:ind w:left="1800" w:hanging="360"/>
      </w:pPr>
      <w:rPr>
        <w:rFonts w:ascii="Courier New" w:hAnsi="Courier New" w:hint="default"/>
      </w:rPr>
    </w:lvl>
    <w:lvl w:ilvl="2" w:tentative="1">
      <w:start w:val="1"/>
      <w:numFmt w:val="bullet"/>
      <w:lvlText w:val=""/>
      <w:lvlJc w:val="left"/>
      <w:pPr>
        <w:tabs>
          <w:tab w:val="num" w:pos="2520"/>
        </w:tabs>
        <w:ind w:left="2520" w:hanging="360"/>
      </w:pPr>
      <w:rPr>
        <w:rFonts w:ascii="Wingdings" w:hAnsi="Wingding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hint="default"/>
      </w:rPr>
    </w:lvl>
    <w:lvl w:ilvl="8" w:tentative="1">
      <w:start w:val="1"/>
      <w:numFmt w:val="bullet"/>
      <w:lvlText w:val=""/>
      <w:lvlJc w:val="left"/>
      <w:pPr>
        <w:tabs>
          <w:tab w:val="num" w:pos="6840"/>
        </w:tabs>
        <w:ind w:left="6840" w:hanging="360"/>
      </w:pPr>
      <w:rPr>
        <w:rFonts w:ascii="Wingdings" w:hAnsi="Wingdings" w:hint="default"/>
      </w:rPr>
    </w:lvl>
  </w:abstractNum>
  <w:num w:numId="1">
    <w:abstractNumId w:val="0"/>
    <w:lvlOverride w:ilvl="0">
      <w:lvl w:ilvl="0">
        <w:start w:val="1"/>
        <w:numFmt w:val="bullet"/>
        <w:lvlText w:val=""/>
        <w:legacy w:legacy="1" w:legacySpace="0" w:legacyIndent="360"/>
        <w:lvlJc w:val="left"/>
        <w:pPr>
          <w:ind w:left="720" w:hanging="360"/>
        </w:pPr>
        <w:rPr>
          <w:rFonts w:ascii="Symbol" w:hAnsi="Symbol" w:hint="default"/>
        </w:rPr>
      </w:lvl>
    </w:lvlOverride>
  </w:num>
  <w:num w:numId="2">
    <w:abstractNumId w:val="6"/>
  </w:num>
  <w:num w:numId="3">
    <w:abstractNumId w:val="13"/>
  </w:num>
  <w:num w:numId="4">
    <w:abstractNumId w:val="11"/>
  </w:num>
  <w:num w:numId="5">
    <w:abstractNumId w:val="24"/>
  </w:num>
  <w:num w:numId="6">
    <w:abstractNumId w:val="23"/>
  </w:num>
  <w:num w:numId="7">
    <w:abstractNumId w:val="5"/>
  </w:num>
  <w:num w:numId="8">
    <w:abstractNumId w:val="2"/>
  </w:num>
  <w:num w:numId="9">
    <w:abstractNumId w:val="3"/>
  </w:num>
  <w:num w:numId="10">
    <w:abstractNumId w:val="15"/>
  </w:num>
  <w:num w:numId="11">
    <w:abstractNumId w:val="4"/>
  </w:num>
  <w:num w:numId="12">
    <w:abstractNumId w:val="7"/>
  </w:num>
  <w:num w:numId="13">
    <w:abstractNumId w:val="17"/>
  </w:num>
  <w:num w:numId="14">
    <w:abstractNumId w:val="21"/>
  </w:num>
  <w:num w:numId="15">
    <w:abstractNumId w:val="1"/>
  </w:num>
  <w:num w:numId="16">
    <w:abstractNumId w:val="19"/>
  </w:num>
  <w:num w:numId="17">
    <w:abstractNumId w:val="16"/>
  </w:num>
  <w:num w:numId="18">
    <w:abstractNumId w:val="20"/>
  </w:num>
  <w:num w:numId="19">
    <w:abstractNumId w:val="12"/>
  </w:num>
  <w:num w:numId="20">
    <w:abstractNumId w:val="18"/>
  </w:num>
  <w:num w:numId="21">
    <w:abstractNumId w:val="8"/>
  </w:num>
  <w:num w:numId="22">
    <w:abstractNumId w:val="14"/>
  </w:num>
  <w:num w:numId="23">
    <w:abstractNumId w:val="9"/>
  </w:num>
  <w:num w:numId="24">
    <w:abstractNumId w:val="10"/>
  </w:num>
  <w:num w:numId="25">
    <w:abstractNumId w:val="2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activeWritingStyle w:appName="MSWord" w:lang="en-US" w:vendorID="8" w:dllVersion="513" w:checkStyle="1"/>
  <w:stylePaneFormatFilter w:val="3F01"/>
  <w:defaultTabStop w:val="720"/>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rsids>
    <w:rsidRoot w:val="0027024D"/>
    <w:rsid w:val="00022958"/>
    <w:rsid w:val="000231F8"/>
    <w:rsid w:val="0002710B"/>
    <w:rsid w:val="0005157D"/>
    <w:rsid w:val="00077FF2"/>
    <w:rsid w:val="000A3E04"/>
    <w:rsid w:val="000B6585"/>
    <w:rsid w:val="000B6906"/>
    <w:rsid w:val="000E143F"/>
    <w:rsid w:val="000E2959"/>
    <w:rsid w:val="00100185"/>
    <w:rsid w:val="00126DBC"/>
    <w:rsid w:val="001673D5"/>
    <w:rsid w:val="001702E1"/>
    <w:rsid w:val="00172B55"/>
    <w:rsid w:val="00181608"/>
    <w:rsid w:val="00186E43"/>
    <w:rsid w:val="00195553"/>
    <w:rsid w:val="00197F6F"/>
    <w:rsid w:val="001B5C9C"/>
    <w:rsid w:val="001C7AC9"/>
    <w:rsid w:val="001C7B0D"/>
    <w:rsid w:val="001E3F78"/>
    <w:rsid w:val="001E5953"/>
    <w:rsid w:val="001F48D1"/>
    <w:rsid w:val="00216A05"/>
    <w:rsid w:val="002436FF"/>
    <w:rsid w:val="00253F74"/>
    <w:rsid w:val="002547E3"/>
    <w:rsid w:val="0026347A"/>
    <w:rsid w:val="0027024D"/>
    <w:rsid w:val="002A6456"/>
    <w:rsid w:val="002D415B"/>
    <w:rsid w:val="002E08B8"/>
    <w:rsid w:val="002E271A"/>
    <w:rsid w:val="002F2987"/>
    <w:rsid w:val="00384B7F"/>
    <w:rsid w:val="003A2CEB"/>
    <w:rsid w:val="003A612E"/>
    <w:rsid w:val="003B5140"/>
    <w:rsid w:val="003B5FBC"/>
    <w:rsid w:val="003F4DF9"/>
    <w:rsid w:val="004166BD"/>
    <w:rsid w:val="004349AB"/>
    <w:rsid w:val="00450FB3"/>
    <w:rsid w:val="00477E13"/>
    <w:rsid w:val="00487A06"/>
    <w:rsid w:val="00492C04"/>
    <w:rsid w:val="004E7179"/>
    <w:rsid w:val="004F25D4"/>
    <w:rsid w:val="00500216"/>
    <w:rsid w:val="005220B8"/>
    <w:rsid w:val="00546AC4"/>
    <w:rsid w:val="00571692"/>
    <w:rsid w:val="00572C95"/>
    <w:rsid w:val="0057532B"/>
    <w:rsid w:val="0058518E"/>
    <w:rsid w:val="00587394"/>
    <w:rsid w:val="005A6E2B"/>
    <w:rsid w:val="005B72F8"/>
    <w:rsid w:val="005C1F1F"/>
    <w:rsid w:val="00613963"/>
    <w:rsid w:val="006258BC"/>
    <w:rsid w:val="00665AC4"/>
    <w:rsid w:val="006753D6"/>
    <w:rsid w:val="00680541"/>
    <w:rsid w:val="006F4654"/>
    <w:rsid w:val="006F50A1"/>
    <w:rsid w:val="0071630C"/>
    <w:rsid w:val="00744ED0"/>
    <w:rsid w:val="00746A24"/>
    <w:rsid w:val="007A26EC"/>
    <w:rsid w:val="007B2FF9"/>
    <w:rsid w:val="007C1C7B"/>
    <w:rsid w:val="007C4583"/>
    <w:rsid w:val="007F7D26"/>
    <w:rsid w:val="008121B4"/>
    <w:rsid w:val="00813F55"/>
    <w:rsid w:val="00823F94"/>
    <w:rsid w:val="00824807"/>
    <w:rsid w:val="00827FB1"/>
    <w:rsid w:val="0086052F"/>
    <w:rsid w:val="00875839"/>
    <w:rsid w:val="00883C52"/>
    <w:rsid w:val="00896FC9"/>
    <w:rsid w:val="008A0688"/>
    <w:rsid w:val="008A27CD"/>
    <w:rsid w:val="008A3589"/>
    <w:rsid w:val="008C006A"/>
    <w:rsid w:val="008C2861"/>
    <w:rsid w:val="008C4227"/>
    <w:rsid w:val="008C64BD"/>
    <w:rsid w:val="008D4091"/>
    <w:rsid w:val="008E59AD"/>
    <w:rsid w:val="00923CC0"/>
    <w:rsid w:val="009306A5"/>
    <w:rsid w:val="009337D5"/>
    <w:rsid w:val="00960805"/>
    <w:rsid w:val="00967EB6"/>
    <w:rsid w:val="009D2FF7"/>
    <w:rsid w:val="009D4372"/>
    <w:rsid w:val="009E01D3"/>
    <w:rsid w:val="00A016F2"/>
    <w:rsid w:val="00A025E5"/>
    <w:rsid w:val="00A04DD8"/>
    <w:rsid w:val="00A11F09"/>
    <w:rsid w:val="00A20D0A"/>
    <w:rsid w:val="00A403A2"/>
    <w:rsid w:val="00A90B0A"/>
    <w:rsid w:val="00A91A27"/>
    <w:rsid w:val="00A94F44"/>
    <w:rsid w:val="00A96A6C"/>
    <w:rsid w:val="00AB6F4D"/>
    <w:rsid w:val="00AC364C"/>
    <w:rsid w:val="00AF2D56"/>
    <w:rsid w:val="00B25862"/>
    <w:rsid w:val="00B43180"/>
    <w:rsid w:val="00B4458A"/>
    <w:rsid w:val="00B4711F"/>
    <w:rsid w:val="00B7778A"/>
    <w:rsid w:val="00B847CB"/>
    <w:rsid w:val="00B90FC0"/>
    <w:rsid w:val="00B93DF5"/>
    <w:rsid w:val="00B96F66"/>
    <w:rsid w:val="00BA582E"/>
    <w:rsid w:val="00BB019F"/>
    <w:rsid w:val="00BB4D3C"/>
    <w:rsid w:val="00BC2281"/>
    <w:rsid w:val="00BE7D75"/>
    <w:rsid w:val="00C07523"/>
    <w:rsid w:val="00C1379C"/>
    <w:rsid w:val="00C174CD"/>
    <w:rsid w:val="00C43E6F"/>
    <w:rsid w:val="00C66E2A"/>
    <w:rsid w:val="00C87173"/>
    <w:rsid w:val="00C97DE4"/>
    <w:rsid w:val="00CB0D67"/>
    <w:rsid w:val="00CB1235"/>
    <w:rsid w:val="00CB2A1E"/>
    <w:rsid w:val="00CB7630"/>
    <w:rsid w:val="00D020A9"/>
    <w:rsid w:val="00D135D5"/>
    <w:rsid w:val="00D449CC"/>
    <w:rsid w:val="00D4785F"/>
    <w:rsid w:val="00D51F01"/>
    <w:rsid w:val="00D7258E"/>
    <w:rsid w:val="00D76C4F"/>
    <w:rsid w:val="00DA18E1"/>
    <w:rsid w:val="00DA308C"/>
    <w:rsid w:val="00DA5502"/>
    <w:rsid w:val="00DD390A"/>
    <w:rsid w:val="00DD494B"/>
    <w:rsid w:val="00E70607"/>
    <w:rsid w:val="00EA6021"/>
    <w:rsid w:val="00EB1BA1"/>
    <w:rsid w:val="00EC5A0C"/>
    <w:rsid w:val="00ED2BED"/>
    <w:rsid w:val="00ED7C32"/>
    <w:rsid w:val="00EE3FF2"/>
    <w:rsid w:val="00EF02C8"/>
    <w:rsid w:val="00EF7506"/>
    <w:rsid w:val="00F008FD"/>
    <w:rsid w:val="00F1138A"/>
    <w:rsid w:val="00F300B6"/>
    <w:rsid w:val="00F44BCC"/>
    <w:rsid w:val="00F64FCE"/>
    <w:rsid w:val="00F76917"/>
    <w:rsid w:val="00F96E61"/>
    <w:rsid w:val="00F97108"/>
    <w:rsid w:val="00FA149C"/>
    <w:rsid w:val="00FB6D01"/>
    <w:rsid w:val="00FE11AC"/>
    <w:rsid w:val="00FF541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martTagType w:namespaceuri="urn:schemas-microsoft-com:office:smarttags" w:name="State"/>
  <w:smartTagType w:namespaceuri="urn:schemas-microsoft-com:office:smarttags" w:name="address"/>
  <w:smartTagType w:namespaceuri="urn:schemas-microsoft-com:office:smarttags" w:name="Street"/>
  <w:smartTagType w:namespaceuri="urn:schemas-microsoft-com:office:smarttags" w:name="PlaceType"/>
  <w:smartTagType w:namespaceuri="urn:schemas-microsoft-com:office:smarttags" w:name="PlaceName"/>
  <w:smartTagType w:namespaceuri="urn:schemas-microsoft-com:office:smarttags" w:name="country-region"/>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widowControl w:val="0"/>
      <w:jc w:val="center"/>
      <w:outlineLvl w:val="0"/>
    </w:pPr>
    <w:rPr>
      <w:b/>
      <w:sz w:val="28"/>
    </w:rPr>
  </w:style>
  <w:style w:type="paragraph" w:styleId="Heading2">
    <w:name w:val="heading 2"/>
    <w:basedOn w:val="Normal"/>
    <w:next w:val="Normal"/>
    <w:qFormat/>
    <w:pPr>
      <w:keepNext/>
      <w:widowControl w:val="0"/>
      <w:jc w:val="center"/>
      <w:outlineLvl w:val="1"/>
    </w:pPr>
    <w:rPr>
      <w:i/>
      <w:sz w:val="24"/>
    </w:rPr>
  </w:style>
  <w:style w:type="paragraph" w:styleId="Heading3">
    <w:name w:val="heading 3"/>
    <w:basedOn w:val="Normal"/>
    <w:next w:val="Normal"/>
    <w:qFormat/>
    <w:pPr>
      <w:keepNext/>
      <w:widowControl w:val="0"/>
      <w:ind w:firstLine="75"/>
      <w:jc w:val="center"/>
      <w:outlineLvl w:val="2"/>
    </w:pPr>
    <w:rPr>
      <w:b/>
      <w:i/>
      <w:sz w:val="48"/>
    </w:rPr>
  </w:style>
  <w:style w:type="paragraph" w:styleId="Heading4">
    <w:name w:val="heading 4"/>
    <w:basedOn w:val="Normal"/>
    <w:next w:val="Normal"/>
    <w:qFormat/>
    <w:pPr>
      <w:keepNext/>
      <w:widowControl w:val="0"/>
      <w:tabs>
        <w:tab w:val="left" w:pos="0"/>
      </w:tabs>
      <w:jc w:val="center"/>
      <w:outlineLvl w:val="3"/>
    </w:pPr>
    <w:rPr>
      <w:b/>
      <w:sz w:val="24"/>
    </w:rPr>
  </w:style>
  <w:style w:type="paragraph" w:styleId="Heading5">
    <w:name w:val="heading 5"/>
    <w:basedOn w:val="Normal"/>
    <w:next w:val="Normal"/>
    <w:qFormat/>
    <w:pPr>
      <w:keepNext/>
      <w:widowControl w:val="0"/>
      <w:tabs>
        <w:tab w:val="left" w:pos="0"/>
        <w:tab w:val="right" w:pos="9360"/>
      </w:tabs>
      <w:outlineLvl w:val="4"/>
    </w:pPr>
    <w:rPr>
      <w:b/>
      <w:sz w:val="28"/>
    </w:rPr>
  </w:style>
  <w:style w:type="paragraph" w:styleId="Heading6">
    <w:name w:val="heading 6"/>
    <w:basedOn w:val="Normal"/>
    <w:next w:val="Normal"/>
    <w:qFormat/>
    <w:pPr>
      <w:keepNext/>
      <w:outlineLvl w:val="5"/>
    </w:pPr>
    <w:rPr>
      <w:b/>
      <w:i/>
      <w:sz w:val="24"/>
    </w:rPr>
  </w:style>
  <w:style w:type="paragraph" w:styleId="Heading7">
    <w:name w:val="heading 7"/>
    <w:basedOn w:val="Normal"/>
    <w:next w:val="Normal"/>
    <w:qFormat/>
    <w:pPr>
      <w:keepNext/>
      <w:ind w:left="1440"/>
      <w:outlineLvl w:val="6"/>
    </w:pPr>
    <w:rPr>
      <w:sz w:val="24"/>
    </w:rPr>
  </w:style>
  <w:style w:type="paragraph" w:styleId="Heading8">
    <w:name w:val="heading 8"/>
    <w:basedOn w:val="Normal"/>
    <w:next w:val="Normal"/>
    <w:qFormat/>
    <w:pPr>
      <w:keepNext/>
      <w:outlineLvl w:val="7"/>
    </w:pPr>
    <w:rPr>
      <w:b/>
      <w:i/>
      <w:sz w:val="24"/>
      <w:u w:val="single"/>
    </w:rPr>
  </w:style>
  <w:style w:type="paragraph" w:styleId="Heading9">
    <w:name w:val="heading 9"/>
    <w:basedOn w:val="Normal"/>
    <w:next w:val="Normal"/>
    <w:qFormat/>
    <w:pPr>
      <w:keepNext/>
      <w:outlineLvl w:val="8"/>
    </w:pPr>
    <w:rPr>
      <w:sz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rPr>
      <w:sz w:val="22"/>
    </w:rPr>
  </w:style>
  <w:style w:type="paragraph" w:styleId="BodyText2">
    <w:name w:val="Body Text 2"/>
    <w:basedOn w:val="Normal"/>
    <w:pPr>
      <w:widowControl w:val="0"/>
      <w:jc w:val="center"/>
    </w:pPr>
    <w:rPr>
      <w:sz w:val="22"/>
    </w:rPr>
  </w:style>
  <w:style w:type="character" w:styleId="Hyperlink">
    <w:name w:val="Hyperlink"/>
    <w:basedOn w:val="DefaultParagraphFont"/>
    <w:rPr>
      <w:color w:val="0000FF"/>
      <w:u w:val="single"/>
    </w:rPr>
  </w:style>
  <w:style w:type="paragraph" w:styleId="BlockText">
    <w:name w:val="Block Text"/>
    <w:basedOn w:val="Normal"/>
    <w:pPr>
      <w:widowControl w:val="0"/>
      <w:ind w:left="360" w:right="360"/>
      <w:jc w:val="both"/>
    </w:pPr>
    <w:rPr>
      <w:rFonts w:ascii="Lucida Sans" w:hAnsi="Lucida Sans"/>
      <w:sz w:val="18"/>
    </w:rPr>
  </w:style>
  <w:style w:type="paragraph" w:styleId="BodyTextIndent">
    <w:name w:val="Body Text Indent"/>
    <w:basedOn w:val="Normal"/>
    <w:pPr>
      <w:widowControl w:val="0"/>
      <w:tabs>
        <w:tab w:val="left" w:pos="720"/>
      </w:tabs>
      <w:ind w:left="360"/>
    </w:pPr>
    <w:rPr>
      <w:rFonts w:ascii="Lucida Sans" w:hAnsi="Lucida Sans"/>
      <w:sz w:val="18"/>
    </w:rPr>
  </w:style>
  <w:style w:type="paragraph" w:styleId="Caption">
    <w:name w:val="caption"/>
    <w:basedOn w:val="Normal"/>
    <w:next w:val="Normal"/>
    <w:qFormat/>
    <w:pPr>
      <w:widowControl w:val="0"/>
      <w:numPr>
        <w:ilvl w:val="12"/>
      </w:numPr>
      <w:tabs>
        <w:tab w:val="left" w:pos="0"/>
        <w:tab w:val="right" w:pos="10170"/>
      </w:tabs>
      <w:spacing w:before="240"/>
    </w:pPr>
    <w:rPr>
      <w:rFonts w:ascii="Verdana" w:hAnsi="Verdana"/>
      <w:b/>
      <w:i/>
      <w:sz w:val="18"/>
    </w:r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FollowedHyperlink">
    <w:name w:val="FollowedHyperlink"/>
    <w:basedOn w:val="DefaultParagraphFont"/>
    <w:rPr>
      <w:color w:val="800080"/>
      <w:u w:val="single"/>
    </w:rPr>
  </w:style>
  <w:style w:type="paragraph" w:styleId="Title">
    <w:name w:val="Title"/>
    <w:basedOn w:val="Normal"/>
    <w:qFormat/>
    <w:pPr>
      <w:widowControl w:val="0"/>
      <w:ind w:firstLine="75"/>
      <w:jc w:val="center"/>
    </w:pPr>
    <w:rPr>
      <w:rFonts w:ascii="Verdana" w:hAnsi="Verdana"/>
      <w:b/>
      <w:smallCaps/>
      <w:spacing w:val="20"/>
      <w:sz w:val="36"/>
    </w:rPr>
  </w:style>
  <w:style w:type="character" w:styleId="PageNumber">
    <w:name w:val="page number"/>
    <w:basedOn w:val="DefaultParagraphFont"/>
    <w:rsid w:val="0026347A"/>
  </w:style>
  <w:style w:type="table" w:styleId="TableGrid">
    <w:name w:val="Table Grid"/>
    <w:basedOn w:val="TableNormal"/>
    <w:rsid w:val="00A91A2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erChar">
    <w:name w:val="Footer Char"/>
    <w:basedOn w:val="DefaultParagraphFont"/>
    <w:link w:val="Footer"/>
    <w:uiPriority w:val="99"/>
    <w:rsid w:val="00E70607"/>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rich.baker@bitmining.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bitmining.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7C9A28-E142-42FA-BD5C-C09D86473E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6</Pages>
  <Words>2827</Words>
  <Characters>16116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18906</CharactersWithSpaces>
  <SharedDoc>false</SharedDoc>
  <HLinks>
    <vt:vector size="12" baseType="variant">
      <vt:variant>
        <vt:i4>5505045</vt:i4>
      </vt:variant>
      <vt:variant>
        <vt:i4>3</vt:i4>
      </vt:variant>
      <vt:variant>
        <vt:i4>0</vt:i4>
      </vt:variant>
      <vt:variant>
        <vt:i4>5</vt:i4>
      </vt:variant>
      <vt:variant>
        <vt:lpwstr>http://www.bitmining.com/</vt:lpwstr>
      </vt:variant>
      <vt:variant>
        <vt:lpwstr/>
      </vt:variant>
      <vt:variant>
        <vt:i4>6029346</vt:i4>
      </vt:variant>
      <vt:variant>
        <vt:i4>0</vt:i4>
      </vt:variant>
      <vt:variant>
        <vt:i4>0</vt:i4>
      </vt:variant>
      <vt:variant>
        <vt:i4>5</vt:i4>
      </vt:variant>
      <vt:variant>
        <vt:lpwstr>mailto:rich.baker@bitmining.com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 Baker</dc:creator>
  <cp:keywords/>
  <cp:lastModifiedBy>RBaker</cp:lastModifiedBy>
  <cp:revision>14</cp:revision>
  <cp:lastPrinted>2009-01-12T17:08:00Z</cp:lastPrinted>
  <dcterms:created xsi:type="dcterms:W3CDTF">2010-01-31T20:28:00Z</dcterms:created>
  <dcterms:modified xsi:type="dcterms:W3CDTF">2010-01-31T20:52:00Z</dcterms:modified>
</cp:coreProperties>
</file>